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25" w:rsidRPr="00E96770" w:rsidRDefault="00EA0F25" w:rsidP="00EA0F25">
      <w:pPr>
        <w:spacing w:after="0" w:line="312" w:lineRule="atLeast"/>
        <w:outlineLvl w:val="0"/>
        <w:rPr>
          <w:rFonts w:ascii="Times New Roman" w:eastAsia="Times New Roman" w:hAnsi="Times New Roman" w:cs="Times New Roman"/>
          <w:b/>
          <w:i/>
          <w:color w:val="2C2F34"/>
          <w:spacing w:val="-14"/>
          <w:kern w:val="36"/>
          <w:sz w:val="24"/>
          <w:szCs w:val="24"/>
        </w:rPr>
      </w:pPr>
      <w:r w:rsidRPr="00E96770">
        <w:rPr>
          <w:rFonts w:ascii="Times New Roman" w:eastAsia="Times New Roman" w:hAnsi="Times New Roman" w:cs="Times New Roman"/>
          <w:b/>
          <w:i/>
          <w:color w:val="2C2F34"/>
          <w:spacing w:val="-14"/>
          <w:kern w:val="36"/>
          <w:sz w:val="24"/>
          <w:szCs w:val="24"/>
        </w:rPr>
        <w:t>Несовершеннолетние и их родители: Кто за кого в ответе?</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xml:space="preserve">      </w:t>
      </w:r>
      <w:proofErr w:type="gramStart"/>
      <w:r w:rsidRPr="00E96770">
        <w:rPr>
          <w:rFonts w:ascii="Times New Roman" w:eastAsia="Times New Roman" w:hAnsi="Times New Roman" w:cs="Times New Roman"/>
          <w:color w:val="2C2F34"/>
          <w:sz w:val="24"/>
          <w:szCs w:val="24"/>
        </w:rPr>
        <w:t>В соответствии  с требованиями норм (</w:t>
      </w:r>
      <w:r w:rsidRPr="00E96770">
        <w:rPr>
          <w:rFonts w:ascii="Times New Roman" w:eastAsia="Times New Roman" w:hAnsi="Times New Roman" w:cs="Times New Roman"/>
          <w:i/>
          <w:iCs/>
          <w:color w:val="2C2F34"/>
          <w:sz w:val="24"/>
          <w:szCs w:val="24"/>
        </w:rPr>
        <w:t>ст.ст.20,24,48 и 50</w:t>
      </w:r>
      <w:r w:rsidRPr="00E96770">
        <w:rPr>
          <w:rFonts w:ascii="Times New Roman" w:eastAsia="Times New Roman" w:hAnsi="Times New Roman" w:cs="Times New Roman"/>
          <w:color w:val="2C2F34"/>
          <w:sz w:val="24"/>
          <w:szCs w:val="24"/>
        </w:rPr>
        <w:t>) Закона РК «О правах ребенка в Республике Казахстан» каждый ребенок обязан соблюдать </w:t>
      </w:r>
      <w:hyperlink r:id="rId4" w:anchor="z1" w:history="1">
        <w:r w:rsidRPr="00E96770">
          <w:rPr>
            <w:rFonts w:ascii="Times New Roman" w:eastAsia="Times New Roman" w:hAnsi="Times New Roman" w:cs="Times New Roman"/>
            <w:color w:val="0C3E8B"/>
            <w:sz w:val="24"/>
            <w:szCs w:val="24"/>
            <w:u w:val="single"/>
          </w:rPr>
          <w:t>Конституцию</w:t>
        </w:r>
      </w:hyperlink>
      <w:r w:rsidRPr="00E96770">
        <w:rPr>
          <w:rFonts w:ascii="Times New Roman" w:eastAsia="Times New Roman" w:hAnsi="Times New Roman" w:cs="Times New Roman"/>
          <w:color w:val="2C2F34"/>
          <w:sz w:val="24"/>
          <w:szCs w:val="24"/>
        </w:rPr>
        <w:t>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roofErr w:type="gramEnd"/>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В свою очередь,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Родители обязаны воспитывать ребенка, осуществлять уход за ним, содержать его материально, заботиться о его благосостоянии, обеспечивать жилищем, а также нести ответственность в соответствии с </w:t>
      </w:r>
      <w:hyperlink r:id="rId5" w:anchor="z124" w:history="1">
        <w:r w:rsidRPr="00E96770">
          <w:rPr>
            <w:rFonts w:ascii="Times New Roman" w:eastAsia="Times New Roman" w:hAnsi="Times New Roman" w:cs="Times New Roman"/>
            <w:color w:val="0C3E8B"/>
            <w:sz w:val="24"/>
            <w:szCs w:val="24"/>
            <w:u w:val="single"/>
          </w:rPr>
          <w:t>законами</w:t>
        </w:r>
      </w:hyperlink>
      <w:r w:rsidRPr="00E96770">
        <w:rPr>
          <w:rFonts w:ascii="Times New Roman" w:eastAsia="Times New Roman" w:hAnsi="Times New Roman" w:cs="Times New Roman"/>
          <w:color w:val="2C2F34"/>
          <w:sz w:val="24"/>
          <w:szCs w:val="24"/>
        </w:rPr>
        <w:t> Республики Казахстан. </w:t>
      </w:r>
    </w:p>
    <w:p w:rsid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Между тем, ребенок, совершивший противоправное деяние, несет ответственность в соответствии с </w:t>
      </w:r>
      <w:hyperlink r:id="rId6" w:anchor="z85" w:history="1">
        <w:r w:rsidRPr="00E96770">
          <w:rPr>
            <w:rFonts w:ascii="Times New Roman" w:eastAsia="Times New Roman" w:hAnsi="Times New Roman" w:cs="Times New Roman"/>
            <w:color w:val="0C3E8B"/>
            <w:sz w:val="24"/>
            <w:szCs w:val="24"/>
            <w:u w:val="single"/>
          </w:rPr>
          <w:t>законами</w:t>
        </w:r>
      </w:hyperlink>
      <w:r w:rsidRPr="00E96770">
        <w:rPr>
          <w:rFonts w:ascii="Times New Roman" w:eastAsia="Times New Roman" w:hAnsi="Times New Roman" w:cs="Times New Roman"/>
          <w:color w:val="2C2F34"/>
          <w:sz w:val="24"/>
          <w:szCs w:val="24"/>
        </w:rPr>
        <w:t> Республики Казахстан.</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Так, в 2015 году Кентауским ГОВД возбуждено 3 уголовных дела в отношении 3 несовершеннолетних, из них 2 уголовных дела - по фактам вымогательства сотовых телефонов и денег и 1 уголовное дело - по факту кражи скота.</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Это обусловлено тем, что ситуация на улицах и в школах формирует психологический климат для подростков и способствует формированию оценки криминальной ситуации в конкретном дворе города, школы.</w:t>
      </w:r>
    </w:p>
    <w:p w:rsidR="00EA0F25" w:rsidRPr="00E96770" w:rsidRDefault="00EA0F25" w:rsidP="00E96770">
      <w:pPr>
        <w:spacing w:after="0" w:line="240" w:lineRule="auto"/>
        <w:ind w:firstLine="708"/>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К правонарушениям, которые стали за последнее время чаще совершаться на улице это кражи, грабежи, разбои, причинение телесных повреждений, угоны автомашин, а в школах - в основном, вымогательства сотовых телефонов, денег у младших классов, групповые драки между лидерами соседних школ.</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xml:space="preserve">Среди дворов школьники попадают под влиятельное воспитание ранее судимых лиц, безработных, которые ориентируют их на совершение уголовных проступков, тем самым в последующем, определяя их </w:t>
      </w:r>
      <w:proofErr w:type="gramStart"/>
      <w:r w:rsidRPr="00E96770">
        <w:rPr>
          <w:rFonts w:ascii="Times New Roman" w:eastAsia="Times New Roman" w:hAnsi="Times New Roman" w:cs="Times New Roman"/>
          <w:color w:val="2C2F34"/>
          <w:sz w:val="24"/>
          <w:szCs w:val="24"/>
        </w:rPr>
        <w:t>возможности</w:t>
      </w:r>
      <w:proofErr w:type="gramEnd"/>
      <w:r w:rsidRPr="00E96770">
        <w:rPr>
          <w:rFonts w:ascii="Times New Roman" w:eastAsia="Times New Roman" w:hAnsi="Times New Roman" w:cs="Times New Roman"/>
          <w:color w:val="2C2F34"/>
          <w:sz w:val="24"/>
          <w:szCs w:val="24"/>
        </w:rPr>
        <w:t xml:space="preserve"> как в физических, так и духовых качеств, манипулируя их поведением среди других криминальных лиц для втягивания в преступные группировки и т.д.</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В соответствии со ст.80 нового Уголовного Кодекса РК за совершение уголовного правонарушения уголовная ответственность несовершеннолетних предусмотрена </w:t>
      </w:r>
      <w:r w:rsidRPr="00E96770">
        <w:rPr>
          <w:rFonts w:ascii="Times New Roman" w:eastAsia="Times New Roman" w:hAnsi="Times New Roman" w:cs="Times New Roman"/>
          <w:b/>
          <w:bCs/>
          <w:color w:val="2C2F34"/>
          <w:sz w:val="24"/>
          <w:szCs w:val="24"/>
        </w:rPr>
        <w:t>с 14 лет</w:t>
      </w:r>
      <w:r w:rsidRPr="00E96770">
        <w:rPr>
          <w:rFonts w:ascii="Times New Roman" w:eastAsia="Times New Roman" w:hAnsi="Times New Roman" w:cs="Times New Roman"/>
          <w:color w:val="2C2F34"/>
          <w:sz w:val="24"/>
          <w:szCs w:val="24"/>
        </w:rPr>
        <w:t> за такие преступления как</w:t>
      </w:r>
      <w:proofErr w:type="gramStart"/>
      <w:r w:rsidRPr="00E96770">
        <w:rPr>
          <w:rFonts w:ascii="Times New Roman" w:eastAsia="Times New Roman" w:hAnsi="Times New Roman" w:cs="Times New Roman"/>
          <w:color w:val="2C2F34"/>
          <w:sz w:val="24"/>
          <w:szCs w:val="24"/>
        </w:rPr>
        <w:t>:</w:t>
      </w:r>
      <w:r w:rsidRPr="00E96770">
        <w:rPr>
          <w:rFonts w:ascii="Times New Roman" w:eastAsia="Times New Roman" w:hAnsi="Times New Roman" w:cs="Times New Roman"/>
          <w:i/>
          <w:iCs/>
          <w:color w:val="2C2F34"/>
          <w:sz w:val="24"/>
          <w:szCs w:val="24"/>
          <w:u w:val="single"/>
        </w:rPr>
        <w:t>у</w:t>
      </w:r>
      <w:proofErr w:type="gramEnd"/>
      <w:r w:rsidRPr="00E96770">
        <w:rPr>
          <w:rFonts w:ascii="Times New Roman" w:eastAsia="Times New Roman" w:hAnsi="Times New Roman" w:cs="Times New Roman"/>
          <w:i/>
          <w:iCs/>
          <w:color w:val="2C2F34"/>
          <w:sz w:val="24"/>
          <w:szCs w:val="24"/>
          <w:u w:val="single"/>
        </w:rPr>
        <w:t>бийство, умышленное причинение тяжкого вреда здоровью, изнасилование, хулиганство, кража, грабеж, разбой, вымогательство, акт терроризма, заведомо ложное сообщение об акте терроризма, вандализм, надругательство над телами умерших и местами их захоронения.</w:t>
      </w:r>
    </w:p>
    <w:p w:rsidR="00EA0F25" w:rsidRPr="00E96770" w:rsidRDefault="00EA0F25" w:rsidP="00E96770">
      <w:pPr>
        <w:spacing w:after="0" w:line="240" w:lineRule="auto"/>
        <w:ind w:firstLine="708"/>
        <w:jc w:val="both"/>
        <w:rPr>
          <w:rFonts w:ascii="Times New Roman" w:eastAsia="Times New Roman" w:hAnsi="Times New Roman" w:cs="Times New Roman"/>
          <w:color w:val="2C2F34"/>
          <w:sz w:val="24"/>
          <w:szCs w:val="24"/>
        </w:rPr>
      </w:pPr>
      <w:proofErr w:type="gramStart"/>
      <w:r w:rsidRPr="00E96770">
        <w:rPr>
          <w:rFonts w:ascii="Times New Roman" w:eastAsia="Times New Roman" w:hAnsi="Times New Roman" w:cs="Times New Roman"/>
          <w:color w:val="2C2F34"/>
          <w:sz w:val="24"/>
          <w:szCs w:val="24"/>
        </w:rPr>
        <w:t>Вместе с тем, статьей 140 УК РК предусмотрена </w:t>
      </w:r>
      <w:r w:rsidRPr="00E96770">
        <w:rPr>
          <w:rFonts w:ascii="Times New Roman" w:eastAsia="Times New Roman" w:hAnsi="Times New Roman" w:cs="Times New Roman"/>
          <w:b/>
          <w:bCs/>
          <w:color w:val="2C2F34"/>
          <w:sz w:val="24"/>
          <w:szCs w:val="24"/>
        </w:rPr>
        <w:t>уголовная ответственность</w:t>
      </w:r>
      <w:r w:rsidRPr="00E96770">
        <w:rPr>
          <w:rFonts w:ascii="Times New Roman" w:eastAsia="Times New Roman" w:hAnsi="Times New Roman" w:cs="Times New Roman"/>
          <w:color w:val="2C2F34"/>
          <w:sz w:val="24"/>
          <w:szCs w:val="24"/>
        </w:rPr>
        <w:t> за неисполнение обязанностей по воспитанию несовершеннолетнего, т.е. родителем или иным лицом, на которое возложены эти обязанности, а равно педагогом или другим работником учебного учреждения, обязанного осуществлять надзор за несовершеннолетним, повлекшее употребление несовершеннолетним алкогольных напитков, наркотических средств, психотропных веществ, их аналогов либо занятие бродяжничеством или попрошайничеством, либо совершением им деяния</w:t>
      </w:r>
      <w:proofErr w:type="gramEnd"/>
      <w:r w:rsidRPr="00E96770">
        <w:rPr>
          <w:rFonts w:ascii="Times New Roman" w:eastAsia="Times New Roman" w:hAnsi="Times New Roman" w:cs="Times New Roman"/>
          <w:color w:val="2C2F34"/>
          <w:sz w:val="24"/>
          <w:szCs w:val="24"/>
        </w:rPr>
        <w:t>, содержащего признаки преступления, умышленного уголовного проступка или умышленного административного правонарушения.</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Также, новым Кодексом Республики Казахстан об административных правонарушениях предусмотрена </w:t>
      </w:r>
      <w:r w:rsidRPr="00E96770">
        <w:rPr>
          <w:rFonts w:ascii="Times New Roman" w:eastAsia="Times New Roman" w:hAnsi="Times New Roman" w:cs="Times New Roman"/>
          <w:b/>
          <w:bCs/>
          <w:color w:val="2C2F34"/>
          <w:sz w:val="24"/>
          <w:szCs w:val="24"/>
        </w:rPr>
        <w:t>административная ответственность</w:t>
      </w:r>
      <w:r w:rsidRPr="00E96770">
        <w:rPr>
          <w:rFonts w:ascii="Times New Roman" w:eastAsia="Times New Roman" w:hAnsi="Times New Roman" w:cs="Times New Roman"/>
          <w:color w:val="2C2F34"/>
          <w:sz w:val="24"/>
          <w:szCs w:val="24"/>
        </w:rPr>
        <w:t> родителей и других законных представителей несовершеннолетних.</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Так, статьей 127 Кодекса  предусмотрен </w:t>
      </w:r>
      <w:r w:rsidRPr="00E96770">
        <w:rPr>
          <w:rFonts w:ascii="Times New Roman" w:eastAsia="Times New Roman" w:hAnsi="Times New Roman" w:cs="Times New Roman"/>
          <w:b/>
          <w:bCs/>
          <w:color w:val="2C2F34"/>
          <w:sz w:val="24"/>
          <w:szCs w:val="24"/>
        </w:rPr>
        <w:t>штраф в размере 7 МРП</w:t>
      </w:r>
      <w:r w:rsidRPr="00E96770">
        <w:rPr>
          <w:rFonts w:ascii="Times New Roman" w:eastAsia="Times New Roman" w:hAnsi="Times New Roman" w:cs="Times New Roman"/>
          <w:color w:val="2C2F34"/>
          <w:sz w:val="24"/>
          <w:szCs w:val="24"/>
        </w:rPr>
        <w:t> за невыполнение родителями или другими законными представителями обязанностей по воспитанию и обучению несовершеннолетних детей.</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lastRenderedPageBreak/>
        <w:t>Статья 132 Кодекса предусматривает административную ответственность в виде штрафа на физических лиц, субъектов малого и среднего предпринимательства 30 и 45 МРП соответственно за допущения нахождения несовершеннолетних в развлекательных заведениях в ночное время (</w:t>
      </w:r>
      <w:r w:rsidRPr="00E96770">
        <w:rPr>
          <w:rFonts w:ascii="Times New Roman" w:eastAsia="Times New Roman" w:hAnsi="Times New Roman" w:cs="Times New Roman"/>
          <w:i/>
          <w:iCs/>
          <w:color w:val="2C2F34"/>
          <w:sz w:val="24"/>
          <w:szCs w:val="24"/>
        </w:rPr>
        <w:t>с 22 до 6 часов утра</w:t>
      </w:r>
      <w:r w:rsidRPr="00E96770">
        <w:rPr>
          <w:rFonts w:ascii="Times New Roman" w:eastAsia="Times New Roman" w:hAnsi="Times New Roman" w:cs="Times New Roman"/>
          <w:color w:val="2C2F34"/>
          <w:sz w:val="24"/>
          <w:szCs w:val="24"/>
        </w:rPr>
        <w:t>).</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xml:space="preserve">          Нахождение несовершеннолетних в развлекательных заведениях в ночное время без сопровождения законных представителей (с 22 до 6 часов утра)    влечет штраф на законных представителей в размере трех месячных расчетных показателей.  Нахождение несовершеннолетних без сопровождения законных представителей вне жилища </w:t>
      </w:r>
      <w:proofErr w:type="gramStart"/>
      <w:r w:rsidRPr="00E96770">
        <w:rPr>
          <w:rFonts w:ascii="Times New Roman" w:eastAsia="Times New Roman" w:hAnsi="Times New Roman" w:cs="Times New Roman"/>
          <w:color w:val="2C2F34"/>
          <w:sz w:val="24"/>
          <w:szCs w:val="24"/>
        </w:rPr>
        <w:t xml:space="preserve">( </w:t>
      </w:r>
      <w:proofErr w:type="gramEnd"/>
      <w:r w:rsidRPr="00E96770">
        <w:rPr>
          <w:rFonts w:ascii="Times New Roman" w:eastAsia="Times New Roman" w:hAnsi="Times New Roman" w:cs="Times New Roman"/>
          <w:color w:val="2C2F34"/>
          <w:sz w:val="24"/>
          <w:szCs w:val="24"/>
        </w:rPr>
        <w:t>с 23 до 6 часов утра)    влечет предупреждение на законных представителей.  Действия, предусмотренные частями первой и второй настоящей статьи, совершенные повторно в течение года после наложения административного взыскания, влекут штраф на законных представителей в размере пятнадцати месячных расчетных показателей (ст.442 РК КоАП).</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Административный штраф на родителей </w:t>
      </w:r>
      <w:r w:rsidRPr="00E96770">
        <w:rPr>
          <w:rFonts w:ascii="Times New Roman" w:eastAsia="Times New Roman" w:hAnsi="Times New Roman" w:cs="Times New Roman"/>
          <w:b/>
          <w:bCs/>
          <w:color w:val="2C2F34"/>
          <w:sz w:val="24"/>
          <w:szCs w:val="24"/>
        </w:rPr>
        <w:t>в размере 5 МРП</w:t>
      </w:r>
      <w:r w:rsidRPr="00E96770">
        <w:rPr>
          <w:rFonts w:ascii="Times New Roman" w:eastAsia="Times New Roman" w:hAnsi="Times New Roman" w:cs="Times New Roman"/>
          <w:color w:val="2C2F34"/>
          <w:sz w:val="24"/>
          <w:szCs w:val="24"/>
        </w:rPr>
        <w:t> налагается по ст.440 КоАП за появление в общественных местах несовершеннолетними в состоянии опьянения, а равно распитие ими алкогольных напитков.</w:t>
      </w:r>
    </w:p>
    <w:p w:rsidR="00EA0F25" w:rsidRPr="00E96770" w:rsidRDefault="00EA0F25" w:rsidP="00EA0F25">
      <w:pPr>
        <w:spacing w:after="0" w:line="240" w:lineRule="auto"/>
        <w:jc w:val="both"/>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w:t>
      </w:r>
      <w:proofErr w:type="gramStart"/>
      <w:r w:rsidRPr="00E96770">
        <w:rPr>
          <w:rFonts w:ascii="Times New Roman" w:eastAsia="Times New Roman" w:hAnsi="Times New Roman" w:cs="Times New Roman"/>
          <w:color w:val="2C2F34"/>
          <w:sz w:val="24"/>
          <w:szCs w:val="24"/>
        </w:rPr>
        <w:t>Одним из мер административного воздействия на профилактику предупреждения правонарушений среди несовершеннолетних является наложение штрафов на их родителей </w:t>
      </w:r>
      <w:r w:rsidRPr="00E96770">
        <w:rPr>
          <w:rFonts w:ascii="Times New Roman" w:eastAsia="Times New Roman" w:hAnsi="Times New Roman" w:cs="Times New Roman"/>
          <w:b/>
          <w:bCs/>
          <w:color w:val="2C2F34"/>
          <w:sz w:val="24"/>
          <w:szCs w:val="24"/>
        </w:rPr>
        <w:t>за мелкое хулиганство</w:t>
      </w:r>
      <w:r w:rsidRPr="00E96770">
        <w:rPr>
          <w:rFonts w:ascii="Times New Roman" w:eastAsia="Times New Roman" w:hAnsi="Times New Roman" w:cs="Times New Roman"/>
          <w:color w:val="2C2F34"/>
          <w:sz w:val="24"/>
          <w:szCs w:val="24"/>
        </w:rPr>
        <w:t> (</w:t>
      </w:r>
      <w:r w:rsidRPr="00E96770">
        <w:rPr>
          <w:rFonts w:ascii="Times New Roman" w:eastAsia="Times New Roman" w:hAnsi="Times New Roman" w:cs="Times New Roman"/>
          <w:i/>
          <w:iCs/>
          <w:color w:val="2C2F34"/>
          <w:sz w:val="24"/>
          <w:szCs w:val="24"/>
        </w:rPr>
        <w:t>нецензурная брань в общественных местах, оскорбительное приставание к физ. лицам, загрязнение мест общего пользования, выброс коммунальных отходов в неустановленных местах</w:t>
      </w:r>
      <w:r w:rsidRPr="00E96770">
        <w:rPr>
          <w:rFonts w:ascii="Times New Roman" w:eastAsia="Times New Roman" w:hAnsi="Times New Roman" w:cs="Times New Roman"/>
          <w:color w:val="2C2F34"/>
          <w:sz w:val="24"/>
          <w:szCs w:val="24"/>
        </w:rPr>
        <w:t>), </w:t>
      </w:r>
      <w:r w:rsidRPr="00E96770">
        <w:rPr>
          <w:rFonts w:ascii="Times New Roman" w:eastAsia="Times New Roman" w:hAnsi="Times New Roman" w:cs="Times New Roman"/>
          <w:b/>
          <w:bCs/>
          <w:color w:val="2C2F34"/>
          <w:sz w:val="24"/>
          <w:szCs w:val="24"/>
        </w:rPr>
        <w:t>заведомо ложный вызов специальных служб </w:t>
      </w:r>
      <w:r w:rsidRPr="00E96770">
        <w:rPr>
          <w:rFonts w:ascii="Times New Roman" w:eastAsia="Times New Roman" w:hAnsi="Times New Roman" w:cs="Times New Roman"/>
          <w:color w:val="2C2F34"/>
          <w:sz w:val="24"/>
          <w:szCs w:val="24"/>
        </w:rPr>
        <w:t>в размере 7 и 15 МРП соответственно.</w:t>
      </w:r>
      <w:proofErr w:type="gramEnd"/>
    </w:p>
    <w:p w:rsidR="00EA0F25" w:rsidRPr="00E96770" w:rsidRDefault="00EA0F25" w:rsidP="00EA0F25">
      <w:pPr>
        <w:spacing w:after="0" w:line="240" w:lineRule="auto"/>
        <w:rPr>
          <w:rFonts w:ascii="Times New Roman" w:eastAsia="Times New Roman" w:hAnsi="Times New Roman" w:cs="Times New Roman"/>
          <w:color w:val="2C2F34"/>
          <w:sz w:val="24"/>
          <w:szCs w:val="24"/>
        </w:rPr>
      </w:pPr>
      <w:r w:rsidRPr="00E96770">
        <w:rPr>
          <w:rFonts w:ascii="Times New Roman" w:eastAsia="Times New Roman" w:hAnsi="Times New Roman" w:cs="Times New Roman"/>
          <w:color w:val="2C2F34"/>
          <w:sz w:val="24"/>
          <w:szCs w:val="24"/>
        </w:rPr>
        <w:t> </w:t>
      </w:r>
    </w:p>
    <w:p w:rsidR="00383163" w:rsidRPr="00E96770" w:rsidRDefault="00383163">
      <w:pPr>
        <w:rPr>
          <w:rFonts w:ascii="Times New Roman" w:hAnsi="Times New Roman" w:cs="Times New Roman"/>
          <w:sz w:val="24"/>
          <w:szCs w:val="24"/>
        </w:rPr>
      </w:pPr>
    </w:p>
    <w:sectPr w:rsidR="00383163" w:rsidRPr="00E96770" w:rsidSect="00365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EA0F25"/>
    <w:rsid w:val="00365F69"/>
    <w:rsid w:val="00383163"/>
    <w:rsid w:val="00E96770"/>
    <w:rsid w:val="00EA0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69"/>
  </w:style>
  <w:style w:type="paragraph" w:styleId="1">
    <w:name w:val="heading 1"/>
    <w:basedOn w:val="a"/>
    <w:link w:val="10"/>
    <w:uiPriority w:val="9"/>
    <w:qFormat/>
    <w:rsid w:val="00EA0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F25"/>
    <w:rPr>
      <w:rFonts w:ascii="Times New Roman" w:eastAsia="Times New Roman" w:hAnsi="Times New Roman" w:cs="Times New Roman"/>
      <w:b/>
      <w:bCs/>
      <w:kern w:val="36"/>
      <w:sz w:val="48"/>
      <w:szCs w:val="48"/>
    </w:rPr>
  </w:style>
  <w:style w:type="character" w:customStyle="1" w:styleId="submitted">
    <w:name w:val="submitted"/>
    <w:basedOn w:val="a0"/>
    <w:rsid w:val="00EA0F25"/>
  </w:style>
  <w:style w:type="character" w:customStyle="1" w:styleId="printhtml">
    <w:name w:val="print_html"/>
    <w:basedOn w:val="a0"/>
    <w:rsid w:val="00EA0F25"/>
  </w:style>
  <w:style w:type="character" w:styleId="a3">
    <w:name w:val="Hyperlink"/>
    <w:basedOn w:val="a0"/>
    <w:uiPriority w:val="99"/>
    <w:semiHidden/>
    <w:unhideWhenUsed/>
    <w:rsid w:val="00EA0F25"/>
    <w:rPr>
      <w:color w:val="0000FF"/>
      <w:u w:val="single"/>
    </w:rPr>
  </w:style>
  <w:style w:type="character" w:customStyle="1" w:styleId="printpdf">
    <w:name w:val="print_pdf"/>
    <w:basedOn w:val="a0"/>
    <w:rsid w:val="00EA0F25"/>
  </w:style>
  <w:style w:type="paragraph" w:styleId="a4">
    <w:name w:val="Normal (Web)"/>
    <w:basedOn w:val="a"/>
    <w:uiPriority w:val="99"/>
    <w:semiHidden/>
    <w:unhideWhenUsed/>
    <w:rsid w:val="00EA0F2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EA0F25"/>
    <w:rPr>
      <w:i/>
      <w:iCs/>
    </w:rPr>
  </w:style>
  <w:style w:type="character" w:customStyle="1" w:styleId="apple-converted-space">
    <w:name w:val="apple-converted-space"/>
    <w:basedOn w:val="a0"/>
    <w:rsid w:val="00EA0F25"/>
  </w:style>
  <w:style w:type="character" w:styleId="a6">
    <w:name w:val="Strong"/>
    <w:basedOn w:val="a0"/>
    <w:uiPriority w:val="22"/>
    <w:qFormat/>
    <w:rsid w:val="00EA0F25"/>
    <w:rPr>
      <w:b/>
      <w:bCs/>
    </w:rPr>
  </w:style>
  <w:style w:type="paragraph" w:styleId="a7">
    <w:name w:val="Balloon Text"/>
    <w:basedOn w:val="a"/>
    <w:link w:val="a8"/>
    <w:uiPriority w:val="99"/>
    <w:semiHidden/>
    <w:unhideWhenUsed/>
    <w:rsid w:val="00EA0F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0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840433">
      <w:bodyDiv w:val="1"/>
      <w:marLeft w:val="0"/>
      <w:marRight w:val="0"/>
      <w:marTop w:val="0"/>
      <w:marBottom w:val="0"/>
      <w:divBdr>
        <w:top w:val="none" w:sz="0" w:space="0" w:color="auto"/>
        <w:left w:val="none" w:sz="0" w:space="0" w:color="auto"/>
        <w:bottom w:val="none" w:sz="0" w:space="0" w:color="auto"/>
        <w:right w:val="none" w:sz="0" w:space="0" w:color="auto"/>
      </w:divBdr>
      <w:divsChild>
        <w:div w:id="447743273">
          <w:marLeft w:val="0"/>
          <w:marRight w:val="0"/>
          <w:marTop w:val="0"/>
          <w:marBottom w:val="0"/>
          <w:divBdr>
            <w:top w:val="none" w:sz="0" w:space="0" w:color="auto"/>
            <w:left w:val="none" w:sz="0" w:space="0" w:color="auto"/>
            <w:bottom w:val="none" w:sz="0" w:space="0" w:color="auto"/>
            <w:right w:val="none" w:sz="0" w:space="0" w:color="auto"/>
          </w:divBdr>
        </w:div>
        <w:div w:id="1433234962">
          <w:marLeft w:val="0"/>
          <w:marRight w:val="0"/>
          <w:marTop w:val="0"/>
          <w:marBottom w:val="0"/>
          <w:divBdr>
            <w:top w:val="none" w:sz="0" w:space="0" w:color="auto"/>
            <w:left w:val="none" w:sz="0" w:space="0" w:color="auto"/>
            <w:bottom w:val="none" w:sz="0" w:space="0" w:color="auto"/>
            <w:right w:val="none" w:sz="0" w:space="0" w:color="auto"/>
          </w:divBdr>
          <w:divsChild>
            <w:div w:id="279267725">
              <w:marLeft w:val="0"/>
              <w:marRight w:val="0"/>
              <w:marTop w:val="0"/>
              <w:marBottom w:val="0"/>
              <w:divBdr>
                <w:top w:val="none" w:sz="0" w:space="0" w:color="auto"/>
                <w:left w:val="none" w:sz="0" w:space="0" w:color="auto"/>
                <w:bottom w:val="none" w:sz="0" w:space="0" w:color="auto"/>
                <w:right w:val="none" w:sz="0" w:space="0" w:color="auto"/>
              </w:divBdr>
              <w:divsChild>
                <w:div w:id="2044792113">
                  <w:marLeft w:val="0"/>
                  <w:marRight w:val="0"/>
                  <w:marTop w:val="0"/>
                  <w:marBottom w:val="0"/>
                  <w:divBdr>
                    <w:top w:val="none" w:sz="0" w:space="0" w:color="auto"/>
                    <w:left w:val="none" w:sz="0" w:space="0" w:color="auto"/>
                    <w:bottom w:val="none" w:sz="0" w:space="0" w:color="auto"/>
                    <w:right w:val="none" w:sz="0" w:space="0" w:color="auto"/>
                  </w:divBdr>
                  <w:divsChild>
                    <w:div w:id="1909263818">
                      <w:marLeft w:val="0"/>
                      <w:marRight w:val="0"/>
                      <w:marTop w:val="0"/>
                      <w:marBottom w:val="0"/>
                      <w:divBdr>
                        <w:top w:val="none" w:sz="0" w:space="0" w:color="auto"/>
                        <w:left w:val="none" w:sz="0" w:space="0" w:color="auto"/>
                        <w:bottom w:val="none" w:sz="0" w:space="0" w:color="auto"/>
                        <w:right w:val="none" w:sz="0" w:space="0" w:color="auto"/>
                      </w:divBdr>
                    </w:div>
                    <w:div w:id="1705665810">
                      <w:marLeft w:val="0"/>
                      <w:marRight w:val="0"/>
                      <w:marTop w:val="0"/>
                      <w:marBottom w:val="0"/>
                      <w:divBdr>
                        <w:top w:val="none" w:sz="0" w:space="0" w:color="auto"/>
                        <w:left w:val="none" w:sz="0" w:space="0" w:color="auto"/>
                        <w:bottom w:val="none" w:sz="0" w:space="0" w:color="auto"/>
                        <w:right w:val="none" w:sz="0" w:space="0" w:color="auto"/>
                      </w:divBdr>
                      <w:divsChild>
                        <w:div w:id="1724712843">
                          <w:marLeft w:val="0"/>
                          <w:marRight w:val="0"/>
                          <w:marTop w:val="0"/>
                          <w:marBottom w:val="0"/>
                          <w:divBdr>
                            <w:top w:val="none" w:sz="0" w:space="0" w:color="auto"/>
                            <w:left w:val="none" w:sz="0" w:space="0" w:color="auto"/>
                            <w:bottom w:val="none" w:sz="0" w:space="0" w:color="auto"/>
                            <w:right w:val="none" w:sz="0" w:space="0" w:color="auto"/>
                          </w:divBdr>
                          <w:divsChild>
                            <w:div w:id="72823664">
                              <w:marLeft w:val="0"/>
                              <w:marRight w:val="0"/>
                              <w:marTop w:val="0"/>
                              <w:marBottom w:val="0"/>
                              <w:divBdr>
                                <w:top w:val="none" w:sz="0" w:space="0" w:color="auto"/>
                                <w:left w:val="none" w:sz="0" w:space="0" w:color="auto"/>
                                <w:bottom w:val="none" w:sz="0" w:space="0" w:color="auto"/>
                                <w:right w:val="none" w:sz="0" w:space="0" w:color="auto"/>
                              </w:divBdr>
                              <w:divsChild>
                                <w:div w:id="824588669">
                                  <w:marLeft w:val="0"/>
                                  <w:marRight w:val="0"/>
                                  <w:marTop w:val="0"/>
                                  <w:marBottom w:val="0"/>
                                  <w:divBdr>
                                    <w:top w:val="none" w:sz="0" w:space="0" w:color="auto"/>
                                    <w:left w:val="none" w:sz="0" w:space="0" w:color="auto"/>
                                    <w:bottom w:val="none" w:sz="0" w:space="0" w:color="auto"/>
                                    <w:right w:val="none" w:sz="0" w:space="0" w:color="auto"/>
                                  </w:divBdr>
                                  <w:divsChild>
                                    <w:div w:id="2252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rus/docs/K970000167_" TargetMode="External"/><Relationship Id="rId5" Type="http://schemas.openxmlformats.org/officeDocument/2006/relationships/hyperlink" Target="http://adilet/rus/docs/K010000155_" TargetMode="External"/><Relationship Id="rId4" Type="http://schemas.openxmlformats.org/officeDocument/2006/relationships/hyperlink" Target="http://adilet/rus/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Company>Reanimator Extreme Edition</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соцпедогог</dc:creator>
  <cp:keywords/>
  <dc:description/>
  <cp:lastModifiedBy>соцпедогог</cp:lastModifiedBy>
  <cp:revision>4</cp:revision>
  <dcterms:created xsi:type="dcterms:W3CDTF">2016-10-25T03:25:00Z</dcterms:created>
  <dcterms:modified xsi:type="dcterms:W3CDTF">2016-10-26T11:05:00Z</dcterms:modified>
</cp:coreProperties>
</file>