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E8" w:rsidRPr="00283DE8" w:rsidRDefault="00283DE8" w:rsidP="00283DE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i/>
          <w:iCs/>
          <w:color w:val="FF0000"/>
          <w:sz w:val="24"/>
          <w:szCs w:val="24"/>
          <w:lang w:eastAsia="ru-RU"/>
        </w:rPr>
        <w:t>Методические рекомендации изложены в редакции </w:t>
      </w:r>
      <w:hyperlink r:id="rId4" w:history="1">
        <w:r w:rsidRPr="00283DE8">
          <w:rPr>
            <w:rFonts w:ascii="Times New Roman" w:eastAsia="Times New Roman" w:hAnsi="Times New Roman" w:cs="Times New Roman"/>
            <w:i/>
            <w:iCs/>
            <w:color w:val="000080"/>
            <w:sz w:val="24"/>
            <w:szCs w:val="24"/>
            <w:u w:val="single"/>
            <w:lang w:eastAsia="ru-RU"/>
          </w:rPr>
          <w:t>приказа</w:t>
        </w:r>
      </w:hyperlink>
      <w:r w:rsidRPr="00283DE8">
        <w:rPr>
          <w:rFonts w:ascii="Times New Roman" w:eastAsia="Times New Roman" w:hAnsi="Times New Roman" w:cs="Times New Roman"/>
          <w:i/>
          <w:iCs/>
          <w:color w:val="FF0000"/>
          <w:sz w:val="24"/>
          <w:szCs w:val="24"/>
          <w:lang w:eastAsia="ru-RU"/>
        </w:rPr>
        <w:t> Министра образования и науки РК от 03.09.20 г. № 381 (</w:t>
      </w:r>
      <w:hyperlink r:id="rId5" w:history="1">
        <w:r w:rsidRPr="00283DE8">
          <w:rPr>
            <w:rFonts w:ascii="Times New Roman" w:eastAsia="Times New Roman" w:hAnsi="Times New Roman" w:cs="Times New Roman"/>
            <w:i/>
            <w:iCs/>
            <w:color w:val="000080"/>
            <w:sz w:val="24"/>
            <w:szCs w:val="24"/>
            <w:u w:val="single"/>
            <w:lang w:eastAsia="ru-RU"/>
          </w:rPr>
          <w:t>см. стар. ред.</w:t>
        </w:r>
      </w:hyperlink>
      <w:r w:rsidRPr="00283DE8">
        <w:rPr>
          <w:rFonts w:ascii="Times New Roman" w:eastAsia="Times New Roman" w:hAnsi="Times New Roman" w:cs="Times New Roman"/>
          <w:i/>
          <w:iCs/>
          <w:color w:val="FF0000"/>
          <w:sz w:val="24"/>
          <w:szCs w:val="24"/>
          <w:lang w:eastAsia="ru-RU"/>
        </w:rPr>
        <w:t>); </w:t>
      </w:r>
      <w:hyperlink r:id="rId6" w:history="1">
        <w:r w:rsidRPr="00283DE8">
          <w:rPr>
            <w:rFonts w:ascii="Times New Roman" w:eastAsia="Times New Roman" w:hAnsi="Times New Roman" w:cs="Times New Roman"/>
            <w:i/>
            <w:iCs/>
            <w:color w:val="000080"/>
            <w:sz w:val="24"/>
            <w:szCs w:val="24"/>
            <w:u w:val="single"/>
            <w:lang w:eastAsia="ru-RU"/>
          </w:rPr>
          <w:t>приказа</w:t>
        </w:r>
      </w:hyperlink>
      <w:r w:rsidRPr="00283DE8">
        <w:rPr>
          <w:rFonts w:ascii="Times New Roman" w:eastAsia="Times New Roman" w:hAnsi="Times New Roman" w:cs="Times New Roman"/>
          <w:i/>
          <w:iCs/>
          <w:color w:val="FF0000"/>
          <w:sz w:val="24"/>
          <w:szCs w:val="24"/>
          <w:lang w:eastAsia="ru-RU"/>
        </w:rPr>
        <w:t> Министра образования и науки РК от 17.11.20 г. № 484 (</w:t>
      </w:r>
      <w:hyperlink r:id="rId7" w:history="1">
        <w:r w:rsidRPr="00283DE8">
          <w:rPr>
            <w:rFonts w:ascii="Times New Roman" w:eastAsia="Times New Roman" w:hAnsi="Times New Roman" w:cs="Times New Roman"/>
            <w:i/>
            <w:iCs/>
            <w:color w:val="000080"/>
            <w:sz w:val="24"/>
            <w:szCs w:val="24"/>
            <w:u w:val="single"/>
            <w:lang w:eastAsia="ru-RU"/>
          </w:rPr>
          <w:t>см. стар. ред.</w:t>
        </w:r>
      </w:hyperlink>
      <w:r w:rsidRPr="00283DE8">
        <w:rPr>
          <w:rFonts w:ascii="Times New Roman" w:eastAsia="Times New Roman" w:hAnsi="Times New Roman" w:cs="Times New Roman"/>
          <w:i/>
          <w:iCs/>
          <w:color w:val="FF0000"/>
          <w:sz w:val="24"/>
          <w:szCs w:val="24"/>
          <w:lang w:eastAsia="ru-RU"/>
        </w:rPr>
        <w:t>); </w:t>
      </w:r>
      <w:hyperlink r:id="rId8" w:history="1">
        <w:r w:rsidRPr="00283DE8">
          <w:rPr>
            <w:rFonts w:ascii="Times New Roman" w:eastAsia="Times New Roman" w:hAnsi="Times New Roman" w:cs="Times New Roman"/>
            <w:i/>
            <w:iCs/>
            <w:color w:val="000080"/>
            <w:sz w:val="24"/>
            <w:szCs w:val="24"/>
            <w:u w:val="single"/>
            <w:lang w:eastAsia="ru-RU"/>
          </w:rPr>
          <w:t>приказа</w:t>
        </w:r>
      </w:hyperlink>
      <w:r w:rsidRPr="00283DE8">
        <w:rPr>
          <w:rFonts w:ascii="Times New Roman" w:eastAsia="Times New Roman" w:hAnsi="Times New Roman" w:cs="Times New Roman"/>
          <w:i/>
          <w:iCs/>
          <w:color w:val="FF0000"/>
          <w:sz w:val="24"/>
          <w:szCs w:val="24"/>
          <w:lang w:eastAsia="ru-RU"/>
        </w:rPr>
        <w:t> Министра образования и науки РК от 15.12.20 г. № 527 (</w:t>
      </w:r>
      <w:hyperlink r:id="rId9" w:history="1">
        <w:r w:rsidRPr="00283DE8">
          <w:rPr>
            <w:rFonts w:ascii="Times New Roman" w:eastAsia="Times New Roman" w:hAnsi="Times New Roman" w:cs="Times New Roman"/>
            <w:i/>
            <w:iCs/>
            <w:color w:val="000080"/>
            <w:sz w:val="24"/>
            <w:szCs w:val="24"/>
            <w:u w:val="single"/>
            <w:lang w:eastAsia="ru-RU"/>
          </w:rPr>
          <w:t>см. стар. ред.</w:t>
        </w:r>
      </w:hyperlink>
      <w:r w:rsidRPr="00283DE8">
        <w:rPr>
          <w:rFonts w:ascii="Times New Roman" w:eastAsia="Times New Roman" w:hAnsi="Times New Roman" w:cs="Times New Roman"/>
          <w:i/>
          <w:iCs/>
          <w:color w:val="FF0000"/>
          <w:sz w:val="24"/>
          <w:szCs w:val="24"/>
          <w:lang w:eastAsia="ru-RU"/>
        </w:rPr>
        <w:t>)</w:t>
      </w:r>
    </w:p>
    <w:p w:rsidR="00283DE8" w:rsidRPr="00283DE8" w:rsidRDefault="00283DE8" w:rsidP="00283DE8">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Приложение 2</w:t>
      </w:r>
    </w:p>
    <w:p w:rsidR="00283DE8" w:rsidRPr="00283DE8" w:rsidRDefault="00283DE8" w:rsidP="00283DE8">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 </w:t>
      </w:r>
      <w:hyperlink r:id="rId10" w:history="1">
        <w:r w:rsidRPr="00283DE8">
          <w:rPr>
            <w:rFonts w:ascii="Times New Roman" w:eastAsia="Times New Roman" w:hAnsi="Times New Roman" w:cs="Times New Roman"/>
            <w:color w:val="000080"/>
            <w:sz w:val="24"/>
            <w:szCs w:val="24"/>
            <w:u w:val="single"/>
            <w:lang w:eastAsia="ru-RU"/>
          </w:rPr>
          <w:t>приказу</w:t>
        </w:r>
      </w:hyperlink>
      <w:r w:rsidRPr="00283DE8">
        <w:rPr>
          <w:rFonts w:ascii="Times New Roman" w:eastAsia="Times New Roman" w:hAnsi="Times New Roman" w:cs="Times New Roman"/>
          <w:color w:val="000000"/>
          <w:sz w:val="24"/>
          <w:szCs w:val="24"/>
          <w:lang w:eastAsia="ru-RU"/>
        </w:rPr>
        <w:t> Министра образования</w:t>
      </w:r>
    </w:p>
    <w:p w:rsidR="00283DE8" w:rsidRPr="00283DE8" w:rsidRDefault="00283DE8" w:rsidP="00283DE8">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 науки Республики Казахстан</w:t>
      </w:r>
    </w:p>
    <w:p w:rsidR="00283DE8" w:rsidRPr="00283DE8" w:rsidRDefault="00283DE8" w:rsidP="00283DE8">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от 13 августа 2020 года № 345</w:t>
      </w:r>
    </w:p>
    <w:p w:rsidR="00283DE8" w:rsidRPr="00283DE8" w:rsidRDefault="00283DE8" w:rsidP="00283DE8">
      <w:pPr>
        <w:shd w:val="clear" w:color="auto" w:fill="FFFFFF"/>
        <w:spacing w:after="0" w:line="240" w:lineRule="auto"/>
        <w:jc w:val="center"/>
        <w:textAlignment w:val="baseline"/>
        <w:rPr>
          <w:rFonts w:ascii="inherit" w:eastAsia="Times New Roman" w:hAnsi="inherit" w:cs="Times New Roman"/>
          <w:color w:val="212529"/>
          <w:sz w:val="19"/>
          <w:szCs w:val="19"/>
          <w:lang w:eastAsia="ru-RU"/>
        </w:rPr>
      </w:pPr>
      <w:r w:rsidRPr="00283DE8">
        <w:rPr>
          <w:rFonts w:ascii="inherit" w:eastAsia="Times New Roman" w:hAnsi="inherit" w:cs="Times New Roman"/>
          <w:color w:val="212529"/>
          <w:sz w:val="19"/>
          <w:szCs w:val="19"/>
          <w:lang w:eastAsia="ru-RU"/>
        </w:rPr>
        <w:t> </w:t>
      </w:r>
    </w:p>
    <w:p w:rsidR="00283DE8" w:rsidRPr="00283DE8" w:rsidRDefault="00283DE8" w:rsidP="00283DE8">
      <w:pPr>
        <w:shd w:val="clear" w:color="auto" w:fill="FFFFFF"/>
        <w:spacing w:after="0" w:line="240" w:lineRule="auto"/>
        <w:jc w:val="center"/>
        <w:textAlignment w:val="baseline"/>
        <w:rPr>
          <w:rFonts w:ascii="inherit" w:eastAsia="Times New Roman" w:hAnsi="inherit" w:cs="Times New Roman"/>
          <w:color w:val="212529"/>
          <w:sz w:val="19"/>
          <w:szCs w:val="19"/>
          <w:lang w:eastAsia="ru-RU"/>
        </w:rPr>
      </w:pPr>
      <w:r w:rsidRPr="00283DE8">
        <w:rPr>
          <w:rFonts w:ascii="inherit" w:eastAsia="Times New Roman" w:hAnsi="inherit" w:cs="Times New Roman"/>
          <w:color w:val="212529"/>
          <w:sz w:val="19"/>
          <w:szCs w:val="19"/>
          <w:lang w:eastAsia="ru-RU"/>
        </w:rPr>
        <w:t> </w:t>
      </w:r>
    </w:p>
    <w:p w:rsidR="00283DE8" w:rsidRPr="00283DE8" w:rsidRDefault="00283DE8" w:rsidP="00283DE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t>Методические рекомендации</w:t>
      </w:r>
      <w:r w:rsidRPr="00283DE8">
        <w:rPr>
          <w:rFonts w:ascii="Times New Roman" w:eastAsia="Times New Roman" w:hAnsi="Times New Roman" w:cs="Times New Roman"/>
          <w:b/>
          <w:bCs/>
          <w:color w:val="000000"/>
          <w:sz w:val="24"/>
          <w:szCs w:val="24"/>
          <w:lang w:eastAsia="ru-RU"/>
        </w:rPr>
        <w:br/>
        <w:t>по организации учебного процесса в организациях среднего образования в период ограничительных мер,</w:t>
      </w:r>
      <w:r w:rsidRPr="00283DE8">
        <w:rPr>
          <w:rFonts w:ascii="Times New Roman" w:eastAsia="Times New Roman" w:hAnsi="Times New Roman" w:cs="Times New Roman"/>
          <w:b/>
          <w:bCs/>
          <w:color w:val="000000"/>
          <w:sz w:val="24"/>
          <w:szCs w:val="24"/>
          <w:lang w:eastAsia="ru-RU"/>
        </w:rPr>
        <w:br/>
        <w:t>связанных с недопущением распространения коронавирусной инфекции</w:t>
      </w:r>
      <w:r w:rsidRPr="00283DE8">
        <w:rPr>
          <w:rFonts w:ascii="Times New Roman" w:eastAsia="Times New Roman" w:hAnsi="Times New Roman" w:cs="Times New Roman"/>
          <w:b/>
          <w:bCs/>
          <w:color w:val="000000"/>
          <w:sz w:val="24"/>
          <w:szCs w:val="24"/>
          <w:lang w:eastAsia="ru-RU"/>
        </w:rPr>
        <w:br/>
      </w:r>
      <w:r w:rsidRPr="00283DE8">
        <w:rPr>
          <w:rFonts w:ascii="Times New Roman" w:eastAsia="Times New Roman" w:hAnsi="Times New Roman" w:cs="Times New Roman"/>
          <w:i/>
          <w:iCs/>
          <w:color w:val="FF0000"/>
          <w:sz w:val="24"/>
          <w:szCs w:val="24"/>
          <w:lang w:eastAsia="ru-RU"/>
        </w:rPr>
        <w:t>(с </w:t>
      </w:r>
      <w:hyperlink r:id="rId11" w:history="1">
        <w:r w:rsidRPr="00283DE8">
          <w:rPr>
            <w:rFonts w:ascii="Times New Roman" w:eastAsia="Times New Roman" w:hAnsi="Times New Roman" w:cs="Times New Roman"/>
            <w:i/>
            <w:iCs/>
            <w:color w:val="000080"/>
            <w:sz w:val="24"/>
            <w:szCs w:val="24"/>
            <w:u w:val="single"/>
            <w:lang w:eastAsia="ru-RU"/>
          </w:rPr>
          <w:t>изменениями</w:t>
        </w:r>
      </w:hyperlink>
      <w:r w:rsidRPr="00283DE8">
        <w:rPr>
          <w:rFonts w:ascii="Times New Roman" w:eastAsia="Times New Roman" w:hAnsi="Times New Roman" w:cs="Times New Roman"/>
          <w:i/>
          <w:iCs/>
          <w:color w:val="FF0000"/>
          <w:sz w:val="24"/>
          <w:szCs w:val="24"/>
          <w:lang w:eastAsia="ru-RU"/>
        </w:rPr>
        <w:t> по состоянию на 15.12.2020 г.)</w:t>
      </w:r>
    </w:p>
    <w:p w:rsidR="00283DE8" w:rsidRPr="00283DE8" w:rsidRDefault="00283DE8" w:rsidP="00283DE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br/>
      </w:r>
      <w:r w:rsidRPr="00283DE8">
        <w:rPr>
          <w:rFonts w:ascii="Times New Roman" w:eastAsia="Times New Roman" w:hAnsi="Times New Roman" w:cs="Times New Roman"/>
          <w:b/>
          <w:bCs/>
          <w:color w:val="000000"/>
          <w:sz w:val="24"/>
          <w:szCs w:val="24"/>
          <w:lang w:eastAsia="ru-RU"/>
        </w:rPr>
        <w:br/>
        <w:t>Глава 1. Общие положения</w:t>
      </w:r>
    </w:p>
    <w:p w:rsidR="00283DE8" w:rsidRPr="00283DE8" w:rsidRDefault="00283DE8" w:rsidP="00283DE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 Настоящие Методические рекомендации по организации учебного процесса в организациях среднего образования в период ограничительных мер, связанных с недопущением распространения коронавирусной инфекции (далее - Методические рекомендации) разработаны в целях создания оптимальных условий для обеспечения организованного начала нового учебного года в средней школе. Методические рекомендации используются всеми организациями образования независимо от форм собственности.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 Формы организации учебного процесса в организациях среднего образования определяются в зависимости от санитарно-эпидемиологической ситуации: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 В целях сохранения здоровья обучающихся, педагогов и других работников учебный процесс будет организован в дистанционном формате в предшкольных, 1-11 (12) классах.</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 Для обучающихся предшкольных, начальных 1-5-х классов организаций образования могут быть организованы дежурные классы по заявлению родителей или законных представителей с контингентом до 15 детей в классе. Зачисление обучающегося производится по заявлению родителя или законного представителя ребенка при наличии в школах соответствующих условий. Для этого необходимо родителям подать заявление по образцу, представленному в </w:t>
      </w:r>
      <w:hyperlink r:id="rId12" w:anchor="sub_id=1" w:history="1">
        <w:r w:rsidRPr="00283DE8">
          <w:rPr>
            <w:rFonts w:ascii="Times New Roman" w:eastAsia="Times New Roman" w:hAnsi="Times New Roman" w:cs="Times New Roman"/>
            <w:color w:val="000080"/>
            <w:sz w:val="24"/>
            <w:szCs w:val="24"/>
            <w:u w:val="single"/>
            <w:lang w:eastAsia="ru-RU"/>
          </w:rPr>
          <w:t>Приложении 1</w:t>
        </w:r>
      </w:hyperlink>
      <w:r w:rsidRPr="00283DE8">
        <w:rPr>
          <w:rFonts w:ascii="Times New Roman" w:eastAsia="Times New Roman" w:hAnsi="Times New Roman" w:cs="Times New Roman"/>
          <w:color w:val="000000"/>
          <w:sz w:val="24"/>
          <w:szCs w:val="24"/>
          <w:lang w:eastAsia="ru-RU"/>
        </w:rPr>
        <w:t>.</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 Разрешается функционирование школ независимо от форм собственности в штатном режиме с малым контингентом обучающихся до 300 человек, а также с численностью детей в классах до 15 человек с соблюдением строгих мер санитарной безопасности.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 обучение в общеобразовательных школах в дежурных классах с 1 по 5-е классы, в международных школах - до 7-го класса по заявлению родителей при комплектации классов не более 15 детей.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 При устойчивом сокращении заболеваемости постановлением главного государственного санитарного врача Республики Казахстан осуществляется постепенный переход организации образования в соответствии с эпидемиологической ситуацией в комбинированный или штатный режимы.</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xml:space="preserve">6) В специальных школах-интернатах для детей с особыми образовательными потребностями (в т.ч. для детей-сирот, оставшихся без попечения родителей), в школах-интернатах общего типа, в школах-интернатах для одаренных детей, в пришкольных интернатах, в учебно-оздоровительных центрах осуществляющих круглогодичное обучение и оздоровление детей на основании заявлений родителей, при наличии условий </w:t>
      </w:r>
      <w:r w:rsidRPr="00283DE8">
        <w:rPr>
          <w:rFonts w:ascii="Times New Roman" w:eastAsia="Times New Roman" w:hAnsi="Times New Roman" w:cs="Times New Roman"/>
          <w:color w:val="000000"/>
          <w:sz w:val="24"/>
          <w:szCs w:val="24"/>
          <w:lang w:eastAsia="ru-RU"/>
        </w:rPr>
        <w:lastRenderedPageBreak/>
        <w:t>возможна организация работы в закрытом режиме с ограничением всех внешних контактов с соблюдением строгих санитарно-эпидемиологических требований.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7) При переходе организаций образования из дистанционного обучения в штатный режим обучающиеся могут оставаться на дистанционном обучении по желанию родителей. Для этого необходимо родителям подать заявление по образцу, представленному в </w:t>
      </w:r>
      <w:hyperlink r:id="rId13" w:anchor="sub_id=1" w:history="1">
        <w:r w:rsidRPr="00283DE8">
          <w:rPr>
            <w:rFonts w:ascii="Times New Roman" w:eastAsia="Times New Roman" w:hAnsi="Times New Roman" w:cs="Times New Roman"/>
            <w:color w:val="000080"/>
            <w:sz w:val="24"/>
            <w:szCs w:val="24"/>
            <w:u w:val="single"/>
            <w:lang w:eastAsia="ru-RU"/>
          </w:rPr>
          <w:t>Приложении 1</w:t>
        </w:r>
      </w:hyperlink>
      <w:r w:rsidRPr="00283DE8">
        <w:rPr>
          <w:rFonts w:ascii="Times New Roman" w:eastAsia="Times New Roman" w:hAnsi="Times New Roman" w:cs="Times New Roman"/>
          <w:color w:val="000000"/>
          <w:sz w:val="24"/>
          <w:szCs w:val="24"/>
          <w:lang w:eastAsia="ru-RU"/>
        </w:rPr>
        <w:t>.</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 До 1 января 2021 года в школах полностью отменяются культурно-массовые и спортивно-массовые мероприятия.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 Совещания при директоре, заседания педагогических советов, родительские собрания и др. проводятся в дистанционном формате. Независимо от формата обучения обучающимся 1-11-х классов с казахским и русским языками обучения предоставляется возможность обучаться через телевизионные уроки на республиканских каналах «Ел-Арна», «Балапан». Телевизионные уроки бесплатно доступны на официальных каналах Министерства образования и науки РК. Телевизионные уроки используются как дополнительный образовательный ресурс.</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i/>
          <w:iCs/>
          <w:color w:val="000000"/>
          <w:sz w:val="24"/>
          <w:szCs w:val="24"/>
          <w:lang w:eastAsia="ru-RU"/>
        </w:rPr>
        <w:t>Работа организаций образования в штатном режиме: функционирование дежурных классов, обучение в школах - до 15 детей в классе; работа специальных школ-интернатов, школ-интернатов общего типа, в учебно-оздоровительных центрах, осуществляющих круглогодичное обучение и оздоровление детей осуществляется по заявлениям родителей или законных представителей детей на основании решения местного исполнительного органа по согласованию с главным государственным санитарным врачом соответствующего региона.</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t>Глава 2. Учебный процесс в организациях среднего образования в дистанционном формате</w:t>
      </w:r>
    </w:p>
    <w:p w:rsidR="00283DE8" w:rsidRPr="00283DE8" w:rsidRDefault="00283DE8" w:rsidP="00283DE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 Для организации учебного процесса в дистанционном формате школа выбирает интернет-платформу, с наиболее подходящей по функциональным возможностям инфраструктурой и образовательному контенту, соответствующую основным запросам педагогов.</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Для дистанционного обучения составляется гибкое расписание уроков, при этом рекомендуется ставить уроки 1-5 классов с 9:00 ч., 6-11 классов с 14:00 ч.</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Педагоги при организации учебного процесса, кроме интернет-платформ могут использовать любые доступные средства связи.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Процесс обучения в дистанционном формате может проходить как в синхронном, так и в асинхронном режиме, с учетом требований Санитарно-эпидемиологических правил и норм (далее - СанПиН) и рационального использования учебного времени. При этом уроки могут проходить с совмещением двух вариантов или только в асинхронном режиме. При возникновении проблем по подключению к интернет-платформам допускается проведение уроков через любые доступные средства связи по усмотрению педагога.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6. Обучение в синхронном режиме предполагает прямую связь (стриминг) учителя с обучающимися в реальном времени, с использованием возможностей интернет-платформ и других средств связи.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7. Педагог может выделить определенную часть урока для выхода в стриминг, остальную часть урока провести в асинхронном формате. Уроки не обязательно проводить в режиме реального времени (стриминга). Учитель самостоятельно, исходя из целей обучения, определяет какой урок, какую часть урока, какое количество уроков в неделю (в четверти) может проводить в режиме реального времени (стриминга).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xml:space="preserve">8. Асинхронный формат урока представляет собой взаимодействие учителя с обучающимися посредством возможностей электронных платформ, включающих контент </w:t>
      </w:r>
      <w:r w:rsidRPr="00283DE8">
        <w:rPr>
          <w:rFonts w:ascii="Times New Roman" w:eastAsia="Times New Roman" w:hAnsi="Times New Roman" w:cs="Times New Roman"/>
          <w:color w:val="000000"/>
          <w:sz w:val="24"/>
          <w:szCs w:val="24"/>
          <w:lang w:eastAsia="ru-RU"/>
        </w:rPr>
        <w:lastRenderedPageBreak/>
        <w:t>для самостоятельного изучения и учебные задания к ним с последующей обратной связью учителя.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9. Для организации учебного процесса в дистанционном формате (синхронный и асинхронный режим) школа должна быть подключена к интернет-платформе.</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10. Расписание уроков в школе составляется в соответствии с ГОСО, Типовыми учебными планами и программами согласно Рабочего учебного плана школы для всех классов.</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11. Рекомендации к урокам в синхронном режиме:</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 При обучении в синхронном формате для прямой трансляции можно выделить от 10 до 30 минут урока в соответствии с СанПиН, совмещая учебный процесс с асинхронным форматом обучения.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 Учителю необходимо заранее подготовить обучающихся к уроку в режиме стриминга, предоставив им памятку с алгоритмом действий.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До урока обучающемуся необходимо:</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скачать на свое устройство доступное приложение;</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проверить работу инструментов приложения (микрофон, видео, демонстрация экрана и др.);</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перед уроком за 10-15 мин проверить подключение к платформе;</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использовать для регистрации свои фамилию и имя, класс.</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Во время урока: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обеспечить отсутствие посторонних звуков;</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следить за режимом микрофона (включать только по необходимости);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следить за режимом видео;</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соблюдать нормы этического поведения;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правильно использовать инструменты платформы (при необходимости: написать сообщение учителю или всем в чате, включить видео/аудио или презентацию, нажимать кнопки: «поднять руку», «да/нет», «большой палец» и другие).</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 При разработке и реализации краткосрочного плана урока педагогу в зависимости от цели обучения необходимо рационально распределять содержание и время для синхронной и асинхронной части урока. В случаях возникновения технических проблем и невозможности прямой трансляции педагог переводит урок на асинхронный формат.</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 Структура урока в синхронном формате включает:</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краткое обобщение пройденного материала, изложение по необходимости основных положений новой темы, логически связанных и необходимых для объяснения нового материала;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заострение внимания учащихся на тех знаниях и навыках, которые могут понадобиться для изучения нового материала;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изложение нового материала по плану;</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рекомендации для закрепления материала.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 Содержание уроков должно отвечать следующим требованиям:</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тщательный отбор материала с учетом целей и задач Типовой учебной программы, новизны информации и контента интернет-платформ;</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четкая структурированность информации: упорядочение, систематизирование; преемственность и др.;</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учет основных дидактических принципов: научности, наглядности, доступности, сознательности, связи теории с практикой, цикличности, научно-популярного изложения, читаемость/эстетичность учебного материала;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соответствие современным мировым достижениям в области телевизионных, информационно-коммуникативных и мультимедийных технологий;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адекватный объем и длительность экспонирования аудиовизуальной информации с учетом восприятия;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lastRenderedPageBreak/>
        <w:t>- использование различных информационных обучающих материалов: текстовые, презентации, графические, медиа, рисунки, таблицы, инфографика и другие.</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6) Учебные задания не превышают рекомендуемый объем, сопровождаются алгоритмом выполнения и необходимыми ссылками на электронные образовательные материалы (Раздел IV).</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7) Обратную связь учитель предоставляет в установленном порядке посредством возможностей электронных журналов, в случаях отсутствия электронных журналов - через доступные виды связи по усмотрению учителя.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8) Запись урока сохраняется и обучающимся предоставляется доступ к материалам в любое время.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9) При отсутствии возможности выхода в стриминг педагог проводит уроки только в асинхронном формате.</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12. Рекомендации к урокам в асинхронном формате:</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 Урок в асинхронном формате реализуется при взаимодействии учителя с обучающимися посредством возможностей интернет-платформ. Учебные задания к уроку разрабатываются педагогом с учетом контента и возможностей интернет-платформ. К ним относятся цифровые образовательные ресурсы, включающие электронные учебники, видеоматериалы, тренажеры для отработки умений, ресурсы для контроля знаний и другое.</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 При подготовке урока в асинхронном формате педагог:</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определяет тип, цель урока;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готовит учебный материал в соответствии с целью обучения урока (электронные учебники, видеоматериалы, ТВ-уроки, презентации и др.);</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учитель в учебном процессе пользуется не только материалами, которые находятся на интернет-платформе, но и самостоятельно разработанными учебными материалами;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рекомендует обучающимся учебный материал для самостоятельного изучения;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предоставляет возможность обучающимся в любое время просмотреть телеурок или видеоурок, размещенный на электронной платформе или записанный учителем самостоятельно;</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рекомендует доступные цифровые образовательные ресурсы, размещенные на интернет-платформах;</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разрабатывает учебные задания согласно цели обучения в соответствии с рекомендуемым объемом, с указанием порядка выполнения и затраты времени, а также с учетом индивидуальных возможностей и особых потребностей обучающихся;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отправляет учебное задание обучающимся с подробным описанием темы, цели обучения, предоставляя необходимые ссылки, посредством возможностей электронных платформ или других доступных средств связи;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принимает выполненные работы, анализирует и предоставляет обратную связь обучающимся (комментарии, рекомендации) в установленном порядке посредством возможностей электронных журналов, в случаях отсутствия электронных журналов - через доступные виды связи по усмотрению учителя;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проводит индивидуальные консультации для обучающихся, в том числе для детей с особыми образовательными потребностями, при необходимости.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13. Рекомендации по организации учебного дня, обучающегося: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 Обучающиеся соблюдают расписание занятий с учетом уроков в синхронном и асинхронном формате и планируют свой учебный день.</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 Изучают материалы и выполняют учебные задания по предметам в соответствии с установленным расписанием.</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 Прикрепляют ответы посредством возможностей интернет-платформ, электронных журналов или отправляют через доступные виды связи.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 Изучают комментарии учителя по результатам выполненных заданий и выполняют его рекомендации.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lastRenderedPageBreak/>
        <w:t>5) Находятся на связи с классным руководителем.</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6) Работают с учителями в любом доступном режиме, при необходимости направляют учителю возникшие вопросы.</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7) Соблюдают санитарные нормы относительно длительности непрерывной работы за компьютерным оборудованием.</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14. Рекомендации по использованию цифровых образовательных ресурсов:</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 цифровые образовательные ресурсы (ЦОР) представляют собой комплекс учебно-методических средств обучения, разработанных и реализуемых на базе цифровых технологий.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 ЦОРы, используемые педагогами в учебном процессе, должны отвечать следующим требованиям:</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не включать информацию, распространение которой запрещено законодательством Республики Казахстан;</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не допускать использование ЦОР, содержащих информацию, посягающую на честь и достоинство, права и охраняемые законом интересы третьих лиц;</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соответствовать требованиям ГОСО, Типовой учебной программе соответствующего уровня образования, возрастным особенностям обучающихся;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соответствовать принципам толерантного отношения к представителям различных религиозных, этнических и культурных групп, не препятствует межнациональному и межконфессиональному диалогу;</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быть доступными и понятными обучающимся независимо от пола, национальности и места проживания;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не противоречить основам современных научных знаний;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обеспечить корректный выбор: уровня образования, учебного предмета, уровня сложности учебного материала учебных заданий, видов контента;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не допускать на изображениях водяные знаки и посторонние надписи;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указывать ссылку на автора и (или) источник заимствованного материала;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иметь самостоятельную познавательную ценность;</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обеспечить логичность и последовательность используемого учебного материала.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15. Непрерывная длительность занятий непосредственно с персональным компьютером, ноутбуком, планшетом и смартфоном в течение учебного часа составляет:</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 в предшкольных и 1 классах - не более 15 минут;</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 в 2-3 классах - не более 20 минут;</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 в 4-5 классах - не более 25 минут;</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 в 6-8 классах - не более 25 минут;</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 в 9-11 (12) классах - не более 30 минут.</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16. Функции администрации школы и педагогов при дистанционном режиме обучения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 Руководитель организации образования: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принимает управленческие решения, направленные на качество работы;</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издает соответствующий приказ об организации обучения в дистанционном формате;</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обеспечивает педагогам и обучающимся возможность подключения к интернет платформам, соответствующим учебно-методическим требованиям;</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осуществляет контроль за обеспеченностью обучающихся школы компьютерным оборудованием и подключением к интернету;</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утверждает контингент классов, расписание, график работы;</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осуществляет постоянный мониторинг и контроль за организацией учебного процесса, в том числе в дистанционном формате;</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распределяет учебную нагрузку педагогов на основании тарификационного списка и рабочего учебного плана школы на 2020-2021 учебный год;</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при необходимости распределяет трудовые функции работников по обеспечению образовательного процесса, согласно трудовому законодательству;</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lastRenderedPageBreak/>
        <w:t>- определяет трудовые функции работников, обеспечивающих жизнедеятельность и функционирование организации в дистанционном формате (административный, технический персонал) согласно трудовому законодательству.</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 Заместители руководителя организации образования: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заполняют Национальную образовательную базу данных (далее - НОБД) информацией о движении учащихся, о качественном составе педагогов школы, о материальной базе, о наличии компьютера и интернета, (о передаче из школы на временное пользование, согласно актам приема-передачи) и др.;</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организуют процесс обучения в дистанционном формате как в синхронном, так и в асинхронном формате, с учетом требований Санитарно-эпидемиологических правил и норм (далее - СанПиН) рациональным использованием учебного времени;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составляют расписание уроков 1-5 классов с 9:00 ч., 6-11 классов с 14:00 ч.;</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организуют деятельность педагогов в соответствии с утвержденным расписанием и обеспечивают обратную связь с ними.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 Классный руководитель:</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проводит мониторинг технических возможностей и готовности обучающихся к дистанционному обучению (наличие компьютера, интернета, доступа к электронным журналам и другим интернет платформам);</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информирует обучающихся и их родителей (законных представителей): об интернет-платформе, которой пользуется школа, о расписании уроков;</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инструктирует о создании о необходимых условиях для занятий (обеспечение рабочего места и оборудования, тишина, рабочая обстановка, исключение постороннего шума, присутствия других детей или животных в комнате обучающегося);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разъясняет правила поведения, обучающихся во время урока в режиме стриминга;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назначает из числа обучающихся класса дежурного, который следит за порядком в классе при проведении уроков в синхронном режиме.</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 Педагоги: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доводят до сведения обучающихся информацию о формате уроков и правилах организации учебного процесса.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реализуют учебный процесс в соответствии с утвержденным гибким расписанием.</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 Работа студентов-практикантов при дистанционном обучении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Студент-практикант является помощником учителя.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На уроке студент-практикант:</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изучает готовность учащихся к уроку;</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следит за дисциплиной на уроке;</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осуществляет контроль по своевременному выполнению различных типов учебных заданий, в том числе самостоятельных;</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обеспечивает обратную связь на уроке;</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создает групповой чат, видеоконференцию, подключает и проверяет связь;</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готовит и транслирует демонстрационный материал (текстовые материалы, презентации, рисунки и т.д.);</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проводит профилактические мероприятия: здоровьесберегающие упражнения, физминутки, перемены;</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участвует в организации информационно-разъяснительной работы с обучающимися, педагогами, родителями или законными представителями;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информирует обучающихся, родителей об изменениях в расписании, о предоставлении обратной связи обучающимся, о ходе обучения и учебных результатах;</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не проводит самостоятельно уроки.</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t>2.1. Минимальные требования к интернет платформам</w:t>
      </w:r>
    </w:p>
    <w:p w:rsidR="00283DE8" w:rsidRPr="00283DE8" w:rsidRDefault="00283DE8" w:rsidP="00283DE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t> </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lastRenderedPageBreak/>
        <w:t>17. Интернет-платформа, выбранная организацией образования должна отвечать следующим требованиям:</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наличие гибкого инструментария для разработки и дополнения уроков во время дистанционного обучения;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поддержка совместной работы обучающихся (форумы, чаты, работа с документами, презентациями и др.);</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доступ к информации, учебным материалам согласно Типовым учебным программам по предметам, сервисам образовательной платформы посредством сети Интернет (Web-портал);</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обеспечение режима стриминга;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обеспечение единой точки входа для педагогов и обучающихся;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отражение процесса работы с обучающимися на протяжении всего периода обучения;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отсутствие необходимости установки специального программного обеспечения на персональных компьютерах;</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возможность установки бесплатного мобильного приложения;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возможность запуска на любых устройствах (компьютеры, планшеты, смартфоны);</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наличие интуитивно-понятного и удобного пользовательского интерфейса;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максимально удобный личный кабинет обучающегося, отвечающий потребностям пользователя;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подключение к интернету - (широкополосный) проводной или беспроводной (3G или 4G / LTE);</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наличие динамиков и микрофонов: встроенные или USB или беспроводные Bluetooth;</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наличие веб-камеры или HD-веб-камеры: встроенная или USB, HD-камера или HD-видеокамера с картой видеозахвата.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Вышеперечисленные программы позволяют также обеспечить мониторинг дистанционного процесса обучения.</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t>2.2 Организация обучения в штатном режиме в школах с контингентом до 300 детей</w:t>
      </w:r>
      <w:r w:rsidRPr="00283DE8">
        <w:rPr>
          <w:rFonts w:ascii="Times New Roman" w:eastAsia="Times New Roman" w:hAnsi="Times New Roman" w:cs="Times New Roman"/>
          <w:b/>
          <w:bCs/>
          <w:color w:val="000000"/>
          <w:sz w:val="24"/>
          <w:szCs w:val="24"/>
          <w:lang w:eastAsia="ru-RU"/>
        </w:rPr>
        <w:br/>
        <w:t>до 15 обучающихся в классе независимо от форм собственности</w:t>
      </w:r>
    </w:p>
    <w:p w:rsidR="00283DE8" w:rsidRPr="00283DE8" w:rsidRDefault="00283DE8" w:rsidP="00283DE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18. Обучение в штатном режиме должно осуществляться с соблюдением строгих мер санитарной безопасности.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При организации штатного режима обучения в школах необходимо соблюдение следующих мер:</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 составление расписания уроков с указанием времени начала и завершения;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 увеличение смен и подсмен для социального дистанцирования, сокращения физических контактов;</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 исключение кабинетной системы, каждый класс находится в определенном кабинете;</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 организация перемен между уроками в разное время для разных классов;</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 ежедневный замер температуры обучающихся и педагогов медработником при входе;</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6) обеспечение режима ношения масок;</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7) расстановка учебных столов на расстоянии 1 метра;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8) проветривание, кварцевание кабинетов и всех помещений;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9) мытье рук и использование специальных средств;</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10) влажная уборка в классных комнатах;</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11) влажная уборка между сменами, подсменами в коридорах, рекреациях, холлах и других помещениях;</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lastRenderedPageBreak/>
        <w:t>12) питание в столовой организуется в зависимости от сложившейся эпидемиологической ситуации по решению местных исполнительных органов и по согласованию главными государственными санитарными врачами соответствующих территорий;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13)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всего класса, контроля состояния детей класса, с последующим возвращением класса в штатный режим;</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14) организация уроков физической культуры на свежем воздухе или постоянное проветривание спортивных залов;</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15) запрет передвижения педагогов по кабинетам и посещения учительской, проведения внеклассных мероприятий и родительских собраний;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16) обеспечение организаций образования достаточным количеством дезинфицирующих средств для обработки поверхностей предметов, кабинетов, рекреаций, холлов и других помещений;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17) наличие дезинфицирующих ковриков для обуви у входа в школу, санитайзеров для обработки рук на всех этажах;</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18) обеспечение качественного водоснабжения, создание условий для мытья рук моющими средствами.</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t>2.3 Организация обучения в дежурных предшкольных, 1-5 классах</w:t>
      </w:r>
      <w:r w:rsidRPr="00283DE8">
        <w:rPr>
          <w:rFonts w:ascii="Times New Roman" w:eastAsia="Times New Roman" w:hAnsi="Times New Roman" w:cs="Times New Roman"/>
          <w:b/>
          <w:bCs/>
          <w:color w:val="000000"/>
          <w:sz w:val="24"/>
          <w:szCs w:val="24"/>
          <w:lang w:eastAsia="ru-RU"/>
        </w:rPr>
        <w:br/>
        <w:t>в международных школах - до 7 класса</w:t>
      </w:r>
    </w:p>
    <w:p w:rsidR="00283DE8" w:rsidRPr="00283DE8" w:rsidRDefault="00283DE8" w:rsidP="00283DE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19. Функционирование дежурных предшкольных, 1-5 классов и в международных школах - до 7 класса обосновывается возрастными особенностями обучающихся младших классов, несформированностью у них мотивации к обучению, началом формирования у них навыков социализации, компетенций по самостоятельному обучению и самоорганизации, а также переходом обучающихся из одного уровня образования в следующий (из начального уровня образования на уровень основной средней школы).</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В дежурных классах все уроки согласно рабочего учебного плана школы проводятся в организации образования. Продолжительность урока 40 минут.</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20. Обучение в дежурных классах осуществляется при строгом соблюдении санитарно-эпидемиологических требований, в т.ч. согласно настоящему порядку.</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 обучению в дежурном классе допускаются дети, не имеющие хронических заболеваний (указывается в заявлении).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Право выбора обучения детей в дежурных классах принадлежит родителям или законным представителям детей.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Право выбора родители или законные представители детей выражают путем подачи заявления на имя руководителя организации образования.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Родители или законные представители детей, выражая свое согласие на их обучение обучаться в дежурных классах, подтверждают понимание, что дети будут находиться в общественной среде, и с их стороны будут приняты все необходимые меры для недопущения риска заражения коронавирусной инфекцией.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Родители или законные представители детей обеспечивают обучающихся средствами санитарной безопасности: маски, антисептики в индивидуальном флаконе для обработки рук или влажные антибактериальные салфетки.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Родители или законные представители детей разъясняют своим детям о необходимости социального дистанцирования.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Родители или законные представители детей осуществляют сопровождение детей до входа в организацию образования перед началом учебного дня и сопровождение детей после завершения учебного дня от выхода из организации образования до дома.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lastRenderedPageBreak/>
        <w:t>Школа обеспечивается запасом дезинфицирующих средств (дезинфицирующий коврик у входа, тепловизоры, санитайзеры, средства для обеспечения влажной, дезинфицирующей уборки).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21. В организации образования обеспечивается: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увеличение смен и подсмен для социального дистанцирования;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сокращение физических контактов, обучающихся и педагогов, других работников;</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максимальное использование площадей школы для обеспечения социальной дистанции;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отмена кабинетной системы;</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организация перемен между уроками в разное время для разных классов;</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ежедневный замер температуры обучающихся при входе;</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влажная уборка после каждой перемены, между сменами, подсменами в классных комнатах, коридорах, рекреациях, холлах и других помещениях, дезинфекция выключателей, дверных ручек, поручней, перил, лестничных маршей, подоконников;</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обеспечение перехода на дистанционное обучение всего класса, контроля состояния детей класса, возвращения класса в штатный режим);</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разметки в коридорах на полу для движения обучающихся в одном направлении, один вход для приема детей, другой - для ухода детей после занятий.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22. Рекомендации по функционированию дежурных классов:</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 наполняемость класса - не более 15 детей;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 продолжительность уроков - 40 мин; в 1 классе - ступенчатый режим;</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 перемены в разное время для разных классов;</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 расстановка учебных столов на расстоянии 1метра;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 закрепление за обучающимися индивидуальной парты и стула;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6) пользование обучающимися индивидуальными учебными материалами (учебники, тетради, канцелярские принадлежности и т.д.);</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7) проветривание, кварцевание кабинетов после каждого урока;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8) мытье рук и использование специальных средств после каждого урока.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23. Формирование дежурных классов осуществляется в школах на основании заявлений родителей или законных представителей детей. Заявления принимаются в электронной форме через доступные средства связи (</w:t>
      </w:r>
      <w:hyperlink r:id="rId14" w:anchor="sub_id=1" w:history="1">
        <w:r w:rsidRPr="00283DE8">
          <w:rPr>
            <w:rFonts w:ascii="Times New Roman" w:eastAsia="Times New Roman" w:hAnsi="Times New Roman" w:cs="Times New Roman"/>
            <w:color w:val="000080"/>
            <w:sz w:val="24"/>
            <w:szCs w:val="24"/>
            <w:u w:val="single"/>
            <w:lang w:eastAsia="ru-RU"/>
          </w:rPr>
          <w:t>Приложение 1</w:t>
        </w:r>
      </w:hyperlink>
      <w:r w:rsidRPr="00283DE8">
        <w:rPr>
          <w:rFonts w:ascii="Times New Roman" w:eastAsia="Times New Roman" w:hAnsi="Times New Roman" w:cs="Times New Roman"/>
          <w:color w:val="000000"/>
          <w:sz w:val="24"/>
          <w:szCs w:val="24"/>
          <w:lang w:eastAsia="ru-RU"/>
        </w:rPr>
        <w:t>).</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24. За каждым классом-комплектом закрепляется учитель. По согласию педагога за двумя дежурными классами может быть закреплен один учитель в разных сменах. При несогласии учителя работать в две смены в двух дежурных классах, за каждым дежурным классом закрепляется отдельный учитель.</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Зачисление детей в дежурный класс в течение учебной четверти осуществляется при наличии свободных мест в классе на основании приказа руководителя организации образования. Заявления принимаются в электронной форме через доступные средства связи.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25. Классный руководитель через доступные средства связи информирует родителей или законных представителей детей о наличии права выбора обучать детей в дистанционном формате или в дежурном классе.</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Родители или законные представители детей принимают решение и информируют классного руководителя через доступные средства связи о намерении обучать детей в дистанционном формате или в дежурном классе.</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В случае желания родителей или законных представителей обучать детей в дежурном классе, подают заявление о своем намерении на имя руководителя школы и направляют его классному руководителю через доступные средства связи.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lastRenderedPageBreak/>
        <w:t>Классный руководитель передает заявление в администрацию организации образования, которая в свою очередь на основании заявлений формирует дежурные классы-комплекты до 15 детей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26. Формирование дежурных классов в специальных классах/школах осуществляется для детей с особыми образовательными потребностями по заявлениям родителей или законных представителей для предшкольных, 1 - 4 классов, для обучающихся с задержкой психического развития, умеренной, тяжелой умственной отсталостью 1 - 9 классов с наполняемостью не более 12 человек.</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Дети с особыми образовательными потребностями, обучающиеся по заявлениям родителей или законных представителей предшкольных, 1 - 5 классов общеобразовательных школ (</w:t>
      </w:r>
      <w:r w:rsidRPr="00283DE8">
        <w:rPr>
          <w:rFonts w:ascii="Times New Roman" w:eastAsia="Times New Roman" w:hAnsi="Times New Roman" w:cs="Times New Roman"/>
          <w:i/>
          <w:iCs/>
          <w:color w:val="000000"/>
          <w:sz w:val="24"/>
          <w:szCs w:val="24"/>
          <w:lang w:eastAsia="ru-RU"/>
        </w:rPr>
        <w:t>инклюзивные или в специальных классах/группах</w:t>
      </w:r>
      <w:r w:rsidRPr="00283DE8">
        <w:rPr>
          <w:rFonts w:ascii="Times New Roman" w:eastAsia="Times New Roman" w:hAnsi="Times New Roman" w:cs="Times New Roman"/>
          <w:color w:val="000000"/>
          <w:sz w:val="24"/>
          <w:szCs w:val="24"/>
          <w:lang w:eastAsia="ru-RU"/>
        </w:rPr>
        <w:t>), обучаются так же, как и другие дети в данных классах/группах.</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27. Контингент, расписание, график работы, педагогический состав дежурных классов утверждаются на заседании педагогического совета не позднее 1 сентября, при необходимости вносятся изменения.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28. Учебный процесс в дежурном классе осуществляется согласно утвержденному рабочему учебному плану школы.</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29. Распределение учебной нагрузки педагогов осуществляется на основании тарификационного списка и рабочего учебного плана школы на 2020-2021 учебный год.</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30. Распределение по классам-комплектам для дежурных классов, а также для дистанционного обучения осуществляется, исходя из общего контингента обучающихся одного класса.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Учителя начальных классов каждой параллели работают (желательно) по одному краткосрочному плану.</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31. При организации обучения в дежурных классах необходимо исключить работу педагогов, относящихся к группе риска, имеющих следующие показания: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возраст педагога старше 65 лет;</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сопутствующие БСК (</w:t>
      </w:r>
      <w:r w:rsidRPr="00283DE8">
        <w:rPr>
          <w:rFonts w:ascii="Times New Roman" w:eastAsia="Times New Roman" w:hAnsi="Times New Roman" w:cs="Times New Roman"/>
          <w:i/>
          <w:iCs/>
          <w:color w:val="000000"/>
          <w:sz w:val="24"/>
          <w:szCs w:val="24"/>
          <w:lang w:eastAsia="ru-RU"/>
        </w:rPr>
        <w:t>артериальная гипертония, ХСН и др</w:t>
      </w:r>
      <w:r w:rsidRPr="00283DE8">
        <w:rPr>
          <w:rFonts w:ascii="Times New Roman" w:eastAsia="Times New Roman" w:hAnsi="Times New Roman" w:cs="Times New Roman"/>
          <w:color w:val="000000"/>
          <w:sz w:val="24"/>
          <w:szCs w:val="24"/>
          <w:lang w:eastAsia="ru-RU"/>
        </w:rPr>
        <w:t>.);</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сопутствующие хронические заболевания верхней дыхательной системы (</w:t>
      </w:r>
      <w:r w:rsidRPr="00283DE8">
        <w:rPr>
          <w:rFonts w:ascii="Times New Roman" w:eastAsia="Times New Roman" w:hAnsi="Times New Roman" w:cs="Times New Roman"/>
          <w:i/>
          <w:iCs/>
          <w:color w:val="000000"/>
          <w:sz w:val="24"/>
          <w:szCs w:val="24"/>
          <w:lang w:eastAsia="ru-RU"/>
        </w:rPr>
        <w:t>ХОБЛ, БА, фиброзные изменения в легких</w:t>
      </w:r>
      <w:r w:rsidRPr="00283DE8">
        <w:rPr>
          <w:rFonts w:ascii="Times New Roman" w:eastAsia="Times New Roman" w:hAnsi="Times New Roman" w:cs="Times New Roman"/>
          <w:color w:val="000000"/>
          <w:sz w:val="24"/>
          <w:szCs w:val="24"/>
          <w:lang w:eastAsia="ru-RU"/>
        </w:rPr>
        <w:t>);</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эндокринопатии (</w:t>
      </w:r>
      <w:r w:rsidRPr="00283DE8">
        <w:rPr>
          <w:rFonts w:ascii="Times New Roman" w:eastAsia="Times New Roman" w:hAnsi="Times New Roman" w:cs="Times New Roman"/>
          <w:i/>
          <w:iCs/>
          <w:color w:val="000000"/>
          <w:sz w:val="24"/>
          <w:szCs w:val="24"/>
          <w:lang w:eastAsia="ru-RU"/>
        </w:rPr>
        <w:t>сахарный диабет метаболический синдром, ожирение и т.д.</w:t>
      </w:r>
      <w:r w:rsidRPr="00283DE8">
        <w:rPr>
          <w:rFonts w:ascii="Times New Roman" w:eastAsia="Times New Roman" w:hAnsi="Times New Roman" w:cs="Times New Roman"/>
          <w:color w:val="000000"/>
          <w:sz w:val="24"/>
          <w:szCs w:val="24"/>
          <w:lang w:eastAsia="ru-RU"/>
        </w:rPr>
        <w:t>);</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иммунодефицитные состояния (</w:t>
      </w:r>
      <w:r w:rsidRPr="00283DE8">
        <w:rPr>
          <w:rFonts w:ascii="Times New Roman" w:eastAsia="Times New Roman" w:hAnsi="Times New Roman" w:cs="Times New Roman"/>
          <w:i/>
          <w:iCs/>
          <w:color w:val="000000"/>
          <w:sz w:val="24"/>
          <w:szCs w:val="24"/>
          <w:lang w:eastAsia="ru-RU"/>
        </w:rPr>
        <w:t>онкологические, гематологические, больные на иммуносупрессивной терапии др.</w:t>
      </w:r>
      <w:r w:rsidRPr="00283DE8">
        <w:rPr>
          <w:rFonts w:ascii="Times New Roman" w:eastAsia="Times New Roman" w:hAnsi="Times New Roman" w:cs="Times New Roman"/>
          <w:color w:val="000000"/>
          <w:sz w:val="24"/>
          <w:szCs w:val="24"/>
          <w:lang w:eastAsia="ru-RU"/>
        </w:rPr>
        <w:t>);</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беременные женщины;</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другие тяжелые хронические заболевания.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32. Уроки физической культуры проводятся на свежем воздухе, на спортивных площадках школы.</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33. Учителям запрещается передвижение по кабинетам, посещение учительской, проведение внеклассных мероприятий и родительских собраний.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Все оперативные совещания проводятся в дистанционном формате.</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t>2.4 Возобновление работы школы при улучшении санитарно-</w:t>
      </w:r>
      <w:r w:rsidRPr="00283DE8">
        <w:rPr>
          <w:rFonts w:ascii="Times New Roman" w:eastAsia="Times New Roman" w:hAnsi="Times New Roman" w:cs="Times New Roman"/>
          <w:b/>
          <w:bCs/>
          <w:color w:val="000000"/>
          <w:sz w:val="24"/>
          <w:szCs w:val="24"/>
          <w:lang w:eastAsia="ru-RU"/>
        </w:rPr>
        <w:br/>
        <w:t>эпидемиологической ситуации, постепенный переход к комбинированному и</w:t>
      </w:r>
      <w:r w:rsidRPr="00283DE8">
        <w:rPr>
          <w:rFonts w:ascii="Times New Roman" w:eastAsia="Times New Roman" w:hAnsi="Times New Roman" w:cs="Times New Roman"/>
          <w:b/>
          <w:bCs/>
          <w:color w:val="000000"/>
          <w:sz w:val="24"/>
          <w:szCs w:val="24"/>
          <w:lang w:eastAsia="ru-RU"/>
        </w:rPr>
        <w:br/>
        <w:t>штатному форматам</w:t>
      </w:r>
    </w:p>
    <w:p w:rsidR="00283DE8" w:rsidRPr="00283DE8" w:rsidRDefault="00283DE8" w:rsidP="00283DE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34. При устойчивом сокращении заболеваемости постановлением главного государственного санитарного врача Республики Казахстан осуществляется постепенный переход организации образования в соответствии с эпидемиологической ситуацией в комбинированный или штатный режимы.</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35. При организации штатного режима обучения и комбинированного формата необходимо соблюдение следующих мер:</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lastRenderedPageBreak/>
        <w:t>1) составление расписания уроков с указанием времени начала и завершения;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 увеличение смен и подсмен для социального дистанцирования, сокращения физических контактов;</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 исключение кабинетной системы, каждый класс находится в определенном кабинете;</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 организация перемен между уроками в разное время для разных классов;</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 ежедневный замер температуры обучающихся и педагогов медработником при входе;</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6) проветривание, кварцевание кабинетов и всех помещений;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7) мытье рук и использование специальных средств;</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8) влажная уборка классных комнат после каждого второго урока;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9) влажная уборка между сменами, подсменами в коридорах, рекреациях, холлах и других помещениях;</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10)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контроля состояния детей класса;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11) организация уроков физической культуры на свежем воздухе или постоянное проветривание спортивных залов;</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12) запрет на передвижение учителей по кабинетам, посещение учительской, проведение внеклассных мероприятий и родительских собраний;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13) проведение всех оперативных совещаний в дистанционном формате;</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14) обеспечение школы достаточным количеством дезинфицирующих средств для обработки поверхностей предметов, кабинетов, рекреаций, холлов и других помещений;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15) наличие дезинфицирующие коврики для обуви у входа в школу, санитайзеров для обработки рук на всех этажах;</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16) качественное водоснабжение, создание условий для мытья рук моющими средствами.</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i/>
          <w:iCs/>
          <w:color w:val="000000"/>
          <w:sz w:val="24"/>
          <w:szCs w:val="24"/>
          <w:lang w:eastAsia="ru-RU"/>
        </w:rPr>
        <w:t>Возобновление работы школы при улучшении санитарно-эпидемиологической ситуации, постепенный переход к комбинированному и штатному форматам осуществляется на основании решения местного исполнительного органа по согласованию с главным государственным санитарным врачом соответствующего региона.</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i/>
          <w:iCs/>
          <w:color w:val="000000"/>
          <w:sz w:val="24"/>
          <w:szCs w:val="24"/>
          <w:lang w:eastAsia="ru-RU"/>
        </w:rPr>
        <w:t> </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t>2.5 Организация обучения в полном штатном формате всех классов с</w:t>
      </w:r>
      <w:r w:rsidRPr="00283DE8">
        <w:rPr>
          <w:rFonts w:ascii="Times New Roman" w:eastAsia="Times New Roman" w:hAnsi="Times New Roman" w:cs="Times New Roman"/>
          <w:b/>
          <w:bCs/>
          <w:color w:val="000000"/>
          <w:sz w:val="24"/>
          <w:szCs w:val="24"/>
          <w:lang w:eastAsia="ru-RU"/>
        </w:rPr>
        <w:br/>
        <w:t>соблюдением санитарно-эпидемиологических мер</w:t>
      </w:r>
    </w:p>
    <w:p w:rsidR="00283DE8" w:rsidRPr="00283DE8" w:rsidRDefault="00283DE8" w:rsidP="00283DE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37. При благополучной санитарно-эпидемиологической ситуации школа начинает функционировать в полном штатном режиме с соблюдением строгих мер санитарной безопасности. Обучение во всех классах, в т.ч. предшкольных классах школ ведется в штатном режиме. Восстанавливается расписание уроков, режим сменности, перемен.</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38. При переходе школы из дистанционного обучения в штатный режим обучения обучающегося по желанию родителей можно оставить на дистанционном обучении до снятия ограничительных мероприятий. Для этого необходимо родителям подать заявление в произвольной форме.</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39. При организации учебного процесса в школах в штатном режиме необходимо:</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 составление гибкого расписания уроков с указанием времени начала и завершения;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 увеличение смен и подсмен для социального дистанцирования, сокращения физических контактов;</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 отказ от кабинетной системы, при которой каждый класс находится в определенном кабинете;</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 запрет на передвижение обучающихся по кабинетам;</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lastRenderedPageBreak/>
        <w:t>5) организация перемен между уроками в разное время для разных классов;</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6) ежедневный замер температуры, обучающихся при входе;</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7) расстановка учебных столов на расстоянии 1 метра;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8) проветривание, кварцевание классных комнат;</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9) мытье руки использование спец. средств после каждого урока;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10) влажная уборка классных кабинетов;</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11) влажная уборка между сменами, подсменами в коридорах, рекреациях, холлах и других помещениях;</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12)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всего класса, контроля состояния детей класса, после чего возвращения класса в штатный режим;</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13) организация уроков физической культуры на свежем воздухе или постоянное проветривание спортивных залов.</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t>Глава 3. Организация учебного процесса в специальных школах-</w:t>
      </w:r>
      <w:r w:rsidRPr="00283DE8">
        <w:rPr>
          <w:rFonts w:ascii="Times New Roman" w:eastAsia="Times New Roman" w:hAnsi="Times New Roman" w:cs="Times New Roman"/>
          <w:b/>
          <w:bCs/>
          <w:color w:val="000000"/>
          <w:sz w:val="24"/>
          <w:szCs w:val="24"/>
          <w:lang w:eastAsia="ru-RU"/>
        </w:rPr>
        <w:br/>
        <w:t>интернатах для детей с образовательными потребностями, в т ч для детей -</w:t>
      </w:r>
      <w:r w:rsidRPr="00283DE8">
        <w:rPr>
          <w:rFonts w:ascii="Times New Roman" w:eastAsia="Times New Roman" w:hAnsi="Times New Roman" w:cs="Times New Roman"/>
          <w:b/>
          <w:bCs/>
          <w:color w:val="000000"/>
          <w:sz w:val="24"/>
          <w:szCs w:val="24"/>
          <w:lang w:eastAsia="ru-RU"/>
        </w:rPr>
        <w:br/>
        <w:t>сирот, оставшихся без попечения родителей, в школах-интернатах общего</w:t>
      </w:r>
      <w:r w:rsidRPr="00283DE8">
        <w:rPr>
          <w:rFonts w:ascii="Times New Roman" w:eastAsia="Times New Roman" w:hAnsi="Times New Roman" w:cs="Times New Roman"/>
          <w:b/>
          <w:bCs/>
          <w:color w:val="000000"/>
          <w:sz w:val="24"/>
          <w:szCs w:val="24"/>
          <w:lang w:eastAsia="ru-RU"/>
        </w:rPr>
        <w:br/>
        <w:t>типа, в школах-интернатах для одаренных детей, пришкольных интернатах</w:t>
      </w:r>
      <w:r w:rsidRPr="00283DE8">
        <w:rPr>
          <w:rFonts w:ascii="Times New Roman" w:eastAsia="Times New Roman" w:hAnsi="Times New Roman" w:cs="Times New Roman"/>
          <w:b/>
          <w:bCs/>
          <w:color w:val="000000"/>
          <w:sz w:val="24"/>
          <w:szCs w:val="24"/>
          <w:lang w:eastAsia="ru-RU"/>
        </w:rPr>
        <w:br/>
        <w:t>в учебно-оздоровительных центрах осуществляющих круглогодичное</w:t>
      </w:r>
      <w:r w:rsidRPr="00283DE8">
        <w:rPr>
          <w:rFonts w:ascii="Times New Roman" w:eastAsia="Times New Roman" w:hAnsi="Times New Roman" w:cs="Times New Roman"/>
          <w:b/>
          <w:bCs/>
          <w:color w:val="000000"/>
          <w:sz w:val="24"/>
          <w:szCs w:val="24"/>
          <w:lang w:eastAsia="ru-RU"/>
        </w:rPr>
        <w:br/>
        <w:t>обучение и оздоровление детей</w:t>
      </w:r>
    </w:p>
    <w:p w:rsidR="00283DE8" w:rsidRPr="00283DE8" w:rsidRDefault="00283DE8" w:rsidP="00283DE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t> </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40. </w:t>
      </w:r>
      <w:r w:rsidRPr="00283DE8">
        <w:rPr>
          <w:rFonts w:ascii="Times New Roman" w:eastAsia="Times New Roman" w:hAnsi="Times New Roman" w:cs="Times New Roman"/>
          <w:b/>
          <w:bCs/>
          <w:color w:val="000000"/>
          <w:sz w:val="24"/>
          <w:szCs w:val="24"/>
          <w:lang w:eastAsia="ru-RU"/>
        </w:rPr>
        <w:t>В специальных школах-интернатах</w:t>
      </w:r>
      <w:r w:rsidRPr="00283DE8">
        <w:rPr>
          <w:rFonts w:ascii="Times New Roman" w:eastAsia="Times New Roman" w:hAnsi="Times New Roman" w:cs="Times New Roman"/>
          <w:color w:val="000000"/>
          <w:sz w:val="24"/>
          <w:szCs w:val="24"/>
          <w:lang w:eastAsia="ru-RU"/>
        </w:rPr>
        <w:t> для детей с особыми образовательными потребностями (в т.ч. для детей-сирот, оставшихся без попечения родителей), школах-интернатах общего типа, школах-интернатах для одаренных детей, пришкольных интернатах, в учебно-оздоровительных центрах осуществляющих круглогодичное обучение и оздоровление на основании заявлений родителей, при наличии условий возможно обучение в закрытом режиме с ограничением всех внешних контактов с соблюдением строгих санитарно-эпидемиологических требований на основании решения местных исполнительных органов, по согласованию главного государственного санитарного врача соответствующей территории.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41. При организации учебного процесса в закрытом режиме необходимо соблюдение следующих мер:</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 обучение детей по желанию родителей (заявление) и согласия педагогов;</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 одновременный заезд обучающихся и сотрудников;</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 осуществление педагогической деятельности (учителя, воспитатели, специалисты психолого-педагогического сопровождения) посменно (7-14 дней) согласно графика, составленного и утвержденного администрацией организации образования;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 осуществление контроля за состоянием здоровья педагогических работников, заступающих на смену, в установленном для организаций образования порядке;</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 деятельность административно-управленческого состава, вспомогательных и технических служб, не имеющих непосредственного отношения к учебно-воспитательному процессу, может осуществляться как в дистанционном, так и в штатном режиме;</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6) продолжительность уроков - 40 мин;</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7) перемены в разное время для разных классов;</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8) осуществление связи с родителями в дистанционном порядке с использованием интернет-ресурсов, других доступных средств связи. Если родители или законные представители решили обучать детей в дистанционном формате, то школа создает условия для обучения.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lastRenderedPageBreak/>
        <w:t>42. </w:t>
      </w:r>
      <w:r w:rsidRPr="00283DE8">
        <w:rPr>
          <w:rFonts w:ascii="Times New Roman" w:eastAsia="Times New Roman" w:hAnsi="Times New Roman" w:cs="Times New Roman"/>
          <w:b/>
          <w:bCs/>
          <w:color w:val="000000"/>
          <w:sz w:val="24"/>
          <w:szCs w:val="24"/>
          <w:lang w:eastAsia="ru-RU"/>
        </w:rPr>
        <w:t>В кабинетах психолого-педагогической коррекции (далее - КППК)</w:t>
      </w:r>
      <w:r w:rsidRPr="00283DE8">
        <w:rPr>
          <w:rFonts w:ascii="Times New Roman" w:eastAsia="Times New Roman" w:hAnsi="Times New Roman" w:cs="Times New Roman"/>
          <w:color w:val="000000"/>
          <w:sz w:val="24"/>
          <w:szCs w:val="24"/>
          <w:lang w:eastAsia="ru-RU"/>
        </w:rPr>
        <w:t> организация психолого-педагогического процесса с детьми с особыми образовательными потребностями осуществляется в соответствии с установленной учебной нагрузкой, индивидуальными и подгрупповыми программами, индивидуальным графиком и расписанием занятий.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КППК работает в штатном режиме с соблюдением строгих санитарно-эпидемиологических требований по предварительной записи, индивидуальному графику.</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По желанию родителей (согласно заявлению на имя руководителя КППК) возможно проведение занятий в дистанционном формате с использованием интернет-платформ, видеоуроков, цифровых образовательных ресурсов и др.</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В КППК проводят занятия с применением информационно-коммуникационных технологий, реализует индивидуальные и подгрупповые программы в соответствии с разработанными индивидуально-развивающими программами.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При необходимости в график психолого-педагогического процесса, содержание индивидуальных, подгрупповых программ вносятся коррективы, гибкой организационной формы обучения.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Допускается проведение индивидуальных и подгрупповых занятий с их чередованием: одно - в штатном режиме, другое - в дистанционном формате с возможностью удаленного доступа педагога (вне организации).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Продолжительность занятий в КППК составляет для детей раннего возраста 20-25 минут, для детей дошкольного и школьного возраста 30-35 минут; Интервал между занятиями составляет 10-15 минут.</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ЛФК проводится в зале участием родителей на занятии и с соблюдением безопасной дистанции между родителем и педагогом (1,5 м.). Работа инструктора ЛФК с ребенком проводится с использованием одноразовых перчаток и маски.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На занятия не допускаются следующие категории лиц, сопровождающих детей: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контактные с подтвержденными случаями COVID-19;</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прибывшие из-за рубежа или регионов с регистрацией случаев за последние 14 дней;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беременные;</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лица старше 65 лет;</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лица с проявлениями острых респираторных заболеваний.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Ребенок, перенесший заболевание, и (или) в случаях, когда он был в контакте с больным COVID-19, допускается при наличии медицинского заключения врача об отсутствии медицинских противопоказаний для продолжения занятий в КППК.</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 целью предупреждения распространения коронавирусной инфекции и осуществления профилактических мероприятий в КППК необходимо установить санитарный пост с измерением температуры тела, контролем за масочным режимом, использованием антисептика.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43. </w:t>
      </w:r>
      <w:r w:rsidRPr="00283DE8">
        <w:rPr>
          <w:rFonts w:ascii="Times New Roman" w:eastAsia="Times New Roman" w:hAnsi="Times New Roman" w:cs="Times New Roman"/>
          <w:b/>
          <w:bCs/>
          <w:color w:val="000000"/>
          <w:sz w:val="24"/>
          <w:szCs w:val="24"/>
          <w:lang w:eastAsia="ru-RU"/>
        </w:rPr>
        <w:t>В реабилитационных центрах</w:t>
      </w:r>
      <w:r w:rsidRPr="00283DE8">
        <w:rPr>
          <w:rFonts w:ascii="Times New Roman" w:eastAsia="Times New Roman" w:hAnsi="Times New Roman" w:cs="Times New Roman"/>
          <w:color w:val="000000"/>
          <w:sz w:val="24"/>
          <w:szCs w:val="24"/>
          <w:lang w:eastAsia="ru-RU"/>
        </w:rPr>
        <w:t> организация учебно-развивающего и психолого-педагогического процесса с детьми с особыми образовательными потребностями осуществляется в соответствии с установленной учебной нагрузкой, индивидуальными, подгрупповыми и групповыми программами, индивидуальным графиком и расписанием занятий.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Для организации психолого-педагогического и учебно-развивающего процесса всем участникам образовательного процесса предоставляется доступ к интернет-платформам и другим цифровым образовательным ресурсам (видеозанятия, самостоятельная онлайн-работа, онлайн-курсы, чат-занятия, веб-занятия, электронная почта и др.).</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xml:space="preserve">Занятие с обучающимися проводится по предварительной записи, по индивидуальному графику, допускается проведение индивидуальных и подгрупповых занятий с их чередованием: одно- в штатном режиме, другое - в дистанционном формате до улучшения санитарно-эпидемиологической ситуации по коронавирусной инфекции. </w:t>
      </w:r>
      <w:r w:rsidRPr="00283DE8">
        <w:rPr>
          <w:rFonts w:ascii="Times New Roman" w:eastAsia="Times New Roman" w:hAnsi="Times New Roman" w:cs="Times New Roman"/>
          <w:color w:val="000000"/>
          <w:sz w:val="24"/>
          <w:szCs w:val="24"/>
          <w:lang w:eastAsia="ru-RU"/>
        </w:rPr>
        <w:lastRenderedPageBreak/>
        <w:t>Проведение занятий в дистанционном формате допускается с возможностью удаленного доступа педагога (вне организации).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Ограничения при организации подгрупповых занятий, в составе которых не более двух детей с включением родителя ребенка.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По желанию родителей (согласно заявлению на имя руководителя РЦ) возможно проведение всех занятий (индивидуальных/подгрупповых) ребенка в дистанционном формате, с использованием интернет-платформ, видеозанятий, цифровых образовательных ресурсов и др.</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Продолжительность занятий составляет для детей раннего возраста 20-25 минут, для детей дошкольного и школьного возраста - 30-35 минут.</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Интервал между занятиями составляет 10-15 минут.</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ЛФК проводится в зале с участием родителей на занятии с соблюдением безопасной дистанции между родителем и педагогом (1,5 м.). Работа инструктора ЛФК с ребенком проводится с использованием одноразовых перчаток и масок.</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На занятия не допускаются следующие категории лиц, сопровождающие детей: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контактные с подтвержденными случаями COVID-19;</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прибывшие из-за рубежа или регионов с регистрацией случаев за последние 14 дней;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беременные;</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лица старше 65 лет;</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лица с проявлениями острых респираторных заболеваний.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44. Ребенок, перенесший заболевание, и (или) в случаях, когда он был в контакте с больным COVID-19, допускается при наличии медицинского заключения врача об отсутствии медицинских противопоказаний для продолжения занятий в РЦ.</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Обеспечивается постановка детей с ОВ на очередь по получению государственной услуги в дистанционном режиме, с использованием удобного для родителей средства связи (электронная почта, интернет-платформа и т.д.).</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Определяется алгоритм проведения командной оценки на вновь прибывшего ребенка в РЦ:</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первое занятие с ребенком проводится в онлайн-режиме с целью изучения особенностей развития ребенка в ходе беседы и интервью родителей;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второе и третье занятия в штатном режиме в РЦ;</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четвертое занятие - проведение командной оценки самим ведущим педагогом с участием родителя, который ведет видеосъемку. Возможно проведение командной оценки в онлайн-режиме, с тщательной подготовкой диагностического материала и включением не более 2-х специалистов.</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Командное обсуждение (не более 4-х специалистов) предложений и рекомендаций к индивидуально-развивающей программе ребенка по итогам просмотра видеозаписи командной оценки, домашних видеозаписей (5-7 минут) ребенка (навыки самообслуживания и опрятности, свободная деятельность ребенка, игра, общение со сверстниками (сиблингами), крупная и мелкая моторика). Командное обсуждение возможно в онлайн-режиме.</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По желанию родителей возможно функционирование в РЦ групп дневного и кратковременного пребывания с наполняемостью не более 12 человек, которые работают в штатном режиме.</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При проведении физиопроцедур, массажа ограничить нахождение в комнате не более 2-х детей с соблюдением безопасной дистанции между кушетками. Медицинские процедуры с ребенком проводятся с использованием одноразовых перчаток и маски.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Ограничение проведения производственных, методических собраний или, при необходимости, организация их в онлайн-режиме.</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Обеспечение санитарного поста в РЦ с измерением температуры тела, контролем за масочным режимом, использованием антисептика.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lastRenderedPageBreak/>
        <w:t>45. </w:t>
      </w:r>
      <w:r w:rsidRPr="00283DE8">
        <w:rPr>
          <w:rFonts w:ascii="Times New Roman" w:eastAsia="Times New Roman" w:hAnsi="Times New Roman" w:cs="Times New Roman"/>
          <w:b/>
          <w:bCs/>
          <w:color w:val="000000"/>
          <w:sz w:val="24"/>
          <w:szCs w:val="24"/>
          <w:lang w:eastAsia="ru-RU"/>
        </w:rPr>
        <w:t>Психолого-медико-педагогические консультации (далее - ПМПК)</w:t>
      </w:r>
      <w:r w:rsidRPr="00283DE8">
        <w:rPr>
          <w:rFonts w:ascii="Times New Roman" w:eastAsia="Times New Roman" w:hAnsi="Times New Roman" w:cs="Times New Roman"/>
          <w:color w:val="000000"/>
          <w:sz w:val="24"/>
          <w:szCs w:val="24"/>
          <w:lang w:eastAsia="ru-RU"/>
        </w:rPr>
        <w:t> осуществляют деятельность с детьми с особыми образовательными потребностями по предварительной записи на прием по телефону в дистанционном или штатном форматах.</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Сбор медицинского и социально-психологического анамнеза может производиться по телефону (беседа) с получением фотокопии медицинских и других документов по электронной почте или другим средствам связи, в виде заполнения родителями анкет.</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Психолого-педагогическое обследование детей с целью выявления особенностей развития производится как в дистанционно, так и штатном режиме, а также в виде заполнения родителями анкет и опросников, высланных по электронной почте или другим средствам связи специалистами ПМПК.</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Психологическое обследование осуществляется психологом в виде наблюдения за поведением, игрой ребенка, бесед с ребенком, выполнения вербальных методик и тестов с целью исследования особенностей эмоционально-коммуникативной, познавательной деятельности. Проводится анализ рисунков, графических тестов, письменных работ, высланных по электронной почте или другим средствам связи.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Логопедическое обследование осуществляется логопедом в виде беседы с ребенком, предъявления ему тестового материала для исследования различных сторон речи. Для исследования письменной речи предлагаются письменные работы и тексты для чтения. Проводится анализ письменных работ с целью выявления нарушения письма.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Педагогическое обследование осуществляется педагогом-дефектологом, сурдопедагогом, тифлопедагогом в виде наблюдения и беседы с ребенком с нарушениями интеллекта, слуха, зрения с целью выяснения запаса общих знаний и представлений об окружающем и уровня развития ведущей деятельности. Для исследования усвоения знаний дошкольной и школьной учебных программ предлагаются письменные задания по основным учебным предметам по электронной почте или другим средствам связи.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Социально-педагогическое обследование проводится по телефону, (или посредством различных дистанционных технологий): беседа с родителями, фотокопии документов органов и организаций социальной защиты, медицинских документов, в виде заполнения родителями анкет, высланных по электронной почте или другим средствам связи.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Неврологическое обследование осуществляется врачом-невропатологом в виде беседы с родителями (законными представителями) и ребенком, наблюдения за его поведением (в рамках изучения состояния двигательной сферы), изучения данных проведенных параклинических обследований (магнитно-резонансная томография головного мозга, эхоэнцефалограмма, электроэнцефалограмма, электромиограмма, осмотр глазного дна и др.) и медицинских назначений.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Психиатрическое обследование осуществляется психиатром в виде беседы с ребенком, наблюдения за его поведением, выполнением им психологических заданий, осуществлением игровых действий. Уточняются диагностически значимые аспекты психической деятельности ребенка у его родителей (законных представителей), изучаются данные проведенных обследований и медицинских назначений.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Консультирование семьи по вопросам преодоления и предупреждения отклонений в развитии, лечения, обучения и воспитания детей с особыми образовательными потребностями осуществляется посредством:</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официального сайта ПМПК, где у каждого специалиста предусмотрена своя вкладка, куда родители могут обратиться с письменным вопросом, а специалисты ПМПК предоставляют ответ;</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видеосвязи посредством дистанционных технологий (исходя из возможностей услугополучателя).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Консультирование специалистами ПМПК осуществляется по предварительной записи по индивидуальному графику в виде:</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lastRenderedPageBreak/>
        <w:t>- индивидуальных консультаций врача-невропатолога в формате бесед по вопросам состояния нервной системы детей с неврологическими заболеваниями, при необходимости - коррекции медикаментозного лечения, организации оптимального распорядка дня с учетом рекомендаций врача (инструктора) ЛФК и специального педагога по организации обучения в удаленном режиме;</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индивидуальных консультаций врача-психиатра по вопросам психического состояния детей с психическими и поведенческими расстройствами, профилактики обострений путем своевременной коррекции назначений и организации психоохранительного режима, обеспечения условий, способствующих получению ребенком образовательной и развивающей помощи;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индивидуальных консультаций по созданию необходимых психологических условий для развития ребенка, разработки рекомендаций (домашних развивающих программ) по стимуляции умственного развития, формированию социально-коммуникативных навыков, нормализации эмоционального состояния, в первую очередь для детей, не получающих помощь со стороны специальных организаций образования;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индивидуальных консультаций педагога-дефектолога, сурдопедагога, тифлопедагога по созданию необходимых педагогических условий для развития ребенка, разработки рекомендаций (домашних развивающих программ) по формированию знаний, умений и навыков в соответствии с возрастом и требованиями образовательных дошкольных и школьных программ, в первую очередь для детей, не получающих помощь со стороны специальных организаций образования;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индивидуальных консультаций логопеда по созданию необходимых условий для речевого развития ребенка, разработки рекомендаций (домашних развивающих программ) по формированию различных сторон речевого развития, формированию речевой коммуникации в ходе семейного общения, в первую очередь для детей, не получающих помощь со стороны специальных организаций образования;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индивидуальных консультаций социального педагога по созданию необходимых условий для социального развития ребенка, разработки рекомендаций (домашних развивающих программ) по формированию социально-бытовых навыков: опрятности, самообслуживания, обслуживающего домашнего труда, социальных норм поведения. Социальный педагог консультирует родителей.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На основании результатов обследования, изучения документов ребенка, по согласованию с родителями подготавливается заключение о типе образовательной программы и необходимой коррекционно-педагогической поддержке.</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Заключение регистрируется и высылается на электронную почту или другим средством связи родителей в сканированном виде. Оригинал заключения родители смогут получить в любое удобное для них время.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При необходимости оригинала заключения ПМПК для получения дальнейших специальных педагогических, социальных или медицинских услуг, родители могут получить его непосредственно в ПМПК при условии соблюдения санитарно-эпидемиологических мероприятий (масочный режим).</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При наличии в ПМПК диагностической группы организация работы с детьми с особыми образовательными потребностями в удаленном режиме осуществляется согласно мероприятиям для РЦ и КППК.</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i/>
          <w:iCs/>
          <w:color w:val="000000"/>
          <w:sz w:val="24"/>
          <w:szCs w:val="24"/>
          <w:lang w:eastAsia="ru-RU"/>
        </w:rPr>
        <w:t>Родители детей могут выбрать формат обслуживания, обучения и коррекции, исходя из личных потребностей и потребностей детей: дистанционный или штатный. При индивидуальных приемах в штатном режиме осуществляются все противоэпидемиологические и санитарные мероприятия, предусмотренные Санитарными требованиями, а также настоящими рекомендациями.</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i/>
          <w:iCs/>
          <w:color w:val="000000"/>
          <w:sz w:val="24"/>
          <w:szCs w:val="24"/>
          <w:lang w:eastAsia="ru-RU"/>
        </w:rPr>
        <w:t> </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t>Глава 4. Оценивание учебных достижений обучающихся</w:t>
      </w:r>
    </w:p>
    <w:p w:rsidR="00283DE8" w:rsidRPr="00283DE8" w:rsidRDefault="00283DE8" w:rsidP="00283DE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lastRenderedPageBreak/>
        <w:t> </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46. Оценивание учебных достижений, обучающихся осуществляется в электронных журналах. При отсутствии электронных журналов - в бумажных журналах.</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Во 2-11-х классах педагог проводит 1 суммативную работу за раздел (далее - СОР) и 1 суммативную работу за четверть (далее - СОЧ) по предметам, по которым предусмотрено оценивание согласно </w:t>
      </w:r>
      <w:hyperlink r:id="rId15" w:history="1">
        <w:r w:rsidRPr="00283DE8">
          <w:rPr>
            <w:rFonts w:ascii="Times New Roman" w:eastAsia="Times New Roman" w:hAnsi="Times New Roman" w:cs="Times New Roman"/>
            <w:color w:val="000080"/>
            <w:sz w:val="24"/>
            <w:szCs w:val="24"/>
            <w:u w:val="single"/>
            <w:lang w:eastAsia="ru-RU"/>
          </w:rPr>
          <w:t>приказа</w:t>
        </w:r>
      </w:hyperlink>
      <w:r w:rsidRPr="00283DE8">
        <w:rPr>
          <w:rFonts w:ascii="Times New Roman" w:eastAsia="Times New Roman" w:hAnsi="Times New Roman" w:cs="Times New Roman"/>
          <w:color w:val="000000"/>
          <w:sz w:val="24"/>
          <w:szCs w:val="24"/>
          <w:lang w:eastAsia="ru-RU"/>
        </w:rPr>
        <w:t>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Рекомендуется проведение СОР в 2-11 классах </w:t>
      </w:r>
      <w:r w:rsidRPr="00283DE8">
        <w:rPr>
          <w:rFonts w:ascii="Times New Roman" w:eastAsia="Times New Roman" w:hAnsi="Times New Roman" w:cs="Times New Roman"/>
          <w:b/>
          <w:bCs/>
          <w:color w:val="000000"/>
          <w:sz w:val="24"/>
          <w:szCs w:val="24"/>
          <w:lang w:eastAsia="ru-RU"/>
        </w:rPr>
        <w:t>с 3 по 15 декабря</w:t>
      </w:r>
      <w:r w:rsidRPr="00283DE8">
        <w:rPr>
          <w:rFonts w:ascii="Times New Roman" w:eastAsia="Times New Roman" w:hAnsi="Times New Roman" w:cs="Times New Roman"/>
          <w:color w:val="000000"/>
          <w:sz w:val="24"/>
          <w:szCs w:val="24"/>
          <w:lang w:eastAsia="ru-RU"/>
        </w:rPr>
        <w:t> 2020 года, СОЧ в 2-11 классах - с </w:t>
      </w:r>
      <w:r w:rsidRPr="00283DE8">
        <w:rPr>
          <w:rFonts w:ascii="Times New Roman" w:eastAsia="Times New Roman" w:hAnsi="Times New Roman" w:cs="Times New Roman"/>
          <w:b/>
          <w:bCs/>
          <w:color w:val="000000"/>
          <w:sz w:val="24"/>
          <w:szCs w:val="24"/>
          <w:lang w:eastAsia="ru-RU"/>
        </w:rPr>
        <w:t>21 декабря 2020 года.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Учебные предметы, по которым проводятся СОР и СОЧ, определяются в соответствии с рабочим учебным планом школы. В методических рекомендациях представлены таблицы с указанием количества и названия предметов, по которым проводятся СОР и СОЧ во 2-11 классах (</w:t>
      </w:r>
      <w:hyperlink r:id="rId16" w:anchor="sub_id=2" w:history="1">
        <w:r w:rsidRPr="00283DE8">
          <w:rPr>
            <w:rFonts w:ascii="Times New Roman" w:eastAsia="Times New Roman" w:hAnsi="Times New Roman" w:cs="Times New Roman"/>
            <w:color w:val="000080"/>
            <w:sz w:val="24"/>
            <w:szCs w:val="24"/>
            <w:u w:val="single"/>
            <w:lang w:eastAsia="ru-RU"/>
          </w:rPr>
          <w:t>Приложение 2</w:t>
        </w:r>
      </w:hyperlink>
      <w:r w:rsidRPr="00283DE8">
        <w:rPr>
          <w:rFonts w:ascii="Times New Roman" w:eastAsia="Times New Roman" w:hAnsi="Times New Roman" w:cs="Times New Roman"/>
          <w:color w:val="000000"/>
          <w:sz w:val="24"/>
          <w:szCs w:val="24"/>
          <w:lang w:eastAsia="ru-RU"/>
        </w:rPr>
        <w:t>) По учебным предметам, которые проводятся 1 раз в неделю, проводится формативное оценивание и 1 СОР. Срок проведения СОР определяется педагогом самостоятельно. При необходимости СОР может проводиться в два этапа.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Оценивание в 1-м классе не проводится.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47. В условиях карантина, чрезвычайных ситуаций социального, природного и техногенного характера учебные достижения обучающихся оцениваются формативно с выставлением баллов. При этом максимальный балл за формативное оценивание должен составлять от 1 до 10 баллов в 2-11-х классах. Для предоставления обратной связи педагог использует рубрикаторы электронного журнала.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Педагог самостоятельно определяет периодичность выставления баллов за учебные достижения обучающихся с учетом выполненных объемов работ, учебных заданий.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При выведении итоговой оценки в электронном журнале количество баллов расчитывается в следующем соотношении: СОР и ФО - 50%, СОЧ - 50%.</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48. При этом педагог:</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 руководствуется требованиями по проведению суммативного оценивания в соответствии с </w:t>
      </w:r>
      <w:hyperlink r:id="rId17" w:history="1">
        <w:r w:rsidRPr="00283DE8">
          <w:rPr>
            <w:rFonts w:ascii="Times New Roman" w:eastAsia="Times New Roman" w:hAnsi="Times New Roman" w:cs="Times New Roman"/>
            <w:color w:val="000080"/>
            <w:sz w:val="24"/>
            <w:szCs w:val="24"/>
            <w:u w:val="single"/>
            <w:lang w:eastAsia="ru-RU"/>
          </w:rPr>
          <w:t>приказом</w:t>
        </w:r>
      </w:hyperlink>
      <w:r w:rsidRPr="00283DE8">
        <w:rPr>
          <w:rFonts w:ascii="Times New Roman" w:eastAsia="Times New Roman" w:hAnsi="Times New Roman" w:cs="Times New Roman"/>
          <w:color w:val="000000"/>
          <w:sz w:val="24"/>
          <w:szCs w:val="24"/>
          <w:lang w:eastAsia="ru-RU"/>
        </w:rPr>
        <w:t>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пункты и подпункты 13, 14, 14.1-14.3, 14.5, 14.7, 14.8, 14-9, 15-18, 19, 20-26, 29;</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 не проводит суммативное оценивание по учебным предметам «Самопознание», «Художественный труд», «Музыка», «Физическая культура», «Основы предпринимательства и бизнеса», «Графика и проектирование», «Общество и религия»; «Начальная военная и технологическая подготовка»;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 указывает конкретную дату предоставления суммативной работы.</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Учитель разрабатывает задания суммативных работ (далее - СОР, СОЧ) в соответствии с учебной программой по содержанию изученного учебного материала четверти, полугодия.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Учитель составляет задания суммативных работ для обучающихся 2-11-х классов на основе технической спецификации заданий СОР и СОЧ. В целях предупреждения списывания ответов СОР и СОЧ рекомендуется по мере возможности предложить задания творческого характера, практические задания, проекты, эссе и др.</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Для детей обучающихся на дому по медицинским показаниям, с особыми образовательными потребностями учитель разрабатывает индивидуальные задания с учетом учебной нагрузки и изученного ими учебного материала.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49. Структура заданий суммативных работ</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Учебные задания, включающие вопросы с множественным выбором ответов, требующих краткого и развернутого ответов:</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lastRenderedPageBreak/>
        <w:t>1) по вопросам с множественным выбором ответов обучающийся выбирает правильный ответ из предложенных вариантов ответов;</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 по вопросам, требующим краткого ответа, обучающийся записывает ответ в виде слова или короткого предложения;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 по вопросам, требующим развернутого ответа, обучающийся записывает ответ в виде предложения.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50. Тестовые задания с вариантами ответов.</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51. Творческие задания, практические работы, исследовательские задачи с конкретными критериями оценивания.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52. Количество учебных заданий суммативного оценивания за раздел:</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для обучающихся 2-4-х классов - от 3 до 5 учебных заданий;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для обучающихся 5-11-х классов - от 5 до 7 учебных заданий.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53. Пошаговое действие учителя при проведении СОР:</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 Определяет разделы/сквозные темы, по которым будет проводить СОР.</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 Проверяет соответствие выбранного учебного материала пройденным темам раздела/сквозных тем по учебной программе. Не допускает включение заданий в СОР по неизученным целям обучения.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 Педагог составляет учебные задания СОР, рассчитанные на выполнение обучающимися в течении определенного времени.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 Разрабатывает критерии оценивания учебных достижений обучающихся.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 Включает учебные задания для развития функциональных навыков у обучающихся.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6) Высылает задания СОР ученикам через доступные средства связи (размещение в электронном журнале, на интернет платформе, электронную почту, чат, теллеграмм и др.).</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7) Удостоверяется в получении учебных заданий СОР учениками класса.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8) Предусматривает возможности предупреждения случаев списывания ответов.</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9) При необходимости проводит консультацию через доступные средства связи.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10) Соблюдает использование измеримых критериев в баллах в соответствии с </w:t>
      </w:r>
      <w:hyperlink r:id="rId18" w:history="1">
        <w:r w:rsidRPr="00283DE8">
          <w:rPr>
            <w:rFonts w:ascii="Times New Roman" w:eastAsia="Times New Roman" w:hAnsi="Times New Roman" w:cs="Times New Roman"/>
            <w:color w:val="000080"/>
            <w:sz w:val="24"/>
            <w:szCs w:val="24"/>
            <w:u w:val="single"/>
            <w:lang w:eastAsia="ru-RU"/>
          </w:rPr>
          <w:t>приказом</w:t>
        </w:r>
      </w:hyperlink>
      <w:r w:rsidRPr="00283DE8">
        <w:rPr>
          <w:rFonts w:ascii="Times New Roman" w:eastAsia="Times New Roman" w:hAnsi="Times New Roman" w:cs="Times New Roman"/>
          <w:color w:val="000000"/>
          <w:sz w:val="24"/>
          <w:szCs w:val="24"/>
          <w:lang w:eastAsia="ru-RU"/>
        </w:rPr>
        <w:t> МОН РК №125 (max балл за СОР - от 7 до 15 баллов в 1-4-х классах, от 7 до 20 баллов в 5-11(12)-х классах).</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11) Проверяет выполненные учениками суммативные работы.</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12) Выставляет баллы в электронный журнал/бумажный журнал.</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13) Предоставляет обучающимся, родителям или законным представителям ребенка расширенный комментарий в бумажном или электронном формате через любые доступные средства связи.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54. Пошаговое действие педагога при проведении СОЧ:</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 составляет задания суммативной работы за четверть на основе технической спецификации СОЧ. На выполнение СОЧ отводится не более 40 минут;</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 составляет критерии оценивания учебных достижений обучающихся на основе технической спецификации СОЧ;</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 высылает задания СОЧ ученикам через доступные средства связи (размещение в электронном журнале, на интернет-платформе и др. средства связи);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 удостоверяется в получении задании СОЧ учениками класса;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 предусматривает возможности предупреждения случаев списывания ответов;</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6) использует схему выставления баллов в соответствии с технической спецификацией;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7) проверяет выполненные учениками суммативные работы за четвертую четверть;</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8) выставляет баллы в электронный журнал/бумажный журнал;</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9) предоставляет обучающимся, родителям или законным представителям ребенка расширенный комментарий в бумажном или электронном формате через любые доступные средства связи.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55. Требования к выполнению суммативных работ учениками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lastRenderedPageBreak/>
        <w:t>Ученик соблюдает правила академической честности и принципы самоконтроля при выполнении СОР и СОЧ:</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 ученик должен работать самостоятельно, выполнять задания без посторонней помощи;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 во время выполнения суммативной работы ученик не должен пользоваться дополнительными учебными ресурсами (кроме тех случаев, когда по спецификации этот ресурс разрешается);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 относится ответственно к выполнению суммативной работы;</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 после окончания времени, отведенного на выполнение суммативной работы, ученик отправляет свою работу учителю, через доступные средства связи.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56. Способы предоставления ученикам заданий суммативных работ:</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 учитель указывает конкретную дату предоставления ответов и высылает задания для суммативной работы ученикам через систему электронного журнала, интернет-платформу, электронную почту, чат, теллеграмм и др. средства связи.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 В случаях отсутствия интернета, учебные задания и самостоятельные работы детей доставляются на дом с использованием мер санитарной безопасности.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 При необходимости учитель консультирует учеников через доступные средства связи.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Согласно </w:t>
      </w:r>
      <w:hyperlink r:id="rId19" w:history="1">
        <w:r w:rsidRPr="00283DE8">
          <w:rPr>
            <w:rFonts w:ascii="Times New Roman" w:eastAsia="Times New Roman" w:hAnsi="Times New Roman" w:cs="Times New Roman"/>
            <w:color w:val="000080"/>
            <w:sz w:val="24"/>
            <w:szCs w:val="24"/>
            <w:u w:val="single"/>
            <w:lang w:eastAsia="ru-RU"/>
          </w:rPr>
          <w:t>Типовым правилам</w:t>
        </w:r>
      </w:hyperlink>
      <w:r w:rsidRPr="00283DE8">
        <w:rPr>
          <w:rFonts w:ascii="Times New Roman" w:eastAsia="Times New Roman" w:hAnsi="Times New Roman" w:cs="Times New Roman"/>
          <w:color w:val="000000"/>
          <w:sz w:val="24"/>
          <w:szCs w:val="24"/>
          <w:lang w:eastAsia="ru-RU"/>
        </w:rPr>
        <w:t>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 утвержденных приказом Министра образования и науки Республики Казахстан от 18 марта 2008 года № 125 (с учетом внесенных изменений и дополнений </w:t>
      </w:r>
      <w:hyperlink r:id="rId20" w:history="1">
        <w:r w:rsidRPr="00283DE8">
          <w:rPr>
            <w:rFonts w:ascii="Times New Roman" w:eastAsia="Times New Roman" w:hAnsi="Times New Roman" w:cs="Times New Roman"/>
            <w:color w:val="000080"/>
            <w:sz w:val="24"/>
            <w:szCs w:val="24"/>
            <w:u w:val="single"/>
            <w:lang w:eastAsia="ru-RU"/>
          </w:rPr>
          <w:t>приказом</w:t>
        </w:r>
      </w:hyperlink>
      <w:r w:rsidRPr="00283DE8">
        <w:rPr>
          <w:rFonts w:ascii="Times New Roman" w:eastAsia="Times New Roman" w:hAnsi="Times New Roman" w:cs="Times New Roman"/>
          <w:color w:val="000000"/>
          <w:sz w:val="24"/>
          <w:szCs w:val="24"/>
          <w:lang w:eastAsia="ru-RU"/>
        </w:rPr>
        <w:t> МОН РК № 494 от 25.09.2018 года) в конце полугодия и учебного года по предметам «Музыка», «Художественный труд», «Физическая культура», «Самопознание», «Основы предпринимательства и бизнеса», «Графика и проектирование», «Начальная военная технологическая подготовка» выставляются «зачет» («незачет»).</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В соответствии с пунктом 15 приказа Министра образования и науки Республики Казахстан от 09.02.2018 № 47 по предметам «Самопознание», «Художественный труд», «Музыка», «Физическая культура», «Основы предпринимательства и бизнеса», «Графика и проектирование», «Начальная военная технологическая подготовка» суммативное оценивание не проводится.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Учебные задания даются для самостоятельного изучения, не требуется обязательная обратная связь от обучающихся.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t>Глава 5. Оптимизация объема учебных заданий для обучающихся</w:t>
      </w:r>
      <w:r w:rsidRPr="00283DE8">
        <w:rPr>
          <w:rFonts w:ascii="Times New Roman" w:eastAsia="Times New Roman" w:hAnsi="Times New Roman" w:cs="Times New Roman"/>
          <w:b/>
          <w:bCs/>
          <w:color w:val="000000"/>
          <w:sz w:val="24"/>
          <w:szCs w:val="24"/>
          <w:lang w:eastAsia="ru-RU"/>
        </w:rPr>
        <w:br/>
        <w:t>в дистанционном формате</w:t>
      </w:r>
    </w:p>
    <w:p w:rsidR="00283DE8" w:rsidRPr="00283DE8" w:rsidRDefault="00283DE8" w:rsidP="00283DE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57. При дистанционном обучении традиционное понимание «домашнего задания» меняется, поскольку существуют только учебные задания по предметам согласно учебному плану, которые должны быть выполнены обучающимися самостоятельно в домашних условиях.</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Учебное задание при дистанционном обучении - вид задания учителя для обучающихся, в котором содержится требование выполнить какие-либо учебные действия с использованием различных ресурсов, в т.ч. цифровых образовательных ресурсов.</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Содержание и объем учебных заданий определяются целями урока или системой уроков, ходом работы по темам учебной программы и необходимостью привлечения вспомогательных средств усвоения знаний.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Дистанционное обучение обеспечивается за счет гибкого расписания для каждого класса, когда обучающиеся знают, по каким учебным предметам ежедневно проводятся занятия.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lastRenderedPageBreak/>
        <w:t>Учебные задания задаются один раз в тот же день, когда занятие по учебному предмету предусмотрено расписанием. Отправка учебного задания педагогом голосовым сообщением не допускается. Если учебные задания по предмету отправлены педагогом во второй половине дня (вторая смена), рекомендуется время выполнения и отправки учеником выполненного задания обратно перенести на следующий день с указанием дедлайна.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Обеспечивается корректная коммуникация педагога и обучающихся через использование интернет-платформ, стриминговых площадок и других мессенджеров, с учетом этических и педагогических норм, направленных на воспитание личности обучающихся, формирование навыков интернет-поведения, киберкультуры, кибергигиены участников образовательного процесса (педагог, обучающийся, родитель (законный представитель).</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i/>
          <w:iCs/>
          <w:color w:val="000000"/>
          <w:sz w:val="24"/>
          <w:szCs w:val="24"/>
          <w:lang w:eastAsia="ru-RU"/>
        </w:rPr>
        <w:t>Примечание</w:t>
      </w:r>
      <w:r w:rsidRPr="00283DE8">
        <w:rPr>
          <w:rFonts w:ascii="Times New Roman" w:eastAsia="Times New Roman" w:hAnsi="Times New Roman" w:cs="Times New Roman"/>
          <w:color w:val="000000"/>
          <w:sz w:val="24"/>
          <w:szCs w:val="24"/>
          <w:lang w:eastAsia="ru-RU"/>
        </w:rPr>
        <w:t>: для реализации принципов дифференциации и индивидуализации допускается задавать некоторым обучающимся 1 творческое задание на один урок или на один раздел (индивидуальное или групповое).</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t>Примерный объем учебных заданий для обучающихся в дистанционном формате</w:t>
      </w:r>
      <w:r w:rsidRPr="00283DE8">
        <w:rPr>
          <w:rFonts w:ascii="Times New Roman" w:eastAsia="Times New Roman" w:hAnsi="Times New Roman" w:cs="Times New Roman"/>
          <w:b/>
          <w:bCs/>
          <w:color w:val="000000"/>
          <w:sz w:val="24"/>
          <w:szCs w:val="24"/>
          <w:lang w:eastAsia="ru-RU"/>
        </w:rPr>
        <w:br/>
      </w:r>
      <w:r w:rsidRPr="00283DE8">
        <w:rPr>
          <w:rFonts w:ascii="Times New Roman" w:eastAsia="Times New Roman" w:hAnsi="Times New Roman" w:cs="Times New Roman"/>
          <w:b/>
          <w:bCs/>
          <w:color w:val="000000"/>
          <w:sz w:val="24"/>
          <w:szCs w:val="24"/>
          <w:lang w:eastAsia="ru-RU"/>
        </w:rPr>
        <w:br/>
        <w:t>1-4 классы</w:t>
      </w:r>
    </w:p>
    <w:p w:rsidR="00283DE8" w:rsidRPr="00283DE8" w:rsidRDefault="00283DE8" w:rsidP="00283DE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tbl>
      <w:tblPr>
        <w:tblW w:w="9747" w:type="dxa"/>
        <w:tblCellMar>
          <w:left w:w="0" w:type="dxa"/>
          <w:right w:w="0" w:type="dxa"/>
        </w:tblCellMar>
        <w:tblLook w:val="04A0"/>
      </w:tblPr>
      <w:tblGrid>
        <w:gridCol w:w="2376"/>
        <w:gridCol w:w="7371"/>
      </w:tblGrid>
      <w:tr w:rsidR="00283DE8" w:rsidRPr="00283DE8" w:rsidTr="00283DE8">
        <w:trPr>
          <w:trHeight w:val="64"/>
        </w:trPr>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4"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t>Предметы</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4"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t>Вид и объем задания на один урок</w:t>
            </w:r>
          </w:p>
        </w:tc>
      </w:tr>
      <w:tr w:rsidR="00283DE8" w:rsidRPr="00283DE8" w:rsidTr="00283DE8">
        <w:trPr>
          <w:trHeight w:val="282"/>
        </w:trPr>
        <w:tc>
          <w:tcPr>
            <w:tcW w:w="97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3DE8" w:rsidRPr="00283DE8" w:rsidRDefault="00283DE8" w:rsidP="00283DE8">
            <w:pPr>
              <w:spacing w:after="0" w:line="240" w:lineRule="auto"/>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t>1 класс</w:t>
            </w:r>
          </w:p>
        </w:tc>
      </w:tr>
      <w:tr w:rsidR="00283DE8" w:rsidRPr="00283DE8" w:rsidTr="00283DE8">
        <w:trPr>
          <w:trHeight w:val="282"/>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Обучение грамоте</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упражнение из 5-10 слов;</w:t>
            </w:r>
          </w:p>
        </w:tc>
      </w:tr>
      <w:tr w:rsidR="00283DE8" w:rsidRPr="00283DE8" w:rsidTr="00283DE8">
        <w:trPr>
          <w:trHeight w:val="282"/>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Казахский язык (Т2) /Русский язык (Я2)</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упражнение из 3-5 слов;</w:t>
            </w:r>
          </w:p>
        </w:tc>
      </w:tr>
      <w:tr w:rsidR="00283DE8" w:rsidRPr="00283DE8" w:rsidTr="00283DE8">
        <w:trPr>
          <w:trHeight w:val="282"/>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Иностранный язык</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заучивание 3-5 слов;</w:t>
            </w:r>
          </w:p>
        </w:tc>
      </w:tr>
      <w:tr w:rsidR="00283DE8" w:rsidRPr="00283DE8" w:rsidTr="00283DE8">
        <w:trPr>
          <w:trHeight w:val="282"/>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Математика</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- 2 столбика примеров, не более 6</w:t>
            </w:r>
          </w:p>
        </w:tc>
      </w:tr>
      <w:tr w:rsidR="00283DE8" w:rsidRPr="00283DE8" w:rsidTr="00283DE8">
        <w:trPr>
          <w:trHeight w:val="282"/>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Познание мира</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не более 0,5 страницы для чтения, ответить на 1-2 вопроса</w:t>
            </w:r>
          </w:p>
        </w:tc>
      </w:tr>
      <w:tr w:rsidR="00283DE8" w:rsidRPr="00283DE8" w:rsidTr="00283DE8">
        <w:trPr>
          <w:trHeight w:val="282"/>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Естествознание</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не более 0,5 страницы для чтения, ответить на 1-2 вопроса</w:t>
            </w:r>
          </w:p>
        </w:tc>
      </w:tr>
      <w:tr w:rsidR="00283DE8" w:rsidRPr="00283DE8" w:rsidTr="00283DE8">
        <w:trPr>
          <w:trHeight w:val="282"/>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Художественный труд</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выполнение 1 рисунка; или</w:t>
            </w:r>
          </w:p>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изготовление 1 поделки</w:t>
            </w:r>
          </w:p>
        </w:tc>
      </w:tr>
      <w:tr w:rsidR="00283DE8" w:rsidRPr="00283DE8" w:rsidTr="00283DE8">
        <w:trPr>
          <w:trHeight w:val="282"/>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Музыка</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прослушивание 1 музыкального произведения; или</w:t>
            </w:r>
          </w:p>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1 музыкального видео-ресурса;</w:t>
            </w:r>
          </w:p>
        </w:tc>
      </w:tr>
      <w:tr w:rsidR="00283DE8" w:rsidRPr="00283DE8" w:rsidTr="00283DE8">
        <w:trPr>
          <w:trHeight w:val="282"/>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Самопознание</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устный рассказ по теме, 3-5 предложений</w:t>
            </w:r>
          </w:p>
        </w:tc>
      </w:tr>
      <w:tr w:rsidR="00283DE8" w:rsidRPr="00283DE8" w:rsidTr="00283DE8">
        <w:trPr>
          <w:trHeight w:val="282"/>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Физическая культура</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и выполнение упражнений по рекомендованному видео-ресурсу или рекомендаций педагога в соответствии с возрастными особенностями.</w:t>
            </w:r>
          </w:p>
        </w:tc>
      </w:tr>
      <w:tr w:rsidR="00283DE8" w:rsidRPr="00283DE8" w:rsidTr="00283DE8">
        <w:trPr>
          <w:trHeight w:val="282"/>
        </w:trPr>
        <w:tc>
          <w:tcPr>
            <w:tcW w:w="97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t>2 класс</w:t>
            </w:r>
          </w:p>
        </w:tc>
      </w:tr>
      <w:tr w:rsidR="00283DE8" w:rsidRPr="00283DE8" w:rsidTr="00283DE8">
        <w:trPr>
          <w:trHeight w:val="282"/>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Казахский язык/Русский язык</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упражнение из 15-25 слов, 1 грамматическое задание</w:t>
            </w:r>
          </w:p>
        </w:tc>
      </w:tr>
      <w:tr w:rsidR="00283DE8" w:rsidRPr="00283DE8" w:rsidTr="00283DE8">
        <w:trPr>
          <w:trHeight w:val="388"/>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Математика</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текстовая задача и 10 выражений в 1 действие; или</w:t>
            </w:r>
          </w:p>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текстовая задача и 2-3 выражения в несколько действий</w:t>
            </w:r>
          </w:p>
        </w:tc>
      </w:tr>
      <w:tr w:rsidR="00283DE8" w:rsidRPr="00283DE8" w:rsidTr="00283DE8">
        <w:trPr>
          <w:trHeight w:val="65"/>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Английский язык</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заучивание 3-5 слов;</w:t>
            </w:r>
          </w:p>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упражнение из 5-10 слов</w:t>
            </w:r>
          </w:p>
        </w:tc>
      </w:tr>
      <w:tr w:rsidR="00283DE8" w:rsidRPr="00283DE8" w:rsidTr="00283DE8">
        <w:trPr>
          <w:trHeight w:val="65"/>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Литературное чтение</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чтение 1,5-2 страницы и 1 задание по тексту</w:t>
            </w:r>
          </w:p>
        </w:tc>
      </w:tr>
      <w:tr w:rsidR="00283DE8" w:rsidRPr="00283DE8" w:rsidTr="00283DE8">
        <w:trPr>
          <w:trHeight w:val="855"/>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Русский язык (Я2)/Казахский язык (Я2)</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упражнение из 10-12 слов,</w:t>
            </w:r>
          </w:p>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заучивание 3-5 слов</w:t>
            </w:r>
          </w:p>
        </w:tc>
      </w:tr>
      <w:tr w:rsidR="00283DE8" w:rsidRPr="00283DE8" w:rsidTr="00283DE8">
        <w:trPr>
          <w:trHeight w:val="65"/>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Познание мира</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чтение 1,5-2 страницы и 1 задание по тексту</w:t>
            </w:r>
          </w:p>
        </w:tc>
      </w:tr>
      <w:tr w:rsidR="00283DE8" w:rsidRPr="00283DE8" w:rsidTr="00283DE8">
        <w:trPr>
          <w:trHeight w:val="65"/>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lastRenderedPageBreak/>
              <w:t>Естествознание</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чтение 1,5-2 страницы и 1 задание по тексту</w:t>
            </w:r>
          </w:p>
        </w:tc>
      </w:tr>
      <w:tr w:rsidR="00283DE8" w:rsidRPr="00283DE8" w:rsidTr="00283DE8">
        <w:trPr>
          <w:trHeight w:val="65"/>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Самопознание</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устное задание; или</w:t>
            </w:r>
          </w:p>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письменное задание, 4-5 предложений</w:t>
            </w:r>
          </w:p>
        </w:tc>
      </w:tr>
      <w:tr w:rsidR="00283DE8" w:rsidRPr="00283DE8" w:rsidTr="00283DE8">
        <w:trPr>
          <w:trHeight w:val="65"/>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Художественный труд</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выполнение 1 рисунка; или</w:t>
            </w:r>
          </w:p>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изготовление 1 поделки</w:t>
            </w:r>
          </w:p>
        </w:tc>
      </w:tr>
      <w:tr w:rsidR="00283DE8" w:rsidRPr="00283DE8" w:rsidTr="00283DE8">
        <w:trPr>
          <w:trHeight w:val="65"/>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Музыка</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прослушивание 1 музыкального произведения; или</w:t>
            </w:r>
          </w:p>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1 музыкального видео-ресурса, ответить на 1-2 вопроса</w:t>
            </w:r>
          </w:p>
        </w:tc>
      </w:tr>
      <w:tr w:rsidR="00283DE8" w:rsidRPr="00283DE8" w:rsidTr="00283DE8">
        <w:trPr>
          <w:trHeight w:val="65"/>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Физическая культура</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и выполнение упражнений по рекомендованному видео-ресурсу или рекомендаций педагога в соответствии с возрастными особенностями.</w:t>
            </w:r>
          </w:p>
        </w:tc>
      </w:tr>
      <w:tr w:rsidR="00283DE8" w:rsidRPr="00283DE8" w:rsidTr="00283DE8">
        <w:trPr>
          <w:trHeight w:val="65"/>
        </w:trPr>
        <w:tc>
          <w:tcPr>
            <w:tcW w:w="97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t>3 класс</w:t>
            </w:r>
          </w:p>
        </w:tc>
      </w:tr>
      <w:tr w:rsidR="00283DE8" w:rsidRPr="00283DE8" w:rsidTr="00283DE8">
        <w:trPr>
          <w:trHeight w:val="588"/>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Казахский язык/Русский язык</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упражнение из 30 - 40 слов, 1 грамматическое задание</w:t>
            </w:r>
          </w:p>
        </w:tc>
      </w:tr>
      <w:tr w:rsidR="00283DE8" w:rsidRPr="00283DE8" w:rsidTr="00283DE8">
        <w:trPr>
          <w:trHeight w:val="65"/>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Математика</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задача и 10-15 примеров; или</w:t>
            </w:r>
          </w:p>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задача и 2 выражения в несколько действий (или 1 уравнение),</w:t>
            </w:r>
          </w:p>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упражнение, связанное с устными вычислениями</w:t>
            </w:r>
          </w:p>
        </w:tc>
      </w:tr>
      <w:tr w:rsidR="00283DE8" w:rsidRPr="00283DE8" w:rsidTr="00283DE8">
        <w:trPr>
          <w:trHeight w:val="65"/>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ИКТ</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упражнение в игровой форме</w:t>
            </w:r>
          </w:p>
        </w:tc>
      </w:tr>
      <w:tr w:rsidR="00283DE8" w:rsidRPr="00283DE8" w:rsidTr="00283DE8">
        <w:trPr>
          <w:trHeight w:val="65"/>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Английский язык</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заучивание 3 - 5 фраз;</w:t>
            </w:r>
          </w:p>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- 1-3 упражнения, 15-20 слов</w:t>
            </w:r>
          </w:p>
        </w:tc>
      </w:tr>
      <w:tr w:rsidR="00283DE8" w:rsidRPr="00283DE8" w:rsidTr="00283DE8">
        <w:trPr>
          <w:trHeight w:val="65"/>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Литературное чтение</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чтение 2-3 страницы и 1 задание по тексту</w:t>
            </w:r>
          </w:p>
        </w:tc>
      </w:tr>
      <w:tr w:rsidR="00283DE8" w:rsidRPr="00283DE8" w:rsidTr="00283DE8">
        <w:trPr>
          <w:trHeight w:val="65"/>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Русский язык (Я2)/Казахский язык (Я2)</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упражнение из 15-20 слов,</w:t>
            </w:r>
          </w:p>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заучивание 3-5 фраз</w:t>
            </w:r>
          </w:p>
        </w:tc>
      </w:tr>
      <w:tr w:rsidR="00283DE8" w:rsidRPr="00283DE8" w:rsidTr="00283DE8">
        <w:trPr>
          <w:trHeight w:val="65"/>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Познание мира</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чтение 1,5-2 страницы и 1 задание по тексту</w:t>
            </w:r>
          </w:p>
        </w:tc>
      </w:tr>
      <w:tr w:rsidR="00283DE8" w:rsidRPr="00283DE8" w:rsidTr="00283DE8">
        <w:trPr>
          <w:trHeight w:val="65"/>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Естествознание</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чтение 1,5-2 страницы и 1 задание по тексту</w:t>
            </w:r>
          </w:p>
        </w:tc>
      </w:tr>
      <w:tr w:rsidR="00283DE8" w:rsidRPr="00283DE8" w:rsidTr="00283DE8">
        <w:trPr>
          <w:trHeight w:val="65"/>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Самопознание</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устное задание; или - 1 письменное задание, 5-7 предложений</w:t>
            </w:r>
          </w:p>
        </w:tc>
      </w:tr>
      <w:tr w:rsidR="00283DE8" w:rsidRPr="00283DE8" w:rsidTr="00283DE8">
        <w:trPr>
          <w:trHeight w:val="65"/>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Художественный труд</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выполнение 1 рисунка; или</w:t>
            </w:r>
          </w:p>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изготовление 1 поделки</w:t>
            </w:r>
          </w:p>
        </w:tc>
      </w:tr>
      <w:tr w:rsidR="00283DE8" w:rsidRPr="00283DE8" w:rsidTr="00283DE8">
        <w:trPr>
          <w:trHeight w:val="65"/>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Музыка</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прослушивание 1 музыкального произведения; или</w:t>
            </w:r>
          </w:p>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1 музыкального видео-ресурса и ответить на 1-2 вопроса</w:t>
            </w:r>
          </w:p>
        </w:tc>
      </w:tr>
      <w:tr w:rsidR="00283DE8" w:rsidRPr="00283DE8" w:rsidTr="00283DE8">
        <w:trPr>
          <w:trHeight w:val="65"/>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Физическая культура</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и выполнение упражнений по рекомендованному видео-ресурсу или рекомендаций педагога в соответствии с возрастными особенностями.</w:t>
            </w:r>
          </w:p>
        </w:tc>
      </w:tr>
      <w:tr w:rsidR="00283DE8" w:rsidRPr="00283DE8" w:rsidTr="00283DE8">
        <w:trPr>
          <w:trHeight w:val="65"/>
        </w:trPr>
        <w:tc>
          <w:tcPr>
            <w:tcW w:w="97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t>4 класс</w:t>
            </w:r>
          </w:p>
        </w:tc>
      </w:tr>
      <w:tr w:rsidR="00283DE8" w:rsidRPr="00283DE8" w:rsidTr="00283DE8">
        <w:trPr>
          <w:trHeight w:val="65"/>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Казахский язык/Русский язык</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упражнение из 50-60 слов, 1 грамматическое задание</w:t>
            </w:r>
          </w:p>
        </w:tc>
      </w:tr>
      <w:tr w:rsidR="00283DE8" w:rsidRPr="00283DE8" w:rsidTr="00283DE8">
        <w:trPr>
          <w:trHeight w:val="65"/>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Математика</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задача и 10-15 примеров; или</w:t>
            </w:r>
          </w:p>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задача и 2 выражения в несколько действий (или 1 уравнение),</w:t>
            </w:r>
          </w:p>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упражнение, связанное с устными вычислениями</w:t>
            </w:r>
          </w:p>
        </w:tc>
      </w:tr>
      <w:tr w:rsidR="00283DE8" w:rsidRPr="00283DE8" w:rsidTr="00283DE8">
        <w:trPr>
          <w:trHeight w:val="65"/>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ИКТ</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упражнение в игровой форме</w:t>
            </w:r>
          </w:p>
        </w:tc>
      </w:tr>
      <w:tr w:rsidR="00283DE8" w:rsidRPr="00283DE8" w:rsidTr="00283DE8">
        <w:trPr>
          <w:trHeight w:val="65"/>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Английский язык</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заучивание 3-5 фраз, составление диалога (15-20 слов).</w:t>
            </w:r>
          </w:p>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- 1-2 упражнения из 20-25 слов</w:t>
            </w:r>
          </w:p>
        </w:tc>
      </w:tr>
      <w:tr w:rsidR="00283DE8" w:rsidRPr="00283DE8" w:rsidTr="00283DE8">
        <w:trPr>
          <w:trHeight w:val="65"/>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Литературное чтение</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чтение 3-3,5 страницы и 1-2 задания по тексту</w:t>
            </w:r>
          </w:p>
        </w:tc>
      </w:tr>
      <w:tr w:rsidR="00283DE8" w:rsidRPr="00283DE8" w:rsidTr="00283DE8">
        <w:trPr>
          <w:trHeight w:val="65"/>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Русский язык (Я2)/Казахский язык (Я2)</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упражнение из 25-30 слов,</w:t>
            </w:r>
          </w:p>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заучивание 5-7 фраз</w:t>
            </w:r>
          </w:p>
        </w:tc>
      </w:tr>
      <w:tr w:rsidR="00283DE8" w:rsidRPr="00283DE8" w:rsidTr="00283DE8">
        <w:trPr>
          <w:trHeight w:val="65"/>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Познание мира</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чтение 2-2,5 страницы и 1 задание по тексту</w:t>
            </w:r>
          </w:p>
        </w:tc>
      </w:tr>
      <w:tr w:rsidR="00283DE8" w:rsidRPr="00283DE8" w:rsidTr="00283DE8">
        <w:trPr>
          <w:trHeight w:val="65"/>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Естествознание</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чтение 2-2,5 страницы и 1 задание по тексту</w:t>
            </w:r>
          </w:p>
        </w:tc>
      </w:tr>
      <w:tr w:rsidR="00283DE8" w:rsidRPr="00283DE8" w:rsidTr="00283DE8">
        <w:trPr>
          <w:trHeight w:val="65"/>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lastRenderedPageBreak/>
              <w:t>Самопознание</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устное задание; или</w:t>
            </w:r>
          </w:p>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письменное задание, 5-7 предложений</w:t>
            </w:r>
          </w:p>
        </w:tc>
      </w:tr>
      <w:tr w:rsidR="00283DE8" w:rsidRPr="00283DE8" w:rsidTr="00283DE8">
        <w:trPr>
          <w:trHeight w:val="65"/>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Художественный труд</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выполнение 1 рисунка; или</w:t>
            </w:r>
          </w:p>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изготовление 1 поделки</w:t>
            </w:r>
          </w:p>
        </w:tc>
      </w:tr>
      <w:tr w:rsidR="00283DE8" w:rsidRPr="00283DE8" w:rsidTr="00283DE8">
        <w:trPr>
          <w:trHeight w:val="65"/>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Музыка</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прослушивание 1 музыкального произведения; или</w:t>
            </w:r>
          </w:p>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1 музыкального видео-ресурса и ответить на 1-2 вопроса</w:t>
            </w:r>
          </w:p>
        </w:tc>
      </w:tr>
      <w:tr w:rsidR="00283DE8" w:rsidRPr="00283DE8" w:rsidTr="00283DE8">
        <w:trPr>
          <w:trHeight w:val="65"/>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Физическая культура</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65"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и выполнение упражнений по рекомендованному видео-ресурсу или рекомендаций педагога в соответствии с возрастными особенностями.</w:t>
            </w:r>
          </w:p>
        </w:tc>
      </w:tr>
    </w:tbl>
    <w:p w:rsidR="00283DE8" w:rsidRPr="00283DE8" w:rsidRDefault="00283DE8" w:rsidP="00283DE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t> </w:t>
      </w:r>
    </w:p>
    <w:p w:rsidR="00283DE8" w:rsidRPr="00283DE8" w:rsidRDefault="00283DE8" w:rsidP="00283DE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t>5-9 классы</w:t>
      </w:r>
    </w:p>
    <w:p w:rsidR="00283DE8" w:rsidRPr="00283DE8" w:rsidRDefault="00283DE8" w:rsidP="00283DE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t> </w:t>
      </w:r>
    </w:p>
    <w:tbl>
      <w:tblPr>
        <w:tblW w:w="9750" w:type="dxa"/>
        <w:tblCellMar>
          <w:left w:w="0" w:type="dxa"/>
          <w:right w:w="0" w:type="dxa"/>
        </w:tblCellMar>
        <w:tblLook w:val="04A0"/>
      </w:tblPr>
      <w:tblGrid>
        <w:gridCol w:w="2554"/>
        <w:gridCol w:w="7196"/>
      </w:tblGrid>
      <w:tr w:rsidR="00283DE8" w:rsidRPr="00283DE8" w:rsidTr="00283DE8">
        <w:trPr>
          <w:trHeight w:val="20"/>
        </w:trPr>
        <w:tc>
          <w:tcPr>
            <w:tcW w:w="2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t>Предметы</w:t>
            </w:r>
          </w:p>
        </w:tc>
        <w:tc>
          <w:tcPr>
            <w:tcW w:w="71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t>Вид и объем задания</w:t>
            </w:r>
          </w:p>
        </w:tc>
      </w:tr>
      <w:tr w:rsidR="00283DE8" w:rsidRPr="00283DE8" w:rsidTr="00283DE8">
        <w:trPr>
          <w:trHeight w:val="20"/>
        </w:trPr>
        <w:tc>
          <w:tcPr>
            <w:tcW w:w="97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t>5 класс</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Казахский язык/ Русский язык</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устное упражнение (55-65 слов) и 1 письменное упражнение по теме урока;</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Казахская литература/Русская литература</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- 2-3 страницы чтения, 1 упражнение на анализ текста;</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Русский язык и литература/Казахский язык и литература</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устное упражнение (25-35 слов) и 1 письменное упражнение по теме урока</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Английский язык</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устное упражнение (10-20 слов) и 1 письменное упражнение по теме урока</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Математика</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задача на закрепление и 4 выражения, или</w:t>
            </w:r>
          </w:p>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- 2 задачи по аналогии,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задача на закрепление и 8 примеров.</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Информатика</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интерактивное тестовое задание или</w:t>
            </w:r>
          </w:p>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ответить на 3-5 вопросов;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практическое задание (заполнение таблицы или нарисовать схему приема-передачи информации или определить процесс передачи, приема информации или кодирование - декодирование информации)</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Естествознание</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2-3 страницы, и/ или просмотр 1 видео-ресурса по теме;</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 практическая работа по теме урока с записью в тетради</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История Казахстана</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 задание-тест с одним выбором ответа;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заполнение таблицы по теме урока</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Всемирная история</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 задание-тест с одним выбором ответа;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заполнение таблицы по теме урока</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Самопознание</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читать не более 3 стр. и ответить на 2-3 вопроса по тексту</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Музыка</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прослушать 2 музыкальных произведения и ответить на 2-3 вопроса</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Художественный труд</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учебное задание (рисунок или поделка) и ответить на 2-3 вопроса</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Физическая культура</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283DE8" w:rsidRPr="00283DE8" w:rsidTr="00283DE8">
        <w:trPr>
          <w:trHeight w:val="20"/>
        </w:trPr>
        <w:tc>
          <w:tcPr>
            <w:tcW w:w="97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t>6 класс</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Казахский язык/Русский язык</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устное упражнение (65-75 слов) и 1 письменное упражнение по теме урока;</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lastRenderedPageBreak/>
              <w:t>Казахская литература/Русская литература</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- 2-3 страницы чтения, 1 упражнение на анализ текста;</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Русский язык и литература/ Казахский язык и литература</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устное упражнение (30-40 слов) и 1 письменное упражнение по теме урока</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Английский язык</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устное упражнение (15-25 слов) и 1 письменное упражнение по теме урока</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Математика</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- 2 задачи на закрепление и 6 выражений, или</w:t>
            </w:r>
          </w:p>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- 3 задачи по аналогии,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- 2 задачи на закрепление и 10 примеров</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Информатика</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интерактивное тестовое задание и ответить на 2-3 вопроса;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практическое задание (заполнение таблицы: по поколениям развития вычислительной техники или по устройствам компьютера или нарисовать схему взаимосвязи устройств компьютера и т.п.)</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Естествознание</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2-3 страницы, и/ или просмотр 1 видео-ресурса по теме;</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 практическая работа по теме урока с записью в тетради</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История Казахстана</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 задание-тест с одним выбором ответа;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заполнение таблицы по теме урока</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Всемирная история</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 задание-тест с одним выбором ответа;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заполнение таблицы по теме урока</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Самопознание</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читать не более 3 стр. и ответить на 2-3 вопроса по тексту</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Музыка</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прослушать 2 музыкальных произведения и ответить на 2-3 вопроса</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Художественный труд</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учебное задание (рисунок или поделка) и ответить на 2-3 вопроса</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Физическая культура</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283DE8" w:rsidRPr="00283DE8" w:rsidTr="00283DE8">
        <w:trPr>
          <w:trHeight w:val="20"/>
        </w:trPr>
        <w:tc>
          <w:tcPr>
            <w:tcW w:w="97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t>7 класс</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Казахский язык/Русский язык</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устное упражнение (75-85 слов) и 1 письменное упражнение по теме урока;</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Казахская литература/Русская литература</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- 2-3 страницы чтения, 1 упражнение на анализ текста;</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Русский язык и литература/ Казахский язык и литература</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устное упражнение (35-45 слов) и 1 письменное упражнение по теме урока</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Английский язык</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устное упражнение (20-30 слов) и 1 письменное упражнение по теме урока</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Алгебра</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- 2 задачи и 6 примеров;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задача и 12 примеров</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Геометрия</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- 2 задачи и ответить на 3-5 вопросов</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Информатика</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интерактивное тестовое задание и ответить на 2-3 вопроса;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- 2 практические задания (перевод из одних единиц измерения информации в другие/заполнение таблицы по видам памяти/создание архивов/извлечения файлов из архива/защитить компьютер от вредоносных программ и т.п.)</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Физика</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до 3-5 страниц и решение 1-2 задач;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до 3-5 страниц и выполнение лабораторной работы</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lastRenderedPageBreak/>
              <w:t>Химия</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до 3-5 страниц и решение 1-2 задач;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1 видеоресурса по теме и ответить на 3-5 вопросов</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Биология</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2-3 страницы и ответить на 3-5 вопросов;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1 видео-ресурса по теме и ответить на 3-5 вопросов</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География</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2-3 страницы и ответить на 3-5 вопросов;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1 видео-ресурса по теме и ответить на 3-5 вопросов</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История Казахстана</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 задание-тест с одним выбором ответа;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заполнение таблицы по теме урока</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Всемирная история</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 задание-тест с одним выбором ответа;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заполнение таблицы по теме урока</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Самопознание</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читать не более 3 стр. и ответить на 2-3 вопроса по тексту</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Художественный труд</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2-3 страницы и ответить на 2-3 вопроса;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1 видеоресурса по теме и выполнение 1 задания к нему</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Физическая культура</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283DE8" w:rsidRPr="00283DE8" w:rsidTr="00283DE8">
        <w:trPr>
          <w:trHeight w:val="20"/>
        </w:trPr>
        <w:tc>
          <w:tcPr>
            <w:tcW w:w="97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t>8 класс</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Казахский язык/Русский язык</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устное упражнение (85-95 слов) и 1 письменное упражнение по теме урока;</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Казахская литература/Русская литература</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- 3-5 страниц чтения, 1-2 упражнения на анализ текста;</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Русский язык и литература/ Казахский язык и литература</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устное упражнение (40-50 слов) и 1 письменное упражнение по теме урока</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Английский язык</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устное упражнение (30-40 слов) и 1 письменное упражнение по теме урока</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Алгебра</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- 2 задачи и 6 примеров;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задача и 12 примеров</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Геометрия</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- 2 задачи и ответить на 3-5 вопросов</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Информатика</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интерактивное тестовое задание и ответить на 2-3 вопроса;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- 2 практические задания (расчет мощности алфавита / закодировать с помощью двоичного кода символ алфавита, вычислить адресное пространство процессора/ выбор процессора по характеристикам / определение пропускной способности сети и т.п.)</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Физика</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до 3-5 страниц и решение 1-2 задач;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до 3-5 страниц и выполнение лабораторной работы</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Химия</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до 3-5 страниц и решение 1-2 задач;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1 видеоресурса по теме и ответить на 3-5 вопросов</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Биология</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2-3 страницы и ответить на 3-5 вопросов;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1 видео-ресурса по теме и ответить на 3-5 вопросов</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География</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2-3 страницы и ответить на 3-5 вопросов;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1 видео-ресурса по теме и ответить на 3-5 вопросов</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История Казахстана</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2-3 страницы и ответить на 3-5 вопросов;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1 видео-ресурса по теме и ответить на 3-5 вопросов</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Всемирная история</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2-3 страницы и ответить на 3-5 вопросов;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1 видео-ресурса по теме и ответить на 3-5 вопросов</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Самопознание</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читать не более 3 стр. и ответить на 2-3 вопроса по тексту</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Художественный труд</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2-3 страницы и ответить на 2-3 вопроса;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1 видеоресурса по теме и выполнение 1 задания к нему</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lastRenderedPageBreak/>
              <w:t>Физическая культура</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283DE8" w:rsidRPr="00283DE8" w:rsidTr="00283DE8">
        <w:trPr>
          <w:trHeight w:val="20"/>
        </w:trPr>
        <w:tc>
          <w:tcPr>
            <w:tcW w:w="97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t>9 класс</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Казахский язык/Русский язык</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устное упражнение (90-100 слов) и 1 письменное упражнение по теме урока;</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Казахская литература/Русская литература</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- 5-10 страниц чтения, 1-2 упражнения на анализ текста;</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Русский язык и литература/Казахский язык и литература</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устное упражнение (45-55 слов) и 1 письменное упражнение по теме урока</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Английский язык</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устное упражнение (40-50 слов) и 1 письменное упражнение по теме урока</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Алгебра</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- 2 задачи и 10 примеров;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задача и 12 примеров</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Геометрия</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- 2 задачи и ответить на 3-5 вопросов</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Информатика</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интерактивное тестовое задание и ответить на 2-3 вопроса;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 практические задания (определение свойств информации/совместная работа с документами с использованием облачных технологий/ расчет стоимости компьютера и т.п.)</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Физика</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до 3-5 страниц и решение 1-2 задач;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до 3-5 страниц и выполнение лабораторной работы</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Химия</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до 3-5 страниц и решение 1-2 задач;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1 видеоресурса по теме и ответить на 3-5 вопросов</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Биология</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ответить на 3-5 вопросов;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1 видео-ресурса по теме и ответить на 3-5 вопросов</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География</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ответить на 3-5 вопросов;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1 видео-ресурса по теме и ответить на 3-5 вопросов</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История Казахстана</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ответить на 3-5 вопросов;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1 видео-ресурса по теме и ответить на 3-5 вопросов</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Всемирная история</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ответить на 3-5 вопросов;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1 видео-ресурса по теме и ответить на 3-5 вопросов</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Основы права</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ответить на 3-5 вопросов, решение 1 правовой ситуации</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Самопознание</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читать не более 3 стр. и ответить на 2-3 вопроса по тексту</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Художественный труд</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2-3 страницы и ответить на 2-3 вопроса;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1 видеоресурса по теме и выполнение 1 задания к нему</w:t>
            </w:r>
          </w:p>
        </w:tc>
      </w:tr>
      <w:tr w:rsidR="00283DE8" w:rsidRPr="00283DE8" w:rsidTr="00283DE8">
        <w:trPr>
          <w:trHeight w:val="20"/>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Физическая культура</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bl>
    <w:p w:rsidR="00283DE8" w:rsidRPr="00283DE8" w:rsidRDefault="00283DE8" w:rsidP="00283DE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t> </w:t>
      </w:r>
    </w:p>
    <w:p w:rsidR="00283DE8" w:rsidRPr="00283DE8" w:rsidRDefault="00283DE8" w:rsidP="00283DE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t>10-11 классы</w:t>
      </w:r>
    </w:p>
    <w:p w:rsidR="00283DE8" w:rsidRPr="00283DE8" w:rsidRDefault="00283DE8" w:rsidP="00283DE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t> </w:t>
      </w:r>
    </w:p>
    <w:tbl>
      <w:tblPr>
        <w:tblW w:w="9750" w:type="dxa"/>
        <w:tblCellMar>
          <w:left w:w="0" w:type="dxa"/>
          <w:right w:w="0" w:type="dxa"/>
        </w:tblCellMar>
        <w:tblLook w:val="04A0"/>
      </w:tblPr>
      <w:tblGrid>
        <w:gridCol w:w="2489"/>
        <w:gridCol w:w="7261"/>
      </w:tblGrid>
      <w:tr w:rsidR="00283DE8" w:rsidRPr="00283DE8" w:rsidTr="00283DE8">
        <w:trPr>
          <w:trHeight w:val="20"/>
        </w:trPr>
        <w:tc>
          <w:tcPr>
            <w:tcW w:w="974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t>10 класс (ОГН)</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t>Предметы</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t>Вид и объем задания</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Казахский язык/Русский язык</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устное упражнение (100-110 слов) и 1 письменное упражнение по теме урока.</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Казахская литература/Русская литература</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- 10-15 страниц чтения, 1-2 упражнения на анализ текста.</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lastRenderedPageBreak/>
              <w:t>Русский язык и литература/Казахский язык и литература</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устное упражнение (50-60 слов) и 1 письменное упражнение по теме урока.</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Английский язык</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устное упражнение (45-55 слов) и 1 письменное упражнение по теме урока.</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Алгебра и начала анализа</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- 2 задачи и 8 примеров;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задача и 10 примеров.</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Геометрия</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- 2 задачи и ответить на 3-5 вопросов.</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Информатика</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 интерактивное тестовое задание и ответить на 2-3 вопроса;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 практических задания по теме урока.</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История Казахстана</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ответить на 3-5 вопросов;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1 видео-ресурса по теме и ответить на 3-5 вопросов.</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Самопознание</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читать не более 10 стр. и ответить на 2-3 вопроса по тексту.</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Физическая культура</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Начальная военная и технологическая подготовка</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ответить на 3-5 вопросов;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1 задание по теме (прочитать статью и проанализировать, или заполнить таблицу и т.п.).</w:t>
            </w:r>
          </w:p>
        </w:tc>
      </w:tr>
      <w:tr w:rsidR="00283DE8" w:rsidRPr="00283DE8" w:rsidTr="00283DE8">
        <w:trPr>
          <w:trHeight w:val="20"/>
        </w:trPr>
        <w:tc>
          <w:tcPr>
            <w:tcW w:w="97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t>Предметы по выбору</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Иностранный язык</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устное упражнение (30-40 слов) и 1 письменное упражнение по теме урока.</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Всемирная история</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ответить на 3-5 вопросов;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1 видео-ресурса по теме и ответить на 3-5 вопросов.</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География</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ответить на 3-5 вопросов;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1 видео-ресурса по теме и ответить на 3-5 вопросов.</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Основы права</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ответить на 3-5 вопросов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выполнить 1 задание (заполнить таблицу, прочитать статью, сравнить и раскрыть понятия и т.п.)</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Физика</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решение 1-2 задач;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выполнение лабораторной работы.</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Химия</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решение 1-2 задач;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1 видеоресурса по теме и ответить на 3-5 вопросов.</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Биология</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ответить на 3-5 вопросов;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1 видео-ресурса по теме и ответить на 3-5 вопросов.</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Основы предпринимательства и бизнеса</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ответить на 3-5 вопросов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1 задание (опишите различия, или заполните таблицу, или найдите сходства и т.п.).</w:t>
            </w:r>
          </w:p>
        </w:tc>
      </w:tr>
      <w:tr w:rsidR="00283DE8" w:rsidRPr="00283DE8" w:rsidTr="00283DE8">
        <w:trPr>
          <w:trHeight w:val="20"/>
        </w:trPr>
        <w:tc>
          <w:tcPr>
            <w:tcW w:w="97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t>10 класс (ЕМН)</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Казахский язык/Русский язык</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устное упражнение (100-110 слов) и 1 письменное упражнение по теме урока.</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Казахская литература/Русская литература</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- 10-15 страниц чтения, 1-2 упражнения на анализ текста.</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Русский язык и литература/Казахский язык и литература</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устное упражнение (50-60 слов) и 1 письменное упражнение по теме урока.</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Английский язык</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устное упражнение (45-55 слов) и 1 письменное упражнение по теме урока.</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Алгебра и начала анализа</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- 2 задачи и 8 примеров;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задача и 10 примеров.</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lastRenderedPageBreak/>
              <w:t>Геометрия</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- 2 задачи и ответить на 3-5 вопросов.</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Информатика</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 интерактивное тестовое задание и ответить на 2-3 вопроса;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 практических задания по теме урока.</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История Казахстана</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ответить на 3-5 вопросов;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1 видео-ресурса по теме и ответить на 3-5 вопросов.</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Самопознание</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читать не более 10 стр. и ответить на 2-3 вопроса по тексту.</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Физическая культура</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Начальная военная и технологическая подготовка</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ответить на 3-5 вопросов;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1 задание по теме (прочитать статью и проанализировать, или заполнить таблицу и т.п.).</w:t>
            </w:r>
          </w:p>
        </w:tc>
      </w:tr>
      <w:tr w:rsidR="00283DE8" w:rsidRPr="00283DE8" w:rsidTr="00283DE8">
        <w:trPr>
          <w:trHeight w:val="20"/>
        </w:trPr>
        <w:tc>
          <w:tcPr>
            <w:tcW w:w="97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t>Предметы по выбору</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Физика</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решение 1-2 задач;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выполнение лабораторной работы.</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Химия</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решение 1-2 задач;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1 видеоресурса по теме и ответить на 3-5 вопросов.</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Биология</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ответить на 3-5 вопросов;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1 видео-ресурса по теме и ответить на 3-5 вопросов.</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География</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ответить на 3-5 вопросов;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1 видео-ресурса по теме и ответить на 3-5 вопросов.</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Всемирная история</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ответить на 3-5 вопросов;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1 видео-ресурса по теме и ответить на 3-5 вопросов.</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Основы предпринимательства и бизнеса</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ответить на 3-5 вопросов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1 задание (опишите различия, или заполните таблицу, или найдите сходства и т.п.).</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Графика и проектирование</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ответить на 3-5 вопросов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1 задание по теме (заполнить таблицу, подготовить сообщение и т.п.).</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Основы права</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ответить на 3-5 вопросов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выполнить 1 задание (заполнить таблицу, прочитать статью, сравнить и раскрыть понятия и т.п.)</w:t>
            </w:r>
          </w:p>
        </w:tc>
      </w:tr>
      <w:tr w:rsidR="00283DE8" w:rsidRPr="00283DE8" w:rsidTr="00283DE8">
        <w:trPr>
          <w:trHeight w:val="20"/>
        </w:trPr>
        <w:tc>
          <w:tcPr>
            <w:tcW w:w="97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t>11 класс (ОГН)</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Казахский язык/Русский язык</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устное упражнение (110-115 слов) и 1 письменное упражнение по теме урока.</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Казахская литература/Русская литература</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- 10-15 страниц чтения, 1-2 упражнения на анализ текста.</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Русский язык и литература/Казахский язык и литература</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устное упражнение (60-70 слов) и 1 письменное упражнение по теме урока.</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Английский язык</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устное упражнение (55-65 слов) и 1 письменное упражнение по теме урока.</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Алгебра и начала анализа</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- 2 задачи и 8 примеров;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задача и 10 примеров.</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Геометрия</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- 2 задачи и ответить на 3-5 вопросов.</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Информатика</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 интерактивное тестовое задание и ответить на 2-3 вопроса;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 практических задания по теме урока.</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История Казахстана</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ответить на 3-5 вопросов;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1 видео-ресурса по теме и ответить на 3-5 вопросов.</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lastRenderedPageBreak/>
              <w:t>Самопознание</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читать не более 10 стр. и ответить на 2-3 вопроса по тексту.</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Физическая культура</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Начальная военная и технологическая подготовка</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ответить на 3-5 вопросов;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1 задание по теме (прочитать статью и проанализировать, или заполнить таблицу и т.п.).</w:t>
            </w:r>
          </w:p>
        </w:tc>
      </w:tr>
      <w:tr w:rsidR="00283DE8" w:rsidRPr="00283DE8" w:rsidTr="00283DE8">
        <w:trPr>
          <w:trHeight w:val="20"/>
        </w:trPr>
        <w:tc>
          <w:tcPr>
            <w:tcW w:w="97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t>Предметы по выбору</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Иностранный язык</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устное упражнение (40-50 слов) и 1 письменное упражнение по теме урока.</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Всемирная история</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ответить на 3-5 вопросов;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1 видео-ресурса по теме и ответить на 3-5 вопросов.</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Основы права</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ответить на 3-5 вопросов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выполнить 1 задание (заполнить таблицу, прочитать статью, сравнить и раскрыть понятия и т.п.)</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Физика</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решение 1-2 задач;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выполнение лабораторной работы.</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Химия</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решение 1-2 задач;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1 видеоресурса по теме и ответить на 3-5 вопросов.</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Биология</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ответить на 3-5 вопросов;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1 видео-ресурса по теме и ответить на 3-5 вопросов.</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География</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ответить на 3-5 вопросов;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1 видео-ресурса по теме и ответить на 3-5 вопросов.</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Основы предпринимательства и бизнеса</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ответить на 3-5 вопросов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1 задание (опишите различия, или заполните таблицу, или найдите сходства и т.п.).</w:t>
            </w:r>
          </w:p>
        </w:tc>
      </w:tr>
      <w:tr w:rsidR="00283DE8" w:rsidRPr="00283DE8" w:rsidTr="00283DE8">
        <w:trPr>
          <w:trHeight w:val="20"/>
        </w:trPr>
        <w:tc>
          <w:tcPr>
            <w:tcW w:w="97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t>11 класс (ЕМН)</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Казахский язык/Русский язык</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устное упражнение (110-115 слов) и 1 письменное упражнение по теме урока.</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Казахская литература/Русская литература</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- 10-15 страниц чтения, 1-2 упражнения на анализ текста.</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Русский язык и литература/Казахский язык и литература</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устное упражнение (60-70 слов) и 1 письменное упражнение по теме урока.</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Английский язык</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устное упражнение (55-65 слов) и 1 письменное упражнение по теме урока.</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Алгебра и начала анализа</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- 2 задачи и 8 примеров;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задача и 10 примеров.</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Геометрия</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- 2 задачи и ответить на 3-5 вопросов.</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Информатика</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 интерактивное тестовое задание и ответить на 2-3 вопроса;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 практических задания по теме урока.</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История Казахстана</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ответить на 3-5 вопросов;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1 видео-ресурса по теме и ответить на 3-5 вопросов.</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Самопознание</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читать не более 10 стр. и ответить на 2-3 вопроса по тексту.</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Физическая культура</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Начальная военная и технологическая подготовка</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ответить на 3-5 вопросов;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1 задание по теме (прочитать статью и проанализировать, или заполнить таблицу и т.п.).</w:t>
            </w:r>
          </w:p>
        </w:tc>
      </w:tr>
      <w:tr w:rsidR="00283DE8" w:rsidRPr="00283DE8" w:rsidTr="00283DE8">
        <w:trPr>
          <w:trHeight w:val="20"/>
        </w:trPr>
        <w:tc>
          <w:tcPr>
            <w:tcW w:w="97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lastRenderedPageBreak/>
              <w:t>Предметы по выбору</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Физика</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решение 1-2 задач;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выполнение лабораторной работы.</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Химия</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решение 1-2 задач;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1 видеоресурса по теме и ответить на 3-5 вопросов.</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Биология</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ответить на 3-5 вопросов;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1 видео-ресурса по теме и ответить на 3-5 вопросов.</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География</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ответить на 3-5 вопросов;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1 видео-ресурса по теме и ответить на 3-5 вопросов.</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Всемирная история</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ответить на 3-5 вопросов;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просмотр 1 видео-ресурса по теме и ответить на 3-5 вопросов.</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Основы предпринимательства и бизнеса</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ответить на 3-5 вопросов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1 задание (опишите различия, или заполните таблицу, или найдите сходства и т.п.).</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Графика и проектирование</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ответить на 3-5 вопросов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1 задание по теме (заполнить таблицу, подготовить сообщение и т.п.).</w:t>
            </w:r>
          </w:p>
        </w:tc>
      </w:tr>
      <w:tr w:rsidR="00283DE8" w:rsidRPr="00283DE8" w:rsidTr="00283DE8">
        <w:trPr>
          <w:trHeight w:val="2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Основы права</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240" w:lineRule="auto"/>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ответить на 3-5 вопросов или</w:t>
            </w:r>
          </w:p>
          <w:p w:rsidR="00283DE8" w:rsidRPr="00283DE8" w:rsidRDefault="00283DE8" w:rsidP="00283DE8">
            <w:pPr>
              <w:spacing w:after="0" w:line="2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- 1 параграф и выполнить 1 задание (заполнить таблицу, прочитать статью, сравнить и раскрыть понятия и т.п.)</w:t>
            </w:r>
          </w:p>
        </w:tc>
      </w:tr>
    </w:tbl>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t>Глава 6. Устранение пробелов и восполнение знаний обучающихся</w:t>
      </w:r>
    </w:p>
    <w:p w:rsidR="00283DE8" w:rsidRPr="00283DE8" w:rsidRDefault="00283DE8" w:rsidP="00283DE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t> </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58. Методические кабинеты (областные, районные, городские) планируют системную работу по методическому сопровождению процесса устранения пробелов и восполнению знаний обучающихся. Организуют работу ассоциаций педагогов по предметам, методических объединений по предметам. Разрабатывают дополнительные ресурсы, в т.ч. цифровые: методические пособия, сборники задач, сборники заданий, дидактические материалы и другие, для использования педагогами. Дополнительные ресурсы охватывают сложные предметы, сложные разделы, темы и носят практический характер.</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Методические кабинеты организуют работу по взаимодействию педагогов-предметников области, района, города по обмену опытом, по составлению единых краткосрочных планов по предметам с учетом углубления отдельных разделов, тем, представляющих сложности для освоения обучающимися, по проведению модерации по предметам.</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Настоящие методические рекомендации носят рекомендательный характер.</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59. Организации образования поэтапно проводят работу по устранению пробелов и восполнению знаний обучающихся: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 организация образования проводит внутришкольный мониторинг успеваемости обучающихся: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анализ данных из автоматизированных информационных систем: Күнделік, Bilimal, Mektep и других информационных систем;</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анализ итогов формативного оценивания, суммативного оценивания за раздел, суммативного оценивания за четверть согласно формы </w:t>
      </w:r>
      <w:hyperlink r:id="rId21" w:anchor="sub_id=8" w:history="1">
        <w:r w:rsidRPr="00283DE8">
          <w:rPr>
            <w:rFonts w:ascii="Times New Roman" w:eastAsia="Times New Roman" w:hAnsi="Times New Roman" w:cs="Times New Roman"/>
            <w:color w:val="000080"/>
            <w:sz w:val="24"/>
            <w:szCs w:val="24"/>
            <w:u w:val="single"/>
            <w:lang w:eastAsia="ru-RU"/>
          </w:rPr>
          <w:t>приложения 8</w:t>
        </w:r>
      </w:hyperlink>
      <w:r w:rsidRPr="00283DE8">
        <w:rPr>
          <w:rFonts w:ascii="Times New Roman" w:eastAsia="Times New Roman" w:hAnsi="Times New Roman" w:cs="Times New Roman"/>
          <w:color w:val="000000"/>
          <w:sz w:val="24"/>
          <w:szCs w:val="24"/>
          <w:lang w:eastAsia="ru-RU"/>
        </w:rPr>
        <w:t> к приказу Министра образования и науки Республики Казахстан № 130 «Об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 от 6 апреля 2020 года;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определение факторов и причин, влияющих на низкую успеваемость обучающихся (</w:t>
      </w:r>
      <w:r w:rsidRPr="00283DE8">
        <w:rPr>
          <w:rFonts w:ascii="Times New Roman" w:eastAsia="Times New Roman" w:hAnsi="Times New Roman" w:cs="Times New Roman"/>
          <w:i/>
          <w:iCs/>
          <w:color w:val="000000"/>
          <w:sz w:val="24"/>
          <w:szCs w:val="24"/>
          <w:lang w:eastAsia="ru-RU"/>
        </w:rPr>
        <w:t xml:space="preserve">отсутствие интереса, мотивации к обучению; взаимодействие педагог - ученик, родитель - ученик, ученик - ученик, ученик - контент; наличие необходимых условий для обучения (интернет, компьютерная техника, другие); состояние здоровья </w:t>
      </w:r>
      <w:r w:rsidRPr="00283DE8">
        <w:rPr>
          <w:rFonts w:ascii="Times New Roman" w:eastAsia="Times New Roman" w:hAnsi="Times New Roman" w:cs="Times New Roman"/>
          <w:i/>
          <w:iCs/>
          <w:color w:val="000000"/>
          <w:sz w:val="24"/>
          <w:szCs w:val="24"/>
          <w:lang w:eastAsia="ru-RU"/>
        </w:rPr>
        <w:lastRenderedPageBreak/>
        <w:t>обучающихся, в том числе с особыми образовательными потребностями; предпочтение формата обучения обучающимися; использование педагогами адаптированных методик /технологий в условиях дистанционного обучения и другие</w:t>
      </w:r>
      <w:r w:rsidRPr="00283DE8">
        <w:rPr>
          <w:rFonts w:ascii="Times New Roman" w:eastAsia="Times New Roman" w:hAnsi="Times New Roman" w:cs="Times New Roman"/>
          <w:color w:val="000000"/>
          <w:sz w:val="24"/>
          <w:szCs w:val="24"/>
          <w:lang w:eastAsia="ru-RU"/>
        </w:rPr>
        <w:t>).</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 школьные методические объединения проводят заседания по выявлению сложных тем и пробелов в знаниях обучающихся (1-11 классы) по учебным предметам, вырабатывают рекомендации педагогам по сокращению часов на отдельные темы и по увеличению часов на изучение сложных тем. Рекомендации закрепляют решениями методических объединений. Педагоги самостоятельно могут менять количество часов, отводимых на изучение тем и корректировать планы с учетом сложности тем и уровня освоения учебного материала/ затруднений обучающихся;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 на заседании педагогического совета школы обсуждаются вопросы устранения пробелов и восполнения знаний обучающихся.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Заместитель директора по учебно-воспитательной работе представляет результаты мониторинга и анализа успеваемости обучающихся по классам, предметам, языкам обучения и по итогам четверти.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 на основании решения педагогического совета разрабатывается план действий по устранению и восполнению пробелов в знаниях обучающихся, который утверждается приказом руководителя организации образования.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60. План действий включает следующие разделы:</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i/>
          <w:iCs/>
          <w:color w:val="000000"/>
          <w:sz w:val="24"/>
          <w:szCs w:val="24"/>
          <w:lang w:eastAsia="ru-RU"/>
        </w:rPr>
        <w:t>1) Организационная работа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координация деятельности методических объединений организации образования;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пересмотр распределения часов вариативного компонента Типового учебного плана и использование часов по предметам с целью восполнения знаний обучающихся;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организация школ выходного дня, продленного дня, каникулярного дня по согласованию с родителями или иными законными представителями обучающихся;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организация дополнительных занятий, работы с малыми группами по устранению пробелов в знаниях;</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организация работы в школе по оказанию помощи по принципу «Равный - равному», «Горизонтальное и вертикальное шефство» и другие;</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организация волонтерского движения студентов педагогических организаций высшего и пуслевузовского образования, высших колледжей, колледжей в целях оказания помощи в выполнении учебных заданий слабоуспевающими учениками;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вовлечение обучающихся в секции, факультативы и кружки по предметам;</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организация учебного процесса с обучающимися в группах в целях устранения пробелов и восполнения знаний;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взаимодействие организаций образования в рамках шефства «сильных» школ над школами с низкой результативностью;</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взаимодействие организаций образования по устранению пробелов и восполнению знаний обучающихся в ресурсных центрах (опорных школах) и малокомплектных школах;</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активное использование цифровых образовательных ресурсов (edu.kz, Национальный центр повышения квалификации «Өрлеу», авторские уроки лучших педагогов и другие).</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i/>
          <w:iCs/>
          <w:color w:val="000000"/>
          <w:sz w:val="24"/>
          <w:szCs w:val="24"/>
          <w:lang w:eastAsia="ru-RU"/>
        </w:rPr>
        <w:t>2) Содержание обучения</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пересмотр календарно-тематических планов с учетом имеющихся пробелов в знаниях по разделам/подразделам/темам (перераспределение часов внутри учебной четверти);</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составление краткосрочных планов с учетом недостигнутых целей обучения;</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разработка индивидуальных образовательных программ по восполнению пробелов в знаниях;</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разработка цифровых ресурсов по учебным предметам;</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проведение предметных декад для повышения мотивации обучения;</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использование доступных цифровых ресурсов при организации учебного процесса.</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i/>
          <w:iCs/>
          <w:color w:val="000000"/>
          <w:sz w:val="24"/>
          <w:szCs w:val="24"/>
          <w:lang w:eastAsia="ru-RU"/>
        </w:rPr>
        <w:lastRenderedPageBreak/>
        <w:t>3) Методика обучения</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реализация дифференцированного подхода в рамках дополнительных занятий;</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вовлечение обучающихся в проектную и исследовательскую деятельность;</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использование модульного обучения с разбивкой учебного материала по сложным и требующим закрепления целям обучения;</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использование эффективных методов обучения (кейс-стади, тематическое обсуждение, деловая игра и другие)</w:t>
      </w:r>
      <w:r w:rsidRPr="00283DE8">
        <w:rPr>
          <w:rFonts w:ascii="Times New Roman" w:eastAsia="Times New Roman" w:hAnsi="Times New Roman" w:cs="Times New Roman"/>
          <w:color w:val="000000"/>
          <w:sz w:val="24"/>
          <w:szCs w:val="24"/>
          <w:lang w:val="kk-KZ" w:eastAsia="ru-RU"/>
        </w:rPr>
        <w:t>.</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i/>
          <w:iCs/>
          <w:color w:val="000000"/>
          <w:sz w:val="24"/>
          <w:szCs w:val="24"/>
          <w:lang w:eastAsia="ru-RU"/>
        </w:rPr>
        <w:t>4) Работа педагогов, тьюторов</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организация работы тьюторов из числа студентов-практикантов педагогических колледжей и вузов, успевающих старшеклассников;</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организация индивидуальной работы с обучающимися, в том числе с особыми образовательными потребностями:</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организация работы психолога, социального педагога, классного руководителя, специального педагога по поддержке обучающихся с низкой успеваемостью, педагога-ассистента по сопровождению детей с особыми образовательными потребностями;</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проведение консультаций по учебным предметам;</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проведение коучингов, направленных на решение проблемы устранения пробелов в знаниях;</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использование контента образовательных платформ.</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i/>
          <w:iCs/>
          <w:color w:val="000000"/>
          <w:sz w:val="24"/>
          <w:szCs w:val="24"/>
          <w:lang w:eastAsia="ru-RU"/>
        </w:rPr>
        <w:t>5)</w:t>
      </w:r>
      <w:r w:rsidRPr="00283DE8">
        <w:rPr>
          <w:rFonts w:ascii="Times New Roman" w:eastAsia="Times New Roman" w:hAnsi="Times New Roman" w:cs="Times New Roman"/>
          <w:color w:val="000000"/>
          <w:sz w:val="24"/>
          <w:szCs w:val="24"/>
          <w:lang w:eastAsia="ru-RU"/>
        </w:rPr>
        <w:t> </w:t>
      </w:r>
      <w:r w:rsidRPr="00283DE8">
        <w:rPr>
          <w:rFonts w:ascii="Times New Roman" w:eastAsia="Times New Roman" w:hAnsi="Times New Roman" w:cs="Times New Roman"/>
          <w:i/>
          <w:iCs/>
          <w:color w:val="000000"/>
          <w:sz w:val="24"/>
          <w:szCs w:val="24"/>
          <w:lang w:eastAsia="ru-RU"/>
        </w:rPr>
        <w:t>Организация работы с родителями или иными законными представителями обучающихся</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информирование родителей или иных законных представителей обучающихся о результатах мониторинга успеваемости;</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проведение индивидуальных консультаций, бесед с родителями или иными законными представителями обучающихся;</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проведение тренингов для родителей или иных законных представителей обучающихся по повышению родительских компетенций;</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повышение роли попечительских советов в вопросах принятия решений, внутришкольного контроля.</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i/>
          <w:iCs/>
          <w:color w:val="000000"/>
          <w:sz w:val="24"/>
          <w:szCs w:val="24"/>
          <w:lang w:eastAsia="ru-RU"/>
        </w:rPr>
        <w:t>6)</w:t>
      </w:r>
      <w:r w:rsidRPr="00283DE8">
        <w:rPr>
          <w:rFonts w:ascii="Times New Roman" w:eastAsia="Times New Roman" w:hAnsi="Times New Roman" w:cs="Times New Roman"/>
          <w:color w:val="000000"/>
          <w:sz w:val="24"/>
          <w:szCs w:val="24"/>
          <w:lang w:eastAsia="ru-RU"/>
        </w:rPr>
        <w:t> </w:t>
      </w:r>
      <w:r w:rsidRPr="00283DE8">
        <w:rPr>
          <w:rFonts w:ascii="Times New Roman" w:eastAsia="Times New Roman" w:hAnsi="Times New Roman" w:cs="Times New Roman"/>
          <w:i/>
          <w:iCs/>
          <w:color w:val="000000"/>
          <w:sz w:val="24"/>
          <w:szCs w:val="24"/>
          <w:lang w:eastAsia="ru-RU"/>
        </w:rPr>
        <w:t>Подготовка педагогов</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проведение обучающих онлайн тренингов, вебинаров по работе со слабоуспевающими школьниками, в том числе с детьми с особыми образовательными потребностями;</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посткурсовая поддержка педагогов: вебинары, мастер-классы, тренинги по дистанционному обучению в школах;</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организация вебинаров для педагогов, родителей или иных законных представителей обучающихся и обучающихся в свободном доступе;</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использование опыта лучшей практики менторов, коучей, педагогов-мастеров, педагогов-исследователей;</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использование опыта победителей республиканского конкурса «Лучший педагог»;</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ссылки на бесплатные ресурсы для педагога: «Өрлеу» on-line, </w:t>
      </w:r>
      <w:hyperlink r:id="rId22" w:history="1">
        <w:r w:rsidRPr="00283DE8">
          <w:rPr>
            <w:rFonts w:ascii="Times New Roman" w:eastAsia="Times New Roman" w:hAnsi="Times New Roman" w:cs="Times New Roman"/>
            <w:color w:val="000080"/>
            <w:sz w:val="24"/>
            <w:szCs w:val="24"/>
            <w:u w:val="single"/>
            <w:lang w:eastAsia="ru-RU"/>
          </w:rPr>
          <w:t>https://www.youtube.com/channel/UCXC-idU18buI-_kCBLU16-g</w:t>
        </w:r>
      </w:hyperlink>
      <w:r w:rsidRPr="00283DE8">
        <w:rPr>
          <w:rFonts w:ascii="Times New Roman" w:eastAsia="Times New Roman" w:hAnsi="Times New Roman" w:cs="Times New Roman"/>
          <w:color w:val="000000"/>
          <w:sz w:val="24"/>
          <w:szCs w:val="24"/>
          <w:lang w:eastAsia="ru-RU"/>
        </w:rPr>
        <w:t>.</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t>Глава 7. Требования к разработке видеоуроков, уроков с использованием</w:t>
      </w:r>
      <w:r w:rsidRPr="00283DE8">
        <w:rPr>
          <w:rFonts w:ascii="Times New Roman" w:eastAsia="Times New Roman" w:hAnsi="Times New Roman" w:cs="Times New Roman"/>
          <w:b/>
          <w:bCs/>
          <w:color w:val="000000"/>
          <w:sz w:val="24"/>
          <w:szCs w:val="24"/>
          <w:lang w:eastAsia="ru-RU"/>
        </w:rPr>
        <w:br/>
        <w:t>дистанционных образовательных технологий</w:t>
      </w:r>
    </w:p>
    <w:p w:rsidR="00283DE8" w:rsidRPr="00283DE8" w:rsidRDefault="00283DE8" w:rsidP="00283DE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61. Общие требования: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соответствие ГОСО и учебным программам;</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реализация дидактических принципов;</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эффективное использование телевизионных, информационно-коммуникативных и мультимедийных технологий.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lastRenderedPageBreak/>
        <w:t>- структура урока: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начало урока: титры (класс, предмет);</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формулировка цели обучения;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объяснение нового учебного материала, вопросы;</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заключительная часть: выводы, обратная связь.</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Обратная связь осуществляется посредством: электронных журналов, интернет-платформ; электронной почты; месcенджеров, мобильной и стационарной телефонной связи; почтовой связи.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Требования к кроку:</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акцент на самостоятельное изучение учебного материала, вовлечение каждого обучающегося в активное обучение;</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аудиовизуальные средства: графика, аудио, видеоматериалы, презентации;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оптимальный объем заданий на закрепление материала;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дифференцированные учебные задания;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разработка инструкций, алгоритмов, рекомендаций для самостоятельного выполнения учебных заданий;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применение различных методов организации уроков (частично-поисковый, эвристический, исследовательский, проектная работа, исследование, обсуждение в чатах, социальной сети, в переписке по почте);</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возможность обучающимся просмотреть в любое время (офлайн-режим).</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индивидуальные консультации для обучающихся, в том числе для детей с особыми образовательными потребностями (при необходимости).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 Содержание урока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не содержит информацию, распространение которой запрещено законодательством Республики Казахстан;</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не противоречит требованиям </w:t>
      </w:r>
      <w:hyperlink r:id="rId23" w:history="1">
        <w:r w:rsidRPr="00283DE8">
          <w:rPr>
            <w:rFonts w:ascii="Times New Roman" w:eastAsia="Times New Roman" w:hAnsi="Times New Roman" w:cs="Times New Roman"/>
            <w:color w:val="000080"/>
            <w:sz w:val="24"/>
            <w:szCs w:val="24"/>
            <w:u w:val="single"/>
            <w:lang w:eastAsia="ru-RU"/>
          </w:rPr>
          <w:t>Закона</w:t>
        </w:r>
      </w:hyperlink>
      <w:r w:rsidRPr="00283DE8">
        <w:rPr>
          <w:rFonts w:ascii="Times New Roman" w:eastAsia="Times New Roman" w:hAnsi="Times New Roman" w:cs="Times New Roman"/>
          <w:color w:val="000000"/>
          <w:sz w:val="24"/>
          <w:szCs w:val="24"/>
          <w:lang w:eastAsia="ru-RU"/>
        </w:rPr>
        <w:t> Республики Казахстан от 2 июля 2018 года № 169-VI «О защите детей от информации, причиняющей вред их здоровью и развитию»;</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не содержит информацию, не способствующую достижению учебных целей;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оптимальный выбор контента урока;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сведения научно достоверные, терминология точная, информация четко структурированная;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подача теоретического материала: логичная, четкая, полная, последовательная;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сочетание «классического» (повествовательного) и нестандартного стилей;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разумное соотношение натурной съемки и символьного наполнения (заставки, текст и пр.);</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количество слайдов - 8-10 на один урок;</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указан автор и (или) источник заимствованного материала;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 Эмоциональный фон</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голос педагога спокойный, доброжелательный, достаточный для восприятия звучания, речь отчетливая, дикция хорошая;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изложение убедительное, свободное, в достаточной мере эмоциональное (эффект присутствия), темп изложения неторопливый;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психологическое воздействие: стиль и язык произносимого текста, интонирование, акцептация отдельных предложений, эмоциональные подъемы, паузы;</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адекватное (в эмоциональном плане) музыкальное сопровождение;</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 Дизайн урока: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цветовой фон постоянный - из трех цветов, близких по цветовой гамме;</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текст на экране лаконичный, четкий, не перегружен;</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отсутствие водяных знаков, посторонних надписей, рекламы;</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выделение важной информации: цветом, жирным шрифтом, другим шрифтом;</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количество контрастирующих шрифтов минимальное;</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звук четкий (без посторонних звуков), равномерный по громкости;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lastRenderedPageBreak/>
        <w:t>- видеоряд - 75-100% площади экрана.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 Технические требования: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Электронные образовательные ресурсы:</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А. Формат и размер изображения: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допустимые форматы: JPEG, JPG, PNG, SVG, GIF;</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размер одного файла - не более 100 Mb;</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Б. Формат и размер аудиозаписи: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допустимые форматы: MP3, WAV;</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размер одного файла: не более 100 Mb</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В. Формат и размер видеозаписи: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допустимый формат: MP4, MOV;</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размер одного файла - не более 200 Mb;</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длительность видеозаписи - не более 15 минут</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6. Требования к уровню подготовки педагога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Психолого-педагогическая подготовка: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знание возрастных и психологических особенностей, обучающихся;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знание требований к разработке и созданию электронных обучающих ресурсов;</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Методическая подготовка: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владение методическими приемами разработки и использования электронных образовательных материалов;</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умение определять и реализовывать учебные цели урока в нестандартных условиях;</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Навыки работы с IT-технологиями: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наличие IT-компетенций;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навыки разработки и использования электронных образовательных ресурсов.</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7. Доступность обучения для обучающихся с особыми образовательными потребностями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использование индивидуальных учебных программ обучения;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наличие субтитров, сурдоперевода;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специальное программное обеспечение;</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подбор или разработка адаптированных цифровых ресурсов;</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использование дифференцированных учебных заданий.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62. Требования к видео-уроку</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Организационные:</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продолжительность: 15-20 минут;</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гибкий индивидуальный график;</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возможность просмотреть в любое время</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текущий контроль успеваемости посредством:</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а) прямого общения обучающегося и педагога в режиме «on-line» с использованием телекоммуникационных средств;</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б) автоматизированных тестирующих комплексов;</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в) проверки письменных индивидуальных заданий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63. Требования к уроку с использованием дистанционных образовательных технологий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Организационные:</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продолжительность: 15-30 минут;</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уроки в режиме реального времени с применением цифровых технологий: - видеоконференции;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уроки в асинхронном формате посредством обмена сообщениями в сети Интернет: акцент на самостоятельное выполнение заданий;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возможность организовать групповые работы обучающихся в чате социальной сети, в групповой переписке по почте;</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lastRenderedPageBreak/>
        <w:t>- педагог предоставляет обучающимся учебный материал для самостоятельного изучения/ выполнения заданий из учебника;</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педагог рекомендует занятия, размещенные на интернет-платформах, а также использование доступных цифровых образовательных ресурсов.</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6804"/>
        <w:jc w:val="right"/>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Приложение 1</w:t>
      </w:r>
    </w:p>
    <w:p w:rsidR="00283DE8" w:rsidRPr="00283DE8" w:rsidRDefault="00283DE8" w:rsidP="00283DE8">
      <w:pPr>
        <w:shd w:val="clear" w:color="auto" w:fill="FFFFFF"/>
        <w:spacing w:after="0" w:line="240" w:lineRule="auto"/>
        <w:ind w:firstLine="6804"/>
        <w:jc w:val="right"/>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 </w:t>
      </w:r>
      <w:hyperlink r:id="rId24" w:anchor="sub_id=100" w:history="1">
        <w:r w:rsidRPr="00283DE8">
          <w:rPr>
            <w:rFonts w:ascii="Times New Roman" w:eastAsia="Times New Roman" w:hAnsi="Times New Roman" w:cs="Times New Roman"/>
            <w:color w:val="000080"/>
            <w:sz w:val="24"/>
            <w:szCs w:val="24"/>
            <w:u w:val="single"/>
            <w:lang w:eastAsia="ru-RU"/>
          </w:rPr>
          <w:t>Методическим рекомендациям</w:t>
        </w:r>
      </w:hyperlink>
    </w:p>
    <w:p w:rsidR="00283DE8" w:rsidRPr="00283DE8" w:rsidRDefault="00283DE8" w:rsidP="00283DE8">
      <w:pPr>
        <w:shd w:val="clear" w:color="auto" w:fill="FFFFFF"/>
        <w:spacing w:after="0" w:line="240" w:lineRule="auto"/>
        <w:ind w:firstLine="6804"/>
        <w:jc w:val="right"/>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по организации учебного процесса</w:t>
      </w:r>
    </w:p>
    <w:p w:rsidR="00283DE8" w:rsidRPr="00283DE8" w:rsidRDefault="00283DE8" w:rsidP="00283DE8">
      <w:pPr>
        <w:shd w:val="clear" w:color="auto" w:fill="FFFFFF"/>
        <w:spacing w:after="0" w:line="240" w:lineRule="auto"/>
        <w:ind w:firstLine="6804"/>
        <w:jc w:val="right"/>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в организациях среднего</w:t>
      </w:r>
    </w:p>
    <w:p w:rsidR="00283DE8" w:rsidRPr="00283DE8" w:rsidRDefault="00283DE8" w:rsidP="00283DE8">
      <w:pPr>
        <w:shd w:val="clear" w:color="auto" w:fill="FFFFFF"/>
        <w:spacing w:after="0" w:line="240" w:lineRule="auto"/>
        <w:ind w:firstLine="6804"/>
        <w:jc w:val="right"/>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образования в период ограничительных мер,</w:t>
      </w:r>
    </w:p>
    <w:p w:rsidR="00283DE8" w:rsidRPr="00283DE8" w:rsidRDefault="00283DE8" w:rsidP="00283DE8">
      <w:pPr>
        <w:shd w:val="clear" w:color="auto" w:fill="FFFFFF"/>
        <w:spacing w:after="0" w:line="240" w:lineRule="auto"/>
        <w:ind w:firstLine="6804"/>
        <w:jc w:val="right"/>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связанных с недопущением</w:t>
      </w:r>
    </w:p>
    <w:p w:rsidR="00283DE8" w:rsidRPr="00283DE8" w:rsidRDefault="00283DE8" w:rsidP="00283DE8">
      <w:pPr>
        <w:shd w:val="clear" w:color="auto" w:fill="FFFFFF"/>
        <w:spacing w:after="0" w:line="240" w:lineRule="auto"/>
        <w:ind w:firstLine="6804"/>
        <w:jc w:val="right"/>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распространения коронавирусной инфекции</w:t>
      </w:r>
    </w:p>
    <w:p w:rsidR="00283DE8" w:rsidRPr="00283DE8" w:rsidRDefault="00283DE8" w:rsidP="00283DE8">
      <w:pPr>
        <w:shd w:val="clear" w:color="auto" w:fill="FFFFFF"/>
        <w:spacing w:after="0" w:line="240" w:lineRule="auto"/>
        <w:ind w:firstLine="6804"/>
        <w:jc w:val="right"/>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Форма заявления родителей</w:t>
      </w:r>
    </w:p>
    <w:p w:rsidR="00283DE8" w:rsidRPr="00283DE8" w:rsidRDefault="00283DE8" w:rsidP="00283DE8">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Кому ______________</w:t>
      </w:r>
    </w:p>
    <w:p w:rsidR="00283DE8" w:rsidRPr="00283DE8" w:rsidRDefault="00283DE8" w:rsidP="00283DE8">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ФИО ________________</w:t>
      </w:r>
    </w:p>
    <w:p w:rsidR="00283DE8" w:rsidRPr="00283DE8" w:rsidRDefault="00283DE8" w:rsidP="00283DE8">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от ___________________</w:t>
      </w:r>
    </w:p>
    <w:p w:rsidR="00283DE8" w:rsidRPr="00283DE8" w:rsidRDefault="00283DE8" w:rsidP="00283DE8">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проживающего по адресу</w:t>
      </w:r>
    </w:p>
    <w:p w:rsidR="00283DE8" w:rsidRPr="00283DE8" w:rsidRDefault="00283DE8" w:rsidP="00283DE8">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_____________________</w:t>
      </w:r>
    </w:p>
    <w:p w:rsidR="00283DE8" w:rsidRPr="00283DE8" w:rsidRDefault="00283DE8" w:rsidP="00283DE8">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Телефон ____________</w:t>
      </w:r>
    </w:p>
    <w:p w:rsidR="00283DE8" w:rsidRPr="00283DE8" w:rsidRDefault="00283DE8" w:rsidP="00283DE8">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t>ЗАЯВЛЕНИЕ</w:t>
      </w:r>
    </w:p>
    <w:p w:rsidR="00283DE8" w:rsidRPr="00283DE8" w:rsidRDefault="00283DE8" w:rsidP="00283DE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t> </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Прошу организовать обучение моего сына (дочери) ФИО полностью, класс ____________________________________________</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в дежурном классе. Мой ребенок не имеет хронических заболеваний.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Сообщаю, что ознакомлен/а и согласен/на с условиями обучения моего ребенка в школе на период карантинных и ограничительных мероприятий.</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Обязуюсь выполнять обязанности по обеспечению санитарной безопасности своего ребенка до школы и обратно домой. Понимаю ответственность, связанную с риском заболеваемости.</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6804"/>
        <w:jc w:val="right"/>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Дата _____________</w:t>
      </w:r>
    </w:p>
    <w:p w:rsidR="00283DE8" w:rsidRPr="00283DE8" w:rsidRDefault="00283DE8" w:rsidP="00283DE8">
      <w:pPr>
        <w:shd w:val="clear" w:color="auto" w:fill="FFFFFF"/>
        <w:spacing w:after="0" w:line="240" w:lineRule="auto"/>
        <w:ind w:firstLine="6804"/>
        <w:jc w:val="right"/>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Подпись _____________</w:t>
      </w:r>
    </w:p>
    <w:p w:rsidR="00283DE8" w:rsidRPr="00283DE8" w:rsidRDefault="00283DE8" w:rsidP="00283DE8">
      <w:pPr>
        <w:shd w:val="clear" w:color="auto" w:fill="FFFFFF"/>
        <w:spacing w:after="0" w:line="240" w:lineRule="auto"/>
        <w:ind w:firstLine="6804"/>
        <w:jc w:val="right"/>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6804"/>
        <w:jc w:val="right"/>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6804"/>
        <w:jc w:val="right"/>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Приложение 2</w:t>
      </w:r>
    </w:p>
    <w:p w:rsidR="00283DE8" w:rsidRPr="00283DE8" w:rsidRDefault="00283DE8" w:rsidP="00283DE8">
      <w:pPr>
        <w:shd w:val="clear" w:color="auto" w:fill="FFFFFF"/>
        <w:spacing w:after="0" w:line="240" w:lineRule="auto"/>
        <w:ind w:firstLine="6804"/>
        <w:jc w:val="right"/>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 </w:t>
      </w:r>
      <w:hyperlink r:id="rId25" w:history="1">
        <w:r w:rsidRPr="00283DE8">
          <w:rPr>
            <w:rFonts w:ascii="Times New Roman" w:eastAsia="Times New Roman" w:hAnsi="Times New Roman" w:cs="Times New Roman"/>
            <w:color w:val="000080"/>
            <w:sz w:val="24"/>
            <w:szCs w:val="24"/>
            <w:u w:val="single"/>
            <w:lang w:eastAsia="ru-RU"/>
          </w:rPr>
          <w:t>Методическим рекомендациям</w:t>
        </w:r>
      </w:hyperlink>
    </w:p>
    <w:p w:rsidR="00283DE8" w:rsidRPr="00283DE8" w:rsidRDefault="00283DE8" w:rsidP="00283DE8">
      <w:pPr>
        <w:shd w:val="clear" w:color="auto" w:fill="FFFFFF"/>
        <w:spacing w:after="0" w:line="240" w:lineRule="auto"/>
        <w:ind w:firstLine="6804"/>
        <w:jc w:val="right"/>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по организации учебного процесса</w:t>
      </w:r>
    </w:p>
    <w:p w:rsidR="00283DE8" w:rsidRPr="00283DE8" w:rsidRDefault="00283DE8" w:rsidP="00283DE8">
      <w:pPr>
        <w:shd w:val="clear" w:color="auto" w:fill="FFFFFF"/>
        <w:spacing w:after="0" w:line="240" w:lineRule="auto"/>
        <w:ind w:firstLine="6804"/>
        <w:jc w:val="right"/>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в организациях среднего</w:t>
      </w:r>
    </w:p>
    <w:p w:rsidR="00283DE8" w:rsidRPr="00283DE8" w:rsidRDefault="00283DE8" w:rsidP="00283DE8">
      <w:pPr>
        <w:shd w:val="clear" w:color="auto" w:fill="FFFFFF"/>
        <w:spacing w:after="0" w:line="240" w:lineRule="auto"/>
        <w:ind w:firstLine="6804"/>
        <w:jc w:val="right"/>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lastRenderedPageBreak/>
        <w:t>образования в период ограничительных мер,</w:t>
      </w:r>
    </w:p>
    <w:p w:rsidR="00283DE8" w:rsidRPr="00283DE8" w:rsidRDefault="00283DE8" w:rsidP="00283DE8">
      <w:pPr>
        <w:shd w:val="clear" w:color="auto" w:fill="FFFFFF"/>
        <w:spacing w:after="0" w:line="240" w:lineRule="auto"/>
        <w:ind w:firstLine="6804"/>
        <w:jc w:val="right"/>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связанных с недопущением</w:t>
      </w:r>
    </w:p>
    <w:p w:rsidR="00283DE8" w:rsidRPr="00283DE8" w:rsidRDefault="00283DE8" w:rsidP="00283DE8">
      <w:pPr>
        <w:shd w:val="clear" w:color="auto" w:fill="FFFFFF"/>
        <w:spacing w:after="0" w:line="240" w:lineRule="auto"/>
        <w:ind w:firstLine="6804"/>
        <w:jc w:val="right"/>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распространения коронавирусной инфекции</w:t>
      </w:r>
    </w:p>
    <w:p w:rsidR="00283DE8" w:rsidRPr="00283DE8" w:rsidRDefault="00283DE8" w:rsidP="00283DE8">
      <w:pPr>
        <w:shd w:val="clear" w:color="auto" w:fill="FFFFFF"/>
        <w:spacing w:after="0" w:line="240" w:lineRule="auto"/>
        <w:ind w:firstLine="6804"/>
        <w:jc w:val="right"/>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6804"/>
        <w:jc w:val="right"/>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b/>
          <w:bCs/>
          <w:color w:val="000000"/>
          <w:sz w:val="24"/>
          <w:szCs w:val="24"/>
          <w:lang w:eastAsia="ru-RU"/>
        </w:rPr>
        <w:t>Количество СОР и СОЧ во второй четверти</w:t>
      </w:r>
      <w:r w:rsidRPr="00283DE8">
        <w:rPr>
          <w:rFonts w:ascii="Times New Roman" w:eastAsia="Times New Roman" w:hAnsi="Times New Roman" w:cs="Times New Roman"/>
          <w:b/>
          <w:bCs/>
          <w:color w:val="000000"/>
          <w:sz w:val="24"/>
          <w:szCs w:val="24"/>
          <w:lang w:eastAsia="ru-RU"/>
        </w:rPr>
        <w:br/>
        <w:t>(уточнение по классам и предметам)</w:t>
      </w:r>
    </w:p>
    <w:p w:rsidR="00283DE8" w:rsidRPr="00283DE8" w:rsidRDefault="00283DE8" w:rsidP="00283DE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 класс - 11 предметов, 7 СОР, 5 СОЧ</w:t>
      </w:r>
    </w:p>
    <w:tbl>
      <w:tblPr>
        <w:tblW w:w="0" w:type="auto"/>
        <w:tblCellMar>
          <w:left w:w="0" w:type="dxa"/>
          <w:right w:w="0" w:type="dxa"/>
        </w:tblCellMar>
        <w:tblLook w:val="04A0"/>
      </w:tblPr>
      <w:tblGrid>
        <w:gridCol w:w="709"/>
        <w:gridCol w:w="3544"/>
        <w:gridCol w:w="1040"/>
        <w:gridCol w:w="1369"/>
        <w:gridCol w:w="1560"/>
      </w:tblGrid>
      <w:tr w:rsidR="00283DE8" w:rsidRPr="00283DE8" w:rsidTr="00283DE8">
        <w:trPr>
          <w:trHeight w:val="30"/>
        </w:trPr>
        <w:tc>
          <w:tcPr>
            <w:tcW w:w="70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w:t>
            </w:r>
          </w:p>
        </w:tc>
        <w:tc>
          <w:tcPr>
            <w:tcW w:w="3544"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Учебный предмет</w:t>
            </w:r>
          </w:p>
        </w:tc>
        <w:tc>
          <w:tcPr>
            <w:tcW w:w="104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Кол-во часов</w:t>
            </w:r>
          </w:p>
        </w:tc>
        <w:tc>
          <w:tcPr>
            <w:tcW w:w="1369"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СОР</w:t>
            </w:r>
          </w:p>
        </w:tc>
        <w:tc>
          <w:tcPr>
            <w:tcW w:w="156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СОЧ</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3544"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Русский язык</w:t>
            </w:r>
          </w:p>
        </w:tc>
        <w:tc>
          <w:tcPr>
            <w:tcW w:w="104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w:t>
            </w:r>
          </w:p>
        </w:tc>
        <w:tc>
          <w:tcPr>
            <w:tcW w:w="13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3544"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Литературное чтение</w:t>
            </w:r>
          </w:p>
        </w:tc>
        <w:tc>
          <w:tcPr>
            <w:tcW w:w="104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13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3544"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Қазақ тілі (Т2)</w:t>
            </w:r>
          </w:p>
        </w:tc>
        <w:tc>
          <w:tcPr>
            <w:tcW w:w="104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13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w:t>
            </w:r>
          </w:p>
        </w:tc>
        <w:tc>
          <w:tcPr>
            <w:tcW w:w="3544"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Иностранный язык</w:t>
            </w:r>
          </w:p>
        </w:tc>
        <w:tc>
          <w:tcPr>
            <w:tcW w:w="104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13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w:t>
            </w:r>
          </w:p>
        </w:tc>
        <w:tc>
          <w:tcPr>
            <w:tcW w:w="3544"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Математика</w:t>
            </w:r>
          </w:p>
        </w:tc>
        <w:tc>
          <w:tcPr>
            <w:tcW w:w="104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w:t>
            </w:r>
          </w:p>
        </w:tc>
        <w:tc>
          <w:tcPr>
            <w:tcW w:w="13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6</w:t>
            </w:r>
          </w:p>
        </w:tc>
        <w:tc>
          <w:tcPr>
            <w:tcW w:w="3544"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Познание мира</w:t>
            </w:r>
          </w:p>
        </w:tc>
        <w:tc>
          <w:tcPr>
            <w:tcW w:w="104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3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7</w:t>
            </w:r>
          </w:p>
        </w:tc>
        <w:tc>
          <w:tcPr>
            <w:tcW w:w="3544"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Естествознание</w:t>
            </w:r>
          </w:p>
        </w:tc>
        <w:tc>
          <w:tcPr>
            <w:tcW w:w="104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3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8</w:t>
            </w:r>
          </w:p>
        </w:tc>
        <w:tc>
          <w:tcPr>
            <w:tcW w:w="354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Самопознание</w:t>
            </w:r>
          </w:p>
        </w:tc>
        <w:tc>
          <w:tcPr>
            <w:tcW w:w="104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3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9</w:t>
            </w:r>
          </w:p>
        </w:tc>
        <w:tc>
          <w:tcPr>
            <w:tcW w:w="354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Музыка</w:t>
            </w:r>
          </w:p>
        </w:tc>
        <w:tc>
          <w:tcPr>
            <w:tcW w:w="104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3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10</w:t>
            </w:r>
          </w:p>
        </w:tc>
        <w:tc>
          <w:tcPr>
            <w:tcW w:w="354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Художественный труд</w:t>
            </w:r>
          </w:p>
        </w:tc>
        <w:tc>
          <w:tcPr>
            <w:tcW w:w="104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3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11</w:t>
            </w:r>
          </w:p>
        </w:tc>
        <w:tc>
          <w:tcPr>
            <w:tcW w:w="354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Физическая культура</w:t>
            </w:r>
          </w:p>
        </w:tc>
        <w:tc>
          <w:tcPr>
            <w:tcW w:w="104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13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четв.</w:t>
            </w:r>
          </w:p>
        </w:tc>
      </w:tr>
    </w:tbl>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 класс (с сокращением учебной нагрузки) - 11 предметов, 7 СОР, 5 СОЧ</w:t>
      </w:r>
    </w:p>
    <w:tbl>
      <w:tblPr>
        <w:tblW w:w="0" w:type="auto"/>
        <w:tblCellMar>
          <w:left w:w="0" w:type="dxa"/>
          <w:right w:w="0" w:type="dxa"/>
        </w:tblCellMar>
        <w:tblLook w:val="04A0"/>
      </w:tblPr>
      <w:tblGrid>
        <w:gridCol w:w="709"/>
        <w:gridCol w:w="3544"/>
        <w:gridCol w:w="1275"/>
        <w:gridCol w:w="1134"/>
        <w:gridCol w:w="1560"/>
      </w:tblGrid>
      <w:tr w:rsidR="00283DE8" w:rsidRPr="00283DE8" w:rsidTr="00283DE8">
        <w:trPr>
          <w:trHeight w:val="30"/>
        </w:trPr>
        <w:tc>
          <w:tcPr>
            <w:tcW w:w="70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w:t>
            </w:r>
          </w:p>
        </w:tc>
        <w:tc>
          <w:tcPr>
            <w:tcW w:w="3544"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Предмет</w:t>
            </w:r>
          </w:p>
        </w:tc>
        <w:tc>
          <w:tcPr>
            <w:tcW w:w="127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Кол-во часов</w:t>
            </w:r>
          </w:p>
        </w:tc>
        <w:tc>
          <w:tcPr>
            <w:tcW w:w="113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СОР</w:t>
            </w:r>
          </w:p>
        </w:tc>
        <w:tc>
          <w:tcPr>
            <w:tcW w:w="156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СОЧ</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3544"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Русский язык</w:t>
            </w:r>
          </w:p>
        </w:tc>
        <w:tc>
          <w:tcPr>
            <w:tcW w:w="127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3544"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Литературное чтение</w:t>
            </w:r>
          </w:p>
        </w:tc>
        <w:tc>
          <w:tcPr>
            <w:tcW w:w="127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3544"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Қазақ тілі (Т2)</w:t>
            </w:r>
          </w:p>
        </w:tc>
        <w:tc>
          <w:tcPr>
            <w:tcW w:w="127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w:t>
            </w:r>
          </w:p>
        </w:tc>
        <w:tc>
          <w:tcPr>
            <w:tcW w:w="3544"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Иностранный язык</w:t>
            </w:r>
          </w:p>
        </w:tc>
        <w:tc>
          <w:tcPr>
            <w:tcW w:w="127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w:t>
            </w:r>
          </w:p>
        </w:tc>
        <w:tc>
          <w:tcPr>
            <w:tcW w:w="3544"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Математика</w:t>
            </w:r>
          </w:p>
        </w:tc>
        <w:tc>
          <w:tcPr>
            <w:tcW w:w="127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6</w:t>
            </w:r>
          </w:p>
        </w:tc>
        <w:tc>
          <w:tcPr>
            <w:tcW w:w="3544"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Познание мира</w:t>
            </w:r>
          </w:p>
        </w:tc>
        <w:tc>
          <w:tcPr>
            <w:tcW w:w="127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7</w:t>
            </w:r>
          </w:p>
        </w:tc>
        <w:tc>
          <w:tcPr>
            <w:tcW w:w="3544"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Естествознание</w:t>
            </w:r>
          </w:p>
        </w:tc>
        <w:tc>
          <w:tcPr>
            <w:tcW w:w="127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8</w:t>
            </w:r>
          </w:p>
        </w:tc>
        <w:tc>
          <w:tcPr>
            <w:tcW w:w="354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Самопознание</w:t>
            </w:r>
          </w:p>
        </w:tc>
        <w:tc>
          <w:tcPr>
            <w:tcW w:w="127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9</w:t>
            </w:r>
          </w:p>
        </w:tc>
        <w:tc>
          <w:tcPr>
            <w:tcW w:w="354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Музыка</w:t>
            </w:r>
          </w:p>
        </w:tc>
        <w:tc>
          <w:tcPr>
            <w:tcW w:w="127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10</w:t>
            </w:r>
          </w:p>
        </w:tc>
        <w:tc>
          <w:tcPr>
            <w:tcW w:w="354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Художественный труд</w:t>
            </w:r>
          </w:p>
        </w:tc>
        <w:tc>
          <w:tcPr>
            <w:tcW w:w="127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11</w:t>
            </w:r>
          </w:p>
        </w:tc>
        <w:tc>
          <w:tcPr>
            <w:tcW w:w="354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Физическая культура</w:t>
            </w:r>
          </w:p>
        </w:tc>
        <w:tc>
          <w:tcPr>
            <w:tcW w:w="127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четв.</w:t>
            </w:r>
          </w:p>
        </w:tc>
      </w:tr>
    </w:tbl>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 класс - 12 предметов, 7 СОР, 6 СОЧ</w:t>
      </w:r>
    </w:p>
    <w:tbl>
      <w:tblPr>
        <w:tblW w:w="0" w:type="auto"/>
        <w:tblCellMar>
          <w:left w:w="0" w:type="dxa"/>
          <w:right w:w="0" w:type="dxa"/>
        </w:tblCellMar>
        <w:tblLook w:val="04A0"/>
      </w:tblPr>
      <w:tblGrid>
        <w:gridCol w:w="709"/>
        <w:gridCol w:w="3544"/>
        <w:gridCol w:w="1275"/>
        <w:gridCol w:w="1134"/>
        <w:gridCol w:w="1560"/>
      </w:tblGrid>
      <w:tr w:rsidR="00283DE8" w:rsidRPr="00283DE8" w:rsidTr="00283DE8">
        <w:trPr>
          <w:trHeight w:val="30"/>
        </w:trPr>
        <w:tc>
          <w:tcPr>
            <w:tcW w:w="70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w:t>
            </w:r>
          </w:p>
        </w:tc>
        <w:tc>
          <w:tcPr>
            <w:tcW w:w="3544"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Предмет</w:t>
            </w:r>
          </w:p>
        </w:tc>
        <w:tc>
          <w:tcPr>
            <w:tcW w:w="127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Кол-во часов</w:t>
            </w:r>
          </w:p>
        </w:tc>
        <w:tc>
          <w:tcPr>
            <w:tcW w:w="113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СОР</w:t>
            </w:r>
          </w:p>
        </w:tc>
        <w:tc>
          <w:tcPr>
            <w:tcW w:w="156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СОЧ</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3544"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Русский язык</w:t>
            </w:r>
          </w:p>
        </w:tc>
        <w:tc>
          <w:tcPr>
            <w:tcW w:w="127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3544"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Литературное чтение</w:t>
            </w:r>
          </w:p>
        </w:tc>
        <w:tc>
          <w:tcPr>
            <w:tcW w:w="127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3544"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Қазақ тілі (Т2)</w:t>
            </w:r>
          </w:p>
        </w:tc>
        <w:tc>
          <w:tcPr>
            <w:tcW w:w="127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w:t>
            </w:r>
          </w:p>
        </w:tc>
        <w:tc>
          <w:tcPr>
            <w:tcW w:w="3544"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Иностранный язык</w:t>
            </w:r>
          </w:p>
        </w:tc>
        <w:tc>
          <w:tcPr>
            <w:tcW w:w="127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lastRenderedPageBreak/>
              <w:t>5</w:t>
            </w:r>
          </w:p>
        </w:tc>
        <w:tc>
          <w:tcPr>
            <w:tcW w:w="3544"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Математика</w:t>
            </w:r>
          </w:p>
        </w:tc>
        <w:tc>
          <w:tcPr>
            <w:tcW w:w="127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6</w:t>
            </w:r>
          </w:p>
        </w:tc>
        <w:tc>
          <w:tcPr>
            <w:tcW w:w="3544"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ИКТ</w:t>
            </w:r>
          </w:p>
        </w:tc>
        <w:tc>
          <w:tcPr>
            <w:tcW w:w="127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7</w:t>
            </w:r>
          </w:p>
        </w:tc>
        <w:tc>
          <w:tcPr>
            <w:tcW w:w="3544"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Познание мира</w:t>
            </w:r>
          </w:p>
        </w:tc>
        <w:tc>
          <w:tcPr>
            <w:tcW w:w="127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8</w:t>
            </w:r>
          </w:p>
        </w:tc>
        <w:tc>
          <w:tcPr>
            <w:tcW w:w="3544"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Естествознание</w:t>
            </w:r>
          </w:p>
        </w:tc>
        <w:tc>
          <w:tcPr>
            <w:tcW w:w="127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9</w:t>
            </w:r>
          </w:p>
        </w:tc>
        <w:tc>
          <w:tcPr>
            <w:tcW w:w="354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Самопознание</w:t>
            </w:r>
          </w:p>
        </w:tc>
        <w:tc>
          <w:tcPr>
            <w:tcW w:w="127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10</w:t>
            </w:r>
          </w:p>
        </w:tc>
        <w:tc>
          <w:tcPr>
            <w:tcW w:w="354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Музыка</w:t>
            </w:r>
          </w:p>
        </w:tc>
        <w:tc>
          <w:tcPr>
            <w:tcW w:w="127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11</w:t>
            </w:r>
          </w:p>
        </w:tc>
        <w:tc>
          <w:tcPr>
            <w:tcW w:w="354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Художественный труд</w:t>
            </w:r>
          </w:p>
        </w:tc>
        <w:tc>
          <w:tcPr>
            <w:tcW w:w="127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12</w:t>
            </w:r>
          </w:p>
        </w:tc>
        <w:tc>
          <w:tcPr>
            <w:tcW w:w="354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Физическая культура</w:t>
            </w:r>
          </w:p>
        </w:tc>
        <w:tc>
          <w:tcPr>
            <w:tcW w:w="127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четв.</w:t>
            </w:r>
          </w:p>
        </w:tc>
      </w:tr>
    </w:tbl>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 класс (с сокращением учебной нагрузки) - 12 предметов, 7 СОР, 5 СОЧ</w:t>
      </w:r>
    </w:p>
    <w:tbl>
      <w:tblPr>
        <w:tblW w:w="0" w:type="auto"/>
        <w:tblInd w:w="704" w:type="dxa"/>
        <w:tblCellMar>
          <w:left w:w="0" w:type="dxa"/>
          <w:right w:w="0" w:type="dxa"/>
        </w:tblCellMar>
        <w:tblLook w:val="04A0"/>
      </w:tblPr>
      <w:tblGrid>
        <w:gridCol w:w="709"/>
        <w:gridCol w:w="3827"/>
        <w:gridCol w:w="1134"/>
        <w:gridCol w:w="851"/>
        <w:gridCol w:w="1842"/>
      </w:tblGrid>
      <w:tr w:rsidR="00283DE8" w:rsidRPr="00283DE8" w:rsidTr="00283DE8">
        <w:trPr>
          <w:trHeight w:val="30"/>
        </w:trPr>
        <w:tc>
          <w:tcPr>
            <w:tcW w:w="70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w:t>
            </w:r>
          </w:p>
        </w:tc>
        <w:tc>
          <w:tcPr>
            <w:tcW w:w="3827"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Предмет</w:t>
            </w:r>
          </w:p>
        </w:tc>
        <w:tc>
          <w:tcPr>
            <w:tcW w:w="1134"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Кол-во часов</w:t>
            </w:r>
          </w:p>
        </w:tc>
        <w:tc>
          <w:tcPr>
            <w:tcW w:w="851"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СОР</w:t>
            </w:r>
          </w:p>
        </w:tc>
        <w:tc>
          <w:tcPr>
            <w:tcW w:w="1842"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СОЧ</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3827"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Русский язык</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3827"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Литературное чтение</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3827"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Қазақ тілі (Т2)</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w:t>
            </w:r>
          </w:p>
        </w:tc>
        <w:tc>
          <w:tcPr>
            <w:tcW w:w="3827"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Иностранный язык</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w:t>
            </w:r>
          </w:p>
        </w:tc>
        <w:tc>
          <w:tcPr>
            <w:tcW w:w="3827"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Математика</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6</w:t>
            </w:r>
          </w:p>
        </w:tc>
        <w:tc>
          <w:tcPr>
            <w:tcW w:w="3827"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ИКТ</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7</w:t>
            </w:r>
          </w:p>
        </w:tc>
        <w:tc>
          <w:tcPr>
            <w:tcW w:w="3827"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Познание мира</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8</w:t>
            </w:r>
          </w:p>
        </w:tc>
        <w:tc>
          <w:tcPr>
            <w:tcW w:w="3827"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Естествознание</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9</w:t>
            </w:r>
          </w:p>
        </w:tc>
        <w:tc>
          <w:tcPr>
            <w:tcW w:w="382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Самопознание</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10</w:t>
            </w:r>
          </w:p>
        </w:tc>
        <w:tc>
          <w:tcPr>
            <w:tcW w:w="382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Музыка</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11</w:t>
            </w:r>
          </w:p>
        </w:tc>
        <w:tc>
          <w:tcPr>
            <w:tcW w:w="382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Художественный труд</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12</w:t>
            </w:r>
          </w:p>
        </w:tc>
        <w:tc>
          <w:tcPr>
            <w:tcW w:w="382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Физическая культура</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четв.</w:t>
            </w:r>
          </w:p>
        </w:tc>
      </w:tr>
    </w:tbl>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 класс - 12 предметов, 7 СОР, 6 СОЧ</w:t>
      </w:r>
    </w:p>
    <w:tbl>
      <w:tblPr>
        <w:tblW w:w="0" w:type="auto"/>
        <w:tblCellMar>
          <w:left w:w="0" w:type="dxa"/>
          <w:right w:w="0" w:type="dxa"/>
        </w:tblCellMar>
        <w:tblLook w:val="04A0"/>
      </w:tblPr>
      <w:tblGrid>
        <w:gridCol w:w="709"/>
        <w:gridCol w:w="3827"/>
        <w:gridCol w:w="1134"/>
        <w:gridCol w:w="851"/>
        <w:gridCol w:w="1842"/>
      </w:tblGrid>
      <w:tr w:rsidR="00283DE8" w:rsidRPr="00283DE8" w:rsidTr="00283DE8">
        <w:trPr>
          <w:trHeight w:val="30"/>
        </w:trPr>
        <w:tc>
          <w:tcPr>
            <w:tcW w:w="70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w:t>
            </w:r>
          </w:p>
        </w:tc>
        <w:tc>
          <w:tcPr>
            <w:tcW w:w="3827"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Предмет</w:t>
            </w:r>
          </w:p>
        </w:tc>
        <w:tc>
          <w:tcPr>
            <w:tcW w:w="1134"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Кол-во часов</w:t>
            </w:r>
          </w:p>
        </w:tc>
        <w:tc>
          <w:tcPr>
            <w:tcW w:w="851"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СОР</w:t>
            </w:r>
          </w:p>
        </w:tc>
        <w:tc>
          <w:tcPr>
            <w:tcW w:w="1842"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СОЧ</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3827"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Русский язык</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3827"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Литературное чтение</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3827"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Қазақ тілі (Т2)</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w:t>
            </w:r>
          </w:p>
        </w:tc>
        <w:tc>
          <w:tcPr>
            <w:tcW w:w="3827"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Иностранный язык</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w:t>
            </w:r>
          </w:p>
        </w:tc>
        <w:tc>
          <w:tcPr>
            <w:tcW w:w="3827"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Математика</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6</w:t>
            </w:r>
          </w:p>
        </w:tc>
        <w:tc>
          <w:tcPr>
            <w:tcW w:w="3827"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ИКТ</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7</w:t>
            </w:r>
          </w:p>
        </w:tc>
        <w:tc>
          <w:tcPr>
            <w:tcW w:w="3827"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Познание мира</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8</w:t>
            </w:r>
          </w:p>
        </w:tc>
        <w:tc>
          <w:tcPr>
            <w:tcW w:w="3827"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Естествознание</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9</w:t>
            </w:r>
          </w:p>
        </w:tc>
        <w:tc>
          <w:tcPr>
            <w:tcW w:w="382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Самопознание</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10</w:t>
            </w:r>
          </w:p>
        </w:tc>
        <w:tc>
          <w:tcPr>
            <w:tcW w:w="382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Музыка</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11</w:t>
            </w:r>
          </w:p>
        </w:tc>
        <w:tc>
          <w:tcPr>
            <w:tcW w:w="382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Художественный труд</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12</w:t>
            </w:r>
          </w:p>
        </w:tc>
        <w:tc>
          <w:tcPr>
            <w:tcW w:w="382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Физическая культура</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четв.</w:t>
            </w:r>
          </w:p>
        </w:tc>
      </w:tr>
    </w:tbl>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 класс (с сокращением учебной нагрузки) - 12 предметов, 7 СОР, 5 СОЧ</w:t>
      </w:r>
    </w:p>
    <w:tbl>
      <w:tblPr>
        <w:tblW w:w="0" w:type="auto"/>
        <w:tblCellMar>
          <w:left w:w="0" w:type="dxa"/>
          <w:right w:w="0" w:type="dxa"/>
        </w:tblCellMar>
        <w:tblLook w:val="04A0"/>
      </w:tblPr>
      <w:tblGrid>
        <w:gridCol w:w="709"/>
        <w:gridCol w:w="3827"/>
        <w:gridCol w:w="1134"/>
        <w:gridCol w:w="851"/>
        <w:gridCol w:w="1842"/>
      </w:tblGrid>
      <w:tr w:rsidR="00283DE8" w:rsidRPr="00283DE8" w:rsidTr="00283DE8">
        <w:trPr>
          <w:trHeight w:val="30"/>
        </w:trPr>
        <w:tc>
          <w:tcPr>
            <w:tcW w:w="70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w:t>
            </w:r>
          </w:p>
        </w:tc>
        <w:tc>
          <w:tcPr>
            <w:tcW w:w="3827"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Предмет</w:t>
            </w:r>
          </w:p>
        </w:tc>
        <w:tc>
          <w:tcPr>
            <w:tcW w:w="1134"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Кол-во часов</w:t>
            </w:r>
          </w:p>
        </w:tc>
        <w:tc>
          <w:tcPr>
            <w:tcW w:w="851"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СОР</w:t>
            </w:r>
          </w:p>
        </w:tc>
        <w:tc>
          <w:tcPr>
            <w:tcW w:w="1842"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СОЧ</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3827"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Русский язык</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3827"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Литературное чтение</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3827"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Қазақ тілі (Т2)</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lastRenderedPageBreak/>
              <w:t>4</w:t>
            </w:r>
          </w:p>
        </w:tc>
        <w:tc>
          <w:tcPr>
            <w:tcW w:w="3827"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Иностранный язык</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w:t>
            </w:r>
          </w:p>
        </w:tc>
        <w:tc>
          <w:tcPr>
            <w:tcW w:w="3827"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Математика</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6</w:t>
            </w:r>
          </w:p>
        </w:tc>
        <w:tc>
          <w:tcPr>
            <w:tcW w:w="3827"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ИКТ</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7</w:t>
            </w:r>
          </w:p>
        </w:tc>
        <w:tc>
          <w:tcPr>
            <w:tcW w:w="3827"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Познание мира</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8</w:t>
            </w:r>
          </w:p>
        </w:tc>
        <w:tc>
          <w:tcPr>
            <w:tcW w:w="3827"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Естествознание</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9</w:t>
            </w:r>
          </w:p>
        </w:tc>
        <w:tc>
          <w:tcPr>
            <w:tcW w:w="382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Самопознание</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10</w:t>
            </w:r>
          </w:p>
        </w:tc>
        <w:tc>
          <w:tcPr>
            <w:tcW w:w="382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Музыка</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11</w:t>
            </w:r>
          </w:p>
        </w:tc>
        <w:tc>
          <w:tcPr>
            <w:tcW w:w="382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Художественный труд</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12</w:t>
            </w:r>
          </w:p>
        </w:tc>
        <w:tc>
          <w:tcPr>
            <w:tcW w:w="382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Физическая культура</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четв.</w:t>
            </w:r>
          </w:p>
        </w:tc>
      </w:tr>
    </w:tbl>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 класс - 13 предметов, 9 СОР, 7 СОЧ</w:t>
      </w:r>
    </w:p>
    <w:tbl>
      <w:tblPr>
        <w:tblW w:w="0" w:type="auto"/>
        <w:tblCellMar>
          <w:left w:w="0" w:type="dxa"/>
          <w:right w:w="0" w:type="dxa"/>
        </w:tblCellMar>
        <w:tblLook w:val="04A0"/>
      </w:tblPr>
      <w:tblGrid>
        <w:gridCol w:w="709"/>
        <w:gridCol w:w="3969"/>
        <w:gridCol w:w="992"/>
        <w:gridCol w:w="851"/>
        <w:gridCol w:w="1842"/>
      </w:tblGrid>
      <w:tr w:rsidR="00283DE8" w:rsidRPr="00283DE8" w:rsidTr="00283DE8">
        <w:trPr>
          <w:trHeight w:val="30"/>
        </w:trPr>
        <w:tc>
          <w:tcPr>
            <w:tcW w:w="70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w:t>
            </w:r>
          </w:p>
        </w:tc>
        <w:tc>
          <w:tcPr>
            <w:tcW w:w="3969"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Предмет</w:t>
            </w:r>
          </w:p>
        </w:tc>
        <w:tc>
          <w:tcPr>
            <w:tcW w:w="992"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Кол-во часов</w:t>
            </w:r>
          </w:p>
        </w:tc>
        <w:tc>
          <w:tcPr>
            <w:tcW w:w="851"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СОР</w:t>
            </w:r>
          </w:p>
        </w:tc>
        <w:tc>
          <w:tcPr>
            <w:tcW w:w="1842"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СОЧ</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39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Русский язык</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39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Русская литература</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39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Казахский язык и литература</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w:t>
            </w:r>
          </w:p>
        </w:tc>
        <w:tc>
          <w:tcPr>
            <w:tcW w:w="39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Иностранный язык</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w:t>
            </w:r>
          </w:p>
        </w:tc>
        <w:tc>
          <w:tcPr>
            <w:tcW w:w="39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Математика</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6</w:t>
            </w:r>
          </w:p>
        </w:tc>
        <w:tc>
          <w:tcPr>
            <w:tcW w:w="39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Информатика</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7</w:t>
            </w:r>
          </w:p>
        </w:tc>
        <w:tc>
          <w:tcPr>
            <w:tcW w:w="39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Естествознание</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8</w:t>
            </w:r>
          </w:p>
        </w:tc>
        <w:tc>
          <w:tcPr>
            <w:tcW w:w="39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История Казахстана</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9</w:t>
            </w:r>
          </w:p>
        </w:tc>
        <w:tc>
          <w:tcPr>
            <w:tcW w:w="39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Всемирная история</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10</w:t>
            </w:r>
          </w:p>
        </w:tc>
        <w:tc>
          <w:tcPr>
            <w:tcW w:w="39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Самопознание</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11</w:t>
            </w:r>
          </w:p>
        </w:tc>
        <w:tc>
          <w:tcPr>
            <w:tcW w:w="39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Музыка</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12</w:t>
            </w:r>
          </w:p>
        </w:tc>
        <w:tc>
          <w:tcPr>
            <w:tcW w:w="39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Художественный труд</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четв.</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13</w:t>
            </w:r>
          </w:p>
        </w:tc>
        <w:tc>
          <w:tcPr>
            <w:tcW w:w="39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Физическая культура</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четв.</w:t>
            </w:r>
          </w:p>
        </w:tc>
      </w:tr>
    </w:tbl>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 класс (с сокращением учебной нагрузки) - 13 предметов, 9 СОР, 6 СОЧ</w:t>
      </w:r>
    </w:p>
    <w:tbl>
      <w:tblPr>
        <w:tblW w:w="0" w:type="auto"/>
        <w:tblCellMar>
          <w:left w:w="0" w:type="dxa"/>
          <w:right w:w="0" w:type="dxa"/>
        </w:tblCellMar>
        <w:tblLook w:val="04A0"/>
      </w:tblPr>
      <w:tblGrid>
        <w:gridCol w:w="709"/>
        <w:gridCol w:w="3969"/>
        <w:gridCol w:w="992"/>
        <w:gridCol w:w="709"/>
        <w:gridCol w:w="1984"/>
      </w:tblGrid>
      <w:tr w:rsidR="00283DE8" w:rsidRPr="00283DE8" w:rsidTr="00283DE8">
        <w:trPr>
          <w:trHeight w:val="30"/>
        </w:trPr>
        <w:tc>
          <w:tcPr>
            <w:tcW w:w="70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w:t>
            </w:r>
          </w:p>
        </w:tc>
        <w:tc>
          <w:tcPr>
            <w:tcW w:w="3969"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Предмет</w:t>
            </w:r>
          </w:p>
        </w:tc>
        <w:tc>
          <w:tcPr>
            <w:tcW w:w="992"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Кол-во часов</w:t>
            </w:r>
          </w:p>
        </w:tc>
        <w:tc>
          <w:tcPr>
            <w:tcW w:w="709"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СОР</w:t>
            </w:r>
          </w:p>
        </w:tc>
        <w:tc>
          <w:tcPr>
            <w:tcW w:w="198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СОЧ</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39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Русский язык</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98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39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Русская литература</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98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39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Казахский язык и литература</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98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w:t>
            </w:r>
          </w:p>
        </w:tc>
        <w:tc>
          <w:tcPr>
            <w:tcW w:w="39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Иностранный язык</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98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w:t>
            </w:r>
          </w:p>
        </w:tc>
        <w:tc>
          <w:tcPr>
            <w:tcW w:w="39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Математика</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98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6</w:t>
            </w:r>
          </w:p>
        </w:tc>
        <w:tc>
          <w:tcPr>
            <w:tcW w:w="39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Информатика</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98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7</w:t>
            </w:r>
          </w:p>
        </w:tc>
        <w:tc>
          <w:tcPr>
            <w:tcW w:w="39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Естествознание</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98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8</w:t>
            </w:r>
          </w:p>
        </w:tc>
        <w:tc>
          <w:tcPr>
            <w:tcW w:w="39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История Казахстана</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98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9</w:t>
            </w:r>
          </w:p>
        </w:tc>
        <w:tc>
          <w:tcPr>
            <w:tcW w:w="39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Всемирная история</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98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10</w:t>
            </w:r>
          </w:p>
        </w:tc>
        <w:tc>
          <w:tcPr>
            <w:tcW w:w="39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Самопознание</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98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11</w:t>
            </w:r>
          </w:p>
        </w:tc>
        <w:tc>
          <w:tcPr>
            <w:tcW w:w="39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Музыка</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98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12</w:t>
            </w:r>
          </w:p>
        </w:tc>
        <w:tc>
          <w:tcPr>
            <w:tcW w:w="39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Художественный труд</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98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четв.</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13</w:t>
            </w:r>
          </w:p>
        </w:tc>
        <w:tc>
          <w:tcPr>
            <w:tcW w:w="39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Физическая культура</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98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четв.</w:t>
            </w:r>
          </w:p>
        </w:tc>
      </w:tr>
    </w:tbl>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6 класс - 13 предметов, 9 СОР, 7 СОЧ</w:t>
      </w:r>
    </w:p>
    <w:tbl>
      <w:tblPr>
        <w:tblW w:w="0" w:type="auto"/>
        <w:tblCellMar>
          <w:left w:w="0" w:type="dxa"/>
          <w:right w:w="0" w:type="dxa"/>
        </w:tblCellMar>
        <w:tblLook w:val="04A0"/>
      </w:tblPr>
      <w:tblGrid>
        <w:gridCol w:w="709"/>
        <w:gridCol w:w="3969"/>
        <w:gridCol w:w="992"/>
        <w:gridCol w:w="851"/>
        <w:gridCol w:w="1842"/>
      </w:tblGrid>
      <w:tr w:rsidR="00283DE8" w:rsidRPr="00283DE8" w:rsidTr="00283DE8">
        <w:trPr>
          <w:trHeight w:val="30"/>
        </w:trPr>
        <w:tc>
          <w:tcPr>
            <w:tcW w:w="70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w:t>
            </w:r>
          </w:p>
        </w:tc>
        <w:tc>
          <w:tcPr>
            <w:tcW w:w="3969"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Предмет</w:t>
            </w:r>
          </w:p>
        </w:tc>
        <w:tc>
          <w:tcPr>
            <w:tcW w:w="992"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Кол-во часов</w:t>
            </w:r>
          </w:p>
        </w:tc>
        <w:tc>
          <w:tcPr>
            <w:tcW w:w="851"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СОР</w:t>
            </w:r>
          </w:p>
        </w:tc>
        <w:tc>
          <w:tcPr>
            <w:tcW w:w="1842"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СОЧ</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lastRenderedPageBreak/>
              <w:t>1</w:t>
            </w:r>
          </w:p>
        </w:tc>
        <w:tc>
          <w:tcPr>
            <w:tcW w:w="39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Русский язык</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39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Русская литература</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39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Казахский язык и литература</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w:t>
            </w:r>
          </w:p>
        </w:tc>
        <w:tc>
          <w:tcPr>
            <w:tcW w:w="39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Иностранный язык</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w:t>
            </w:r>
          </w:p>
        </w:tc>
        <w:tc>
          <w:tcPr>
            <w:tcW w:w="39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Математика</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6</w:t>
            </w:r>
          </w:p>
        </w:tc>
        <w:tc>
          <w:tcPr>
            <w:tcW w:w="39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Информатика</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7</w:t>
            </w:r>
          </w:p>
        </w:tc>
        <w:tc>
          <w:tcPr>
            <w:tcW w:w="39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Естествознание</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8</w:t>
            </w:r>
          </w:p>
        </w:tc>
        <w:tc>
          <w:tcPr>
            <w:tcW w:w="39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История Казахстана</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9</w:t>
            </w:r>
          </w:p>
        </w:tc>
        <w:tc>
          <w:tcPr>
            <w:tcW w:w="39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Всемирная история</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10</w:t>
            </w:r>
          </w:p>
        </w:tc>
        <w:tc>
          <w:tcPr>
            <w:tcW w:w="39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Самопознание</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11</w:t>
            </w:r>
          </w:p>
        </w:tc>
        <w:tc>
          <w:tcPr>
            <w:tcW w:w="39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Музыка</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12</w:t>
            </w:r>
          </w:p>
        </w:tc>
        <w:tc>
          <w:tcPr>
            <w:tcW w:w="39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Художественный труд</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четв.</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13</w:t>
            </w:r>
          </w:p>
        </w:tc>
        <w:tc>
          <w:tcPr>
            <w:tcW w:w="39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Физическая культура</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четв.</w:t>
            </w:r>
          </w:p>
        </w:tc>
      </w:tr>
    </w:tbl>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6 класс (с сокращением учебной нагрузки) - 13 предметов, 9 СОР, 6 СОЧ</w:t>
      </w:r>
    </w:p>
    <w:tbl>
      <w:tblPr>
        <w:tblW w:w="0" w:type="auto"/>
        <w:tblCellMar>
          <w:left w:w="0" w:type="dxa"/>
          <w:right w:w="0" w:type="dxa"/>
        </w:tblCellMar>
        <w:tblLook w:val="04A0"/>
      </w:tblPr>
      <w:tblGrid>
        <w:gridCol w:w="709"/>
        <w:gridCol w:w="4111"/>
        <w:gridCol w:w="850"/>
        <w:gridCol w:w="992"/>
        <w:gridCol w:w="1560"/>
      </w:tblGrid>
      <w:tr w:rsidR="00283DE8" w:rsidRPr="00283DE8" w:rsidTr="00283DE8">
        <w:trPr>
          <w:trHeight w:val="30"/>
        </w:trPr>
        <w:tc>
          <w:tcPr>
            <w:tcW w:w="70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w:t>
            </w:r>
          </w:p>
        </w:tc>
        <w:tc>
          <w:tcPr>
            <w:tcW w:w="4111"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Предмет</w:t>
            </w:r>
          </w:p>
        </w:tc>
        <w:tc>
          <w:tcPr>
            <w:tcW w:w="85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Кол-во часов</w:t>
            </w:r>
          </w:p>
        </w:tc>
        <w:tc>
          <w:tcPr>
            <w:tcW w:w="992"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СОР</w:t>
            </w:r>
          </w:p>
        </w:tc>
        <w:tc>
          <w:tcPr>
            <w:tcW w:w="156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СОЧ</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Русский язык</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Русская литература</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Казахский язык и литература</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Иностранный язык</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Математика</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6</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Информатика</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7</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Естествознание</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8</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История Казахстана</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9</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Всемирная история</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10</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Самопознание</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11</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Музыка</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12</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Художественный труд</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четв.</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13</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Физическая культура</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четв.</w:t>
            </w:r>
          </w:p>
        </w:tc>
      </w:tr>
    </w:tbl>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7 класс - 16 предметов, 13 СОР, 10 СОЧ</w:t>
      </w:r>
    </w:p>
    <w:tbl>
      <w:tblPr>
        <w:tblW w:w="0" w:type="auto"/>
        <w:tblCellMar>
          <w:left w:w="0" w:type="dxa"/>
          <w:right w:w="0" w:type="dxa"/>
        </w:tblCellMar>
        <w:tblLook w:val="04A0"/>
      </w:tblPr>
      <w:tblGrid>
        <w:gridCol w:w="709"/>
        <w:gridCol w:w="4111"/>
        <w:gridCol w:w="850"/>
        <w:gridCol w:w="992"/>
        <w:gridCol w:w="1560"/>
      </w:tblGrid>
      <w:tr w:rsidR="00283DE8" w:rsidRPr="00283DE8" w:rsidTr="00283DE8">
        <w:trPr>
          <w:trHeight w:val="30"/>
        </w:trPr>
        <w:tc>
          <w:tcPr>
            <w:tcW w:w="70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w:t>
            </w:r>
          </w:p>
        </w:tc>
        <w:tc>
          <w:tcPr>
            <w:tcW w:w="4111"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Предмет</w:t>
            </w:r>
          </w:p>
        </w:tc>
        <w:tc>
          <w:tcPr>
            <w:tcW w:w="85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Кол-во часов</w:t>
            </w:r>
          </w:p>
        </w:tc>
        <w:tc>
          <w:tcPr>
            <w:tcW w:w="992"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СОР</w:t>
            </w:r>
          </w:p>
        </w:tc>
        <w:tc>
          <w:tcPr>
            <w:tcW w:w="156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СОЧ</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Русский язык</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Русская литература</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Казахский язык и литература</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Иностранный язык</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Алгебра</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6</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Геометрия</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7</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Информатика</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8</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Физика</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9</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Химия</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10</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Биология</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11</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География</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12</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История Казахстана</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13</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Всемирная история</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lastRenderedPageBreak/>
              <w:t>14</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Самопознание</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15</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Художественный труд</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16</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Физическая культура</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четв.</w:t>
            </w:r>
          </w:p>
        </w:tc>
      </w:tr>
    </w:tbl>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7 класс (с сокращением учебной нагрузки) - 16 предметов, 13 СОР, 5 СОЧ</w:t>
      </w:r>
    </w:p>
    <w:tbl>
      <w:tblPr>
        <w:tblW w:w="0" w:type="auto"/>
        <w:tblCellMar>
          <w:left w:w="0" w:type="dxa"/>
          <w:right w:w="0" w:type="dxa"/>
        </w:tblCellMar>
        <w:tblLook w:val="04A0"/>
      </w:tblPr>
      <w:tblGrid>
        <w:gridCol w:w="709"/>
        <w:gridCol w:w="4111"/>
        <w:gridCol w:w="850"/>
        <w:gridCol w:w="992"/>
        <w:gridCol w:w="1418"/>
      </w:tblGrid>
      <w:tr w:rsidR="00283DE8" w:rsidRPr="00283DE8" w:rsidTr="00283DE8">
        <w:trPr>
          <w:trHeight w:val="30"/>
        </w:trPr>
        <w:tc>
          <w:tcPr>
            <w:tcW w:w="70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w:t>
            </w:r>
          </w:p>
        </w:tc>
        <w:tc>
          <w:tcPr>
            <w:tcW w:w="4111"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Предмет</w:t>
            </w:r>
          </w:p>
        </w:tc>
        <w:tc>
          <w:tcPr>
            <w:tcW w:w="85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Кол-во часов</w:t>
            </w:r>
          </w:p>
        </w:tc>
        <w:tc>
          <w:tcPr>
            <w:tcW w:w="992"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СОР</w:t>
            </w:r>
          </w:p>
        </w:tc>
        <w:tc>
          <w:tcPr>
            <w:tcW w:w="1418"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СОЧ</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Русский язык</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Русская литература</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Казахский язык и литература</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Иностранный язык</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Алгебра</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6</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Геометрия</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7</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Информатика</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8</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Физика</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9</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Химия</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10</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Биология</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11</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География</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12</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История Казахстана</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13</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Всемирная история</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14</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Самопознание</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15</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Художественный труд</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16</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Физическая культура</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четв.</w:t>
            </w:r>
          </w:p>
        </w:tc>
      </w:tr>
    </w:tbl>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8 класс - 16 предметов, 13 СОР, 11 СОЧ</w:t>
      </w:r>
    </w:p>
    <w:tbl>
      <w:tblPr>
        <w:tblW w:w="0" w:type="auto"/>
        <w:tblCellMar>
          <w:left w:w="0" w:type="dxa"/>
          <w:right w:w="0" w:type="dxa"/>
        </w:tblCellMar>
        <w:tblLook w:val="04A0"/>
      </w:tblPr>
      <w:tblGrid>
        <w:gridCol w:w="709"/>
        <w:gridCol w:w="4111"/>
        <w:gridCol w:w="850"/>
        <w:gridCol w:w="992"/>
        <w:gridCol w:w="1418"/>
      </w:tblGrid>
      <w:tr w:rsidR="00283DE8" w:rsidRPr="00283DE8" w:rsidTr="00283DE8">
        <w:trPr>
          <w:trHeight w:val="30"/>
        </w:trPr>
        <w:tc>
          <w:tcPr>
            <w:tcW w:w="70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w:t>
            </w:r>
          </w:p>
        </w:tc>
        <w:tc>
          <w:tcPr>
            <w:tcW w:w="4111"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Предмет</w:t>
            </w:r>
          </w:p>
        </w:tc>
        <w:tc>
          <w:tcPr>
            <w:tcW w:w="85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Кол-во часов</w:t>
            </w:r>
          </w:p>
        </w:tc>
        <w:tc>
          <w:tcPr>
            <w:tcW w:w="992"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СОР</w:t>
            </w:r>
          </w:p>
        </w:tc>
        <w:tc>
          <w:tcPr>
            <w:tcW w:w="1418"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СОЧ</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Русский язык</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Русская литература</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Казахский язык и литература</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Иностранный язык</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Алгебра</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6</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Геометрия</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7</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Информатика</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8</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Физика</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9</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Химия</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10</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Биология</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11</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География</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12</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История Казахстана</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13</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Всемирная история</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14</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Самопознание</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15</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Художественный труд</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16</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Физическая культура</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четв.</w:t>
            </w:r>
          </w:p>
        </w:tc>
      </w:tr>
    </w:tbl>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8 класс (с сокращением учебной нагрузки) - 16 предметов, 13 СОР, 5 СОЧ</w:t>
      </w:r>
    </w:p>
    <w:tbl>
      <w:tblPr>
        <w:tblW w:w="0" w:type="auto"/>
        <w:tblCellMar>
          <w:left w:w="0" w:type="dxa"/>
          <w:right w:w="0" w:type="dxa"/>
        </w:tblCellMar>
        <w:tblLook w:val="04A0"/>
      </w:tblPr>
      <w:tblGrid>
        <w:gridCol w:w="709"/>
        <w:gridCol w:w="4111"/>
        <w:gridCol w:w="850"/>
        <w:gridCol w:w="992"/>
        <w:gridCol w:w="1418"/>
      </w:tblGrid>
      <w:tr w:rsidR="00283DE8" w:rsidRPr="00283DE8" w:rsidTr="00283DE8">
        <w:trPr>
          <w:trHeight w:val="30"/>
        </w:trPr>
        <w:tc>
          <w:tcPr>
            <w:tcW w:w="70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w:t>
            </w:r>
          </w:p>
        </w:tc>
        <w:tc>
          <w:tcPr>
            <w:tcW w:w="4111"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Предмет</w:t>
            </w:r>
          </w:p>
        </w:tc>
        <w:tc>
          <w:tcPr>
            <w:tcW w:w="85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Кол-во часов</w:t>
            </w:r>
          </w:p>
        </w:tc>
        <w:tc>
          <w:tcPr>
            <w:tcW w:w="992"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СОР</w:t>
            </w:r>
          </w:p>
        </w:tc>
        <w:tc>
          <w:tcPr>
            <w:tcW w:w="1418"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СОЧ</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lastRenderedPageBreak/>
              <w:t>1</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Русский язык</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Русская литература</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Казахский язык и литература</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Иностранный язык</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Алгебра</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6</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Геометрия</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7</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Информатика</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8</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Физика</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9</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Химия</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10</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Биология</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11</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География</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12</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История Казахстана</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13</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Всемирная история</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14</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Самопознание</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15</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Художественный труд</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16</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Физическая культура</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четв.</w:t>
            </w:r>
          </w:p>
        </w:tc>
      </w:tr>
    </w:tbl>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9 класс - 17 предметов, 14 СОР, 11 СОЧ</w:t>
      </w:r>
    </w:p>
    <w:tbl>
      <w:tblPr>
        <w:tblW w:w="0" w:type="auto"/>
        <w:tblCellMar>
          <w:left w:w="0" w:type="dxa"/>
          <w:right w:w="0" w:type="dxa"/>
        </w:tblCellMar>
        <w:tblLook w:val="04A0"/>
      </w:tblPr>
      <w:tblGrid>
        <w:gridCol w:w="709"/>
        <w:gridCol w:w="4111"/>
        <w:gridCol w:w="850"/>
        <w:gridCol w:w="992"/>
        <w:gridCol w:w="1418"/>
      </w:tblGrid>
      <w:tr w:rsidR="00283DE8" w:rsidRPr="00283DE8" w:rsidTr="00283DE8">
        <w:trPr>
          <w:trHeight w:val="30"/>
        </w:trPr>
        <w:tc>
          <w:tcPr>
            <w:tcW w:w="70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w:t>
            </w:r>
          </w:p>
        </w:tc>
        <w:tc>
          <w:tcPr>
            <w:tcW w:w="4111"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Предмет</w:t>
            </w:r>
          </w:p>
        </w:tc>
        <w:tc>
          <w:tcPr>
            <w:tcW w:w="85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Кол-во часов</w:t>
            </w:r>
          </w:p>
        </w:tc>
        <w:tc>
          <w:tcPr>
            <w:tcW w:w="992"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СОР</w:t>
            </w:r>
          </w:p>
        </w:tc>
        <w:tc>
          <w:tcPr>
            <w:tcW w:w="1418"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СОЧ</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Русский язык</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Русская литература</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Казахский язык и литература</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Иностранный язык</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Алгебра</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6</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Геометрия</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7</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Информатика</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8</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Физика</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9</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Химия</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10</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Биология</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11</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География</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12</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История Казахстана</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13</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Всемирная история</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14</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Основы права</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15</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Самопознание</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16</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Художественный труд</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17</w:t>
            </w:r>
          </w:p>
        </w:tc>
        <w:tc>
          <w:tcPr>
            <w:tcW w:w="41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Физическая культура</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четв.</w:t>
            </w:r>
          </w:p>
        </w:tc>
      </w:tr>
    </w:tbl>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9 класс (с сокращением учебной нагрузки) - 17 предметов, 14 СОР, 5 СОЧ</w:t>
      </w:r>
    </w:p>
    <w:tbl>
      <w:tblPr>
        <w:tblW w:w="0" w:type="auto"/>
        <w:tblCellMar>
          <w:left w:w="0" w:type="dxa"/>
          <w:right w:w="0" w:type="dxa"/>
        </w:tblCellMar>
        <w:tblLook w:val="04A0"/>
      </w:tblPr>
      <w:tblGrid>
        <w:gridCol w:w="709"/>
        <w:gridCol w:w="4252"/>
        <w:gridCol w:w="709"/>
        <w:gridCol w:w="1134"/>
        <w:gridCol w:w="1559"/>
      </w:tblGrid>
      <w:tr w:rsidR="00283DE8" w:rsidRPr="00283DE8" w:rsidTr="00283DE8">
        <w:trPr>
          <w:trHeight w:val="30"/>
        </w:trPr>
        <w:tc>
          <w:tcPr>
            <w:tcW w:w="70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w:t>
            </w:r>
          </w:p>
        </w:tc>
        <w:tc>
          <w:tcPr>
            <w:tcW w:w="4252"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Предмет</w:t>
            </w:r>
          </w:p>
        </w:tc>
        <w:tc>
          <w:tcPr>
            <w:tcW w:w="709"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Кол-во часов</w:t>
            </w:r>
          </w:p>
        </w:tc>
        <w:tc>
          <w:tcPr>
            <w:tcW w:w="113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СОР</w:t>
            </w:r>
          </w:p>
        </w:tc>
        <w:tc>
          <w:tcPr>
            <w:tcW w:w="1559"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СОЧ</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Русский язык</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Русская литература</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Казахский язык и литература</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Иностранный язык</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Алгебра</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lastRenderedPageBreak/>
              <w:t>6</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Геометрия</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7</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Информатика</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8</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Физика</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9</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Химия</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10</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Биология</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11</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География</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12</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История Казахстана</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13</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Всемирная история</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14</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Основы права</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15</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Самопознание</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5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16</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Художественный труд</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5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17</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Физическая культура</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113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5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четв.</w:t>
            </w:r>
          </w:p>
        </w:tc>
      </w:tr>
    </w:tbl>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10 класс ЕМН - 19 предметов, 14 СОР, 13 СОЧ</w:t>
      </w:r>
    </w:p>
    <w:tbl>
      <w:tblPr>
        <w:tblW w:w="0" w:type="auto"/>
        <w:tblCellMar>
          <w:left w:w="0" w:type="dxa"/>
          <w:right w:w="0" w:type="dxa"/>
        </w:tblCellMar>
        <w:tblLook w:val="04A0"/>
      </w:tblPr>
      <w:tblGrid>
        <w:gridCol w:w="709"/>
        <w:gridCol w:w="4221"/>
        <w:gridCol w:w="598"/>
        <w:gridCol w:w="1276"/>
        <w:gridCol w:w="1559"/>
      </w:tblGrid>
      <w:tr w:rsidR="00283DE8" w:rsidRPr="00283DE8" w:rsidTr="00283DE8">
        <w:trPr>
          <w:trHeight w:val="30"/>
        </w:trPr>
        <w:tc>
          <w:tcPr>
            <w:tcW w:w="70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w:t>
            </w:r>
          </w:p>
        </w:tc>
        <w:tc>
          <w:tcPr>
            <w:tcW w:w="4221"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Предмет</w:t>
            </w:r>
          </w:p>
        </w:tc>
        <w:tc>
          <w:tcPr>
            <w:tcW w:w="59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Кол-во часов</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СОР</w:t>
            </w:r>
          </w:p>
        </w:tc>
        <w:tc>
          <w:tcPr>
            <w:tcW w:w="1559" w:type="dxa"/>
            <w:tcBorders>
              <w:top w:val="single" w:sz="8" w:space="0" w:color="auto"/>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СОЧ</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422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Алгебра и начала анализа</w:t>
            </w:r>
          </w:p>
        </w:tc>
        <w:tc>
          <w:tcPr>
            <w:tcW w:w="59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422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Геометрия</w:t>
            </w:r>
          </w:p>
        </w:tc>
        <w:tc>
          <w:tcPr>
            <w:tcW w:w="59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422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Информатика</w:t>
            </w:r>
          </w:p>
        </w:tc>
        <w:tc>
          <w:tcPr>
            <w:tcW w:w="59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w:t>
            </w:r>
          </w:p>
        </w:tc>
        <w:tc>
          <w:tcPr>
            <w:tcW w:w="422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Русский язык</w:t>
            </w:r>
          </w:p>
        </w:tc>
        <w:tc>
          <w:tcPr>
            <w:tcW w:w="59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w:t>
            </w:r>
          </w:p>
        </w:tc>
        <w:tc>
          <w:tcPr>
            <w:tcW w:w="422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Русская литература</w:t>
            </w:r>
          </w:p>
        </w:tc>
        <w:tc>
          <w:tcPr>
            <w:tcW w:w="59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6</w:t>
            </w:r>
          </w:p>
        </w:tc>
        <w:tc>
          <w:tcPr>
            <w:tcW w:w="422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Казахский язык и литература</w:t>
            </w:r>
          </w:p>
        </w:tc>
        <w:tc>
          <w:tcPr>
            <w:tcW w:w="59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7</w:t>
            </w:r>
          </w:p>
        </w:tc>
        <w:tc>
          <w:tcPr>
            <w:tcW w:w="422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Английский язык</w:t>
            </w:r>
          </w:p>
        </w:tc>
        <w:tc>
          <w:tcPr>
            <w:tcW w:w="59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8</w:t>
            </w:r>
          </w:p>
        </w:tc>
        <w:tc>
          <w:tcPr>
            <w:tcW w:w="422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История Казахстана</w:t>
            </w:r>
          </w:p>
        </w:tc>
        <w:tc>
          <w:tcPr>
            <w:tcW w:w="59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9</w:t>
            </w:r>
          </w:p>
        </w:tc>
        <w:tc>
          <w:tcPr>
            <w:tcW w:w="422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Самопознание</w:t>
            </w:r>
          </w:p>
        </w:tc>
        <w:tc>
          <w:tcPr>
            <w:tcW w:w="59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59"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10</w:t>
            </w:r>
          </w:p>
        </w:tc>
        <w:tc>
          <w:tcPr>
            <w:tcW w:w="422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Физическая культура</w:t>
            </w:r>
          </w:p>
        </w:tc>
        <w:tc>
          <w:tcPr>
            <w:tcW w:w="59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59"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четв.</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11</w:t>
            </w:r>
          </w:p>
        </w:tc>
        <w:tc>
          <w:tcPr>
            <w:tcW w:w="422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Начальная военная и технологическая подготовка</w:t>
            </w:r>
          </w:p>
        </w:tc>
        <w:tc>
          <w:tcPr>
            <w:tcW w:w="59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59"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12</w:t>
            </w:r>
          </w:p>
        </w:tc>
        <w:tc>
          <w:tcPr>
            <w:tcW w:w="4221"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Физика</w:t>
            </w:r>
          </w:p>
        </w:tc>
        <w:tc>
          <w:tcPr>
            <w:tcW w:w="59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13</w:t>
            </w:r>
          </w:p>
        </w:tc>
        <w:tc>
          <w:tcPr>
            <w:tcW w:w="4221"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Химия</w:t>
            </w:r>
          </w:p>
        </w:tc>
        <w:tc>
          <w:tcPr>
            <w:tcW w:w="59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14</w:t>
            </w:r>
          </w:p>
        </w:tc>
        <w:tc>
          <w:tcPr>
            <w:tcW w:w="4221"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Биология</w:t>
            </w:r>
          </w:p>
        </w:tc>
        <w:tc>
          <w:tcPr>
            <w:tcW w:w="59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15</w:t>
            </w:r>
          </w:p>
        </w:tc>
        <w:tc>
          <w:tcPr>
            <w:tcW w:w="4221"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География</w:t>
            </w:r>
          </w:p>
        </w:tc>
        <w:tc>
          <w:tcPr>
            <w:tcW w:w="59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16</w:t>
            </w:r>
          </w:p>
        </w:tc>
        <w:tc>
          <w:tcPr>
            <w:tcW w:w="4221"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Всемирная история</w:t>
            </w:r>
          </w:p>
        </w:tc>
        <w:tc>
          <w:tcPr>
            <w:tcW w:w="59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17</w:t>
            </w:r>
          </w:p>
        </w:tc>
        <w:tc>
          <w:tcPr>
            <w:tcW w:w="4221"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Основы права</w:t>
            </w:r>
          </w:p>
        </w:tc>
        <w:tc>
          <w:tcPr>
            <w:tcW w:w="59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18</w:t>
            </w:r>
          </w:p>
        </w:tc>
        <w:tc>
          <w:tcPr>
            <w:tcW w:w="4221"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Основы предпринимательства и бизнеса</w:t>
            </w:r>
          </w:p>
        </w:tc>
        <w:tc>
          <w:tcPr>
            <w:tcW w:w="59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четв.</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19</w:t>
            </w:r>
          </w:p>
        </w:tc>
        <w:tc>
          <w:tcPr>
            <w:tcW w:w="4221"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Графика и проектирование</w:t>
            </w:r>
          </w:p>
        </w:tc>
        <w:tc>
          <w:tcPr>
            <w:tcW w:w="59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четв.</w:t>
            </w:r>
          </w:p>
        </w:tc>
      </w:tr>
    </w:tbl>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10 класс ЕМН (с сокращением учебной нагрузки) - 19 предметов, 14 СОР, 12 СОЧ</w:t>
      </w:r>
    </w:p>
    <w:tbl>
      <w:tblPr>
        <w:tblW w:w="0" w:type="auto"/>
        <w:tblCellMar>
          <w:left w:w="0" w:type="dxa"/>
          <w:right w:w="0" w:type="dxa"/>
        </w:tblCellMar>
        <w:tblLook w:val="04A0"/>
      </w:tblPr>
      <w:tblGrid>
        <w:gridCol w:w="709"/>
        <w:gridCol w:w="4252"/>
        <w:gridCol w:w="709"/>
        <w:gridCol w:w="1134"/>
        <w:gridCol w:w="1559"/>
      </w:tblGrid>
      <w:tr w:rsidR="00283DE8" w:rsidRPr="00283DE8" w:rsidTr="00283DE8">
        <w:trPr>
          <w:trHeight w:val="30"/>
        </w:trPr>
        <w:tc>
          <w:tcPr>
            <w:tcW w:w="70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w:t>
            </w:r>
          </w:p>
        </w:tc>
        <w:tc>
          <w:tcPr>
            <w:tcW w:w="4252"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Предмет</w:t>
            </w:r>
          </w:p>
        </w:tc>
        <w:tc>
          <w:tcPr>
            <w:tcW w:w="709"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Кол-во часов</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СОР</w:t>
            </w:r>
          </w:p>
        </w:tc>
        <w:tc>
          <w:tcPr>
            <w:tcW w:w="1559" w:type="dxa"/>
            <w:tcBorders>
              <w:top w:val="single" w:sz="8" w:space="0" w:color="auto"/>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СОЧ</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Алгебра и начала анализа</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Геометрия</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Информатика</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Русский язык</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Русская литература</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lastRenderedPageBreak/>
              <w:t>6</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Казахский язык и литература</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7</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Английский язык</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8</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История Казахстана</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9</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Самопознание</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59"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10</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Физическая культура</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59"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четв.</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11</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Начальная военная и технологическая подготовка</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59"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12</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Физика</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13</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Химия</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14</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Биология</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15</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География</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16</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Всемирная история</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17</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Основы права</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18</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Основы предпринимательства и бизнеса</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четв.</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19</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Графика и проектирование</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четв.</w:t>
            </w:r>
          </w:p>
        </w:tc>
      </w:tr>
    </w:tbl>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10 класс ОГН - 19 предметов, 15 СОР, 13 СОЧ</w:t>
      </w:r>
    </w:p>
    <w:tbl>
      <w:tblPr>
        <w:tblW w:w="0" w:type="auto"/>
        <w:tblCellMar>
          <w:left w:w="0" w:type="dxa"/>
          <w:right w:w="0" w:type="dxa"/>
        </w:tblCellMar>
        <w:tblLook w:val="04A0"/>
      </w:tblPr>
      <w:tblGrid>
        <w:gridCol w:w="709"/>
        <w:gridCol w:w="4252"/>
        <w:gridCol w:w="851"/>
        <w:gridCol w:w="992"/>
        <w:gridCol w:w="1559"/>
      </w:tblGrid>
      <w:tr w:rsidR="00283DE8" w:rsidRPr="00283DE8" w:rsidTr="00283DE8">
        <w:trPr>
          <w:trHeight w:val="30"/>
        </w:trPr>
        <w:tc>
          <w:tcPr>
            <w:tcW w:w="70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w:t>
            </w:r>
          </w:p>
        </w:tc>
        <w:tc>
          <w:tcPr>
            <w:tcW w:w="4252"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Предмет</w:t>
            </w:r>
          </w:p>
        </w:tc>
        <w:tc>
          <w:tcPr>
            <w:tcW w:w="851"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Кол-во часов</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СОР</w:t>
            </w:r>
          </w:p>
        </w:tc>
        <w:tc>
          <w:tcPr>
            <w:tcW w:w="1559" w:type="dxa"/>
            <w:tcBorders>
              <w:top w:val="single" w:sz="8" w:space="0" w:color="auto"/>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СОЧ</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Алгебра и начала анализа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Геометрия</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Информатика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Русский язык</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Русская литература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6</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Казахский язык и литература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7</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Английский язык</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8</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История Казахстана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9</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Самопознание</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59"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10</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Физическая культура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59"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четв.</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11</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Начальная военная и технологическая подготовка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59"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12</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Иностранный (второй)</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13</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Физика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14</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Химия</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15</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Биология</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16</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География</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17</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Всемирная история</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18</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Основы права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19</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Основы предпринимательства и бизнеса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четв.</w:t>
            </w:r>
          </w:p>
        </w:tc>
      </w:tr>
    </w:tbl>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10 класс ОГН (с сокращением учебной нагрузки) - 19 предметов, 15 СОР, 13 СОЧ</w:t>
      </w:r>
    </w:p>
    <w:tbl>
      <w:tblPr>
        <w:tblW w:w="0" w:type="auto"/>
        <w:tblCellMar>
          <w:left w:w="0" w:type="dxa"/>
          <w:right w:w="0" w:type="dxa"/>
        </w:tblCellMar>
        <w:tblLook w:val="04A0"/>
      </w:tblPr>
      <w:tblGrid>
        <w:gridCol w:w="709"/>
        <w:gridCol w:w="4252"/>
        <w:gridCol w:w="851"/>
        <w:gridCol w:w="992"/>
        <w:gridCol w:w="1559"/>
      </w:tblGrid>
      <w:tr w:rsidR="00283DE8" w:rsidRPr="00283DE8" w:rsidTr="00283DE8">
        <w:trPr>
          <w:trHeight w:val="30"/>
        </w:trPr>
        <w:tc>
          <w:tcPr>
            <w:tcW w:w="70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w:t>
            </w:r>
          </w:p>
        </w:tc>
        <w:tc>
          <w:tcPr>
            <w:tcW w:w="4252"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Предмет</w:t>
            </w:r>
          </w:p>
        </w:tc>
        <w:tc>
          <w:tcPr>
            <w:tcW w:w="851"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Кол-во часов</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СОР</w:t>
            </w:r>
          </w:p>
        </w:tc>
        <w:tc>
          <w:tcPr>
            <w:tcW w:w="1559" w:type="dxa"/>
            <w:tcBorders>
              <w:top w:val="single" w:sz="8" w:space="0" w:color="auto"/>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СОЧ</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Алгебра и начала анализа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Геометрия</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Информатика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Русский язык</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lastRenderedPageBreak/>
              <w:t>5</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Русская литература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6</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Казахский язык и литература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7</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Английский язык</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8</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История Казахстана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9</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Самопознание</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10</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Физическая культура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четв.</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11</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Начальная военная и технологическая подготовка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59"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12</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Иностранный (второй)</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13</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Физика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14</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Химия</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15</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Биология</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16</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География</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17</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Всемирная история</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18</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Основы права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19</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Основы предпринимательства и бизнеса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четв.</w:t>
            </w:r>
          </w:p>
        </w:tc>
      </w:tr>
    </w:tbl>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11 класс ЕМН - 19 предметов, 14 СОР, 13 СОЧ</w:t>
      </w:r>
    </w:p>
    <w:tbl>
      <w:tblPr>
        <w:tblW w:w="0" w:type="auto"/>
        <w:tblCellMar>
          <w:left w:w="0" w:type="dxa"/>
          <w:right w:w="0" w:type="dxa"/>
        </w:tblCellMar>
        <w:tblLook w:val="04A0"/>
      </w:tblPr>
      <w:tblGrid>
        <w:gridCol w:w="709"/>
        <w:gridCol w:w="4252"/>
        <w:gridCol w:w="851"/>
        <w:gridCol w:w="992"/>
        <w:gridCol w:w="1559"/>
      </w:tblGrid>
      <w:tr w:rsidR="00283DE8" w:rsidRPr="00283DE8" w:rsidTr="00283DE8">
        <w:trPr>
          <w:trHeight w:val="30"/>
        </w:trPr>
        <w:tc>
          <w:tcPr>
            <w:tcW w:w="70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w:t>
            </w:r>
          </w:p>
        </w:tc>
        <w:tc>
          <w:tcPr>
            <w:tcW w:w="4252"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Предмет</w:t>
            </w:r>
          </w:p>
        </w:tc>
        <w:tc>
          <w:tcPr>
            <w:tcW w:w="851"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Кол-во часов</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СОР</w:t>
            </w:r>
          </w:p>
        </w:tc>
        <w:tc>
          <w:tcPr>
            <w:tcW w:w="1559" w:type="dxa"/>
            <w:tcBorders>
              <w:top w:val="single" w:sz="8" w:space="0" w:color="auto"/>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СОЧ</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Алгебра и начала анализа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Геометрия</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Информатика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Русский язык</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Русская литература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6</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Казахский язык и литература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7</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Английский язык</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8</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История Казахстана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9</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Самопознание</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10</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Физическая культура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четв.</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11</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Начальная военная и технологическая подготовка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59"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12</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Физика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13</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Химия</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14</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Биология</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15</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География</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16</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Всемирная история</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17</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Основы права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18</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Основы предпринимательства и бизнеса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четв.</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19</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Графика и проектирование</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четв.</w:t>
            </w:r>
          </w:p>
        </w:tc>
      </w:tr>
    </w:tbl>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11 класс ЕМН (с сокращением учебной нагрузки) - 19 предметов, 14 СОР, 12 СОЧ</w:t>
      </w:r>
    </w:p>
    <w:tbl>
      <w:tblPr>
        <w:tblW w:w="0" w:type="auto"/>
        <w:tblCellMar>
          <w:left w:w="0" w:type="dxa"/>
          <w:right w:w="0" w:type="dxa"/>
        </w:tblCellMar>
        <w:tblLook w:val="04A0"/>
      </w:tblPr>
      <w:tblGrid>
        <w:gridCol w:w="709"/>
        <w:gridCol w:w="4252"/>
        <w:gridCol w:w="851"/>
        <w:gridCol w:w="992"/>
        <w:gridCol w:w="1559"/>
      </w:tblGrid>
      <w:tr w:rsidR="00283DE8" w:rsidRPr="00283DE8" w:rsidTr="00283DE8">
        <w:trPr>
          <w:trHeight w:val="30"/>
        </w:trPr>
        <w:tc>
          <w:tcPr>
            <w:tcW w:w="70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w:t>
            </w:r>
          </w:p>
        </w:tc>
        <w:tc>
          <w:tcPr>
            <w:tcW w:w="4252"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Предмет</w:t>
            </w:r>
          </w:p>
        </w:tc>
        <w:tc>
          <w:tcPr>
            <w:tcW w:w="851"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Кол-во часов</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СОР</w:t>
            </w:r>
          </w:p>
        </w:tc>
        <w:tc>
          <w:tcPr>
            <w:tcW w:w="1559" w:type="dxa"/>
            <w:tcBorders>
              <w:top w:val="single" w:sz="8" w:space="0" w:color="auto"/>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СОЧ</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Алгебра и начала анализа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Геометрия</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Информатика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lastRenderedPageBreak/>
              <w:t>4</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Русский язык</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Русская литература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6</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Казахский язык и литература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7</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Английский язык</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8</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История Казахстана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9</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Самопознание</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10</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Физическая культура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четв.</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11</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Начальная военная и технологическая подготовка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59"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12</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Физика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13</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Химия</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14</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Биология</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15</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География</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16</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Всемирная история</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17</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Основы права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18</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Основы предпринимательства и бизнеса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четв.</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19</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Графика и проектирование</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четв.</w:t>
            </w:r>
          </w:p>
        </w:tc>
      </w:tr>
    </w:tbl>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11 класс ОГН - 19 предметов, 15 СОР, 13 СОЧ</w:t>
      </w:r>
    </w:p>
    <w:tbl>
      <w:tblPr>
        <w:tblW w:w="0" w:type="auto"/>
        <w:tblCellMar>
          <w:left w:w="0" w:type="dxa"/>
          <w:right w:w="0" w:type="dxa"/>
        </w:tblCellMar>
        <w:tblLook w:val="04A0"/>
      </w:tblPr>
      <w:tblGrid>
        <w:gridCol w:w="709"/>
        <w:gridCol w:w="4252"/>
        <w:gridCol w:w="851"/>
        <w:gridCol w:w="992"/>
        <w:gridCol w:w="1559"/>
      </w:tblGrid>
      <w:tr w:rsidR="00283DE8" w:rsidRPr="00283DE8" w:rsidTr="00283DE8">
        <w:trPr>
          <w:trHeight w:val="30"/>
        </w:trPr>
        <w:tc>
          <w:tcPr>
            <w:tcW w:w="70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w:t>
            </w:r>
          </w:p>
        </w:tc>
        <w:tc>
          <w:tcPr>
            <w:tcW w:w="4252"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Предмет</w:t>
            </w:r>
          </w:p>
        </w:tc>
        <w:tc>
          <w:tcPr>
            <w:tcW w:w="851"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Кол-во часов</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СОР</w:t>
            </w:r>
          </w:p>
        </w:tc>
        <w:tc>
          <w:tcPr>
            <w:tcW w:w="1559" w:type="dxa"/>
            <w:tcBorders>
              <w:top w:val="single" w:sz="8" w:space="0" w:color="auto"/>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СОЧ</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Алгебра и начала анализа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Геометрия</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Информатика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Русский язык</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Русская литература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6</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Казахский язык и литература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7</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Английский язык</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8</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История Казахстана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9</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Самопознание</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10</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Физическая культура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четв.</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11</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Начальная военная и технологическая подготовка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59"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12</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ind w:hanging="18"/>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Иностранный (второй)</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13</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ind w:hanging="18"/>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Физика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14</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ind w:hanging="18"/>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Химия</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15</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ind w:hanging="18"/>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Биология</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16</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ind w:hanging="18"/>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География</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17</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ind w:hanging="18"/>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Всемирная история</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18</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ind w:hanging="18"/>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Основы права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19</w:t>
            </w:r>
          </w:p>
        </w:tc>
        <w:tc>
          <w:tcPr>
            <w:tcW w:w="4252"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ind w:hanging="18"/>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Основы предпринимательства и бизнеса</w:t>
            </w:r>
          </w:p>
        </w:tc>
        <w:tc>
          <w:tcPr>
            <w:tcW w:w="85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ind w:hanging="18"/>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четв.</w:t>
            </w:r>
          </w:p>
        </w:tc>
      </w:tr>
    </w:tbl>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11 класс ОГН (с сокращением учебной нагрузки) - 19 предметов, 15 СОР, 13 СОЧ</w:t>
      </w:r>
    </w:p>
    <w:tbl>
      <w:tblPr>
        <w:tblW w:w="0" w:type="auto"/>
        <w:tblCellMar>
          <w:left w:w="0" w:type="dxa"/>
          <w:right w:w="0" w:type="dxa"/>
        </w:tblCellMar>
        <w:tblLook w:val="04A0"/>
      </w:tblPr>
      <w:tblGrid>
        <w:gridCol w:w="709"/>
        <w:gridCol w:w="4394"/>
        <w:gridCol w:w="709"/>
        <w:gridCol w:w="992"/>
        <w:gridCol w:w="1559"/>
      </w:tblGrid>
      <w:tr w:rsidR="00283DE8" w:rsidRPr="00283DE8" w:rsidTr="00283DE8">
        <w:trPr>
          <w:trHeight w:val="30"/>
        </w:trPr>
        <w:tc>
          <w:tcPr>
            <w:tcW w:w="70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w:t>
            </w:r>
          </w:p>
        </w:tc>
        <w:tc>
          <w:tcPr>
            <w:tcW w:w="4394"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Предмет</w:t>
            </w:r>
          </w:p>
        </w:tc>
        <w:tc>
          <w:tcPr>
            <w:tcW w:w="709"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Кол-во часов</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СОР</w:t>
            </w:r>
          </w:p>
        </w:tc>
        <w:tc>
          <w:tcPr>
            <w:tcW w:w="1559" w:type="dxa"/>
            <w:tcBorders>
              <w:top w:val="single" w:sz="8" w:space="0" w:color="auto"/>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СОЧ</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43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Алгебра и начала анализа</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lastRenderedPageBreak/>
              <w:t>2</w:t>
            </w:r>
          </w:p>
        </w:tc>
        <w:tc>
          <w:tcPr>
            <w:tcW w:w="43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Геометрия</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43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Информатика</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4</w:t>
            </w:r>
          </w:p>
        </w:tc>
        <w:tc>
          <w:tcPr>
            <w:tcW w:w="43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Русский язык</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5</w:t>
            </w:r>
          </w:p>
        </w:tc>
        <w:tc>
          <w:tcPr>
            <w:tcW w:w="43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Русская литература</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6</w:t>
            </w:r>
          </w:p>
        </w:tc>
        <w:tc>
          <w:tcPr>
            <w:tcW w:w="43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Казахский язык и литература</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7</w:t>
            </w:r>
          </w:p>
        </w:tc>
        <w:tc>
          <w:tcPr>
            <w:tcW w:w="43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Английский язык</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8</w:t>
            </w:r>
          </w:p>
        </w:tc>
        <w:tc>
          <w:tcPr>
            <w:tcW w:w="43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История Казахстана</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9</w:t>
            </w:r>
          </w:p>
        </w:tc>
        <w:tc>
          <w:tcPr>
            <w:tcW w:w="43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Самопознание</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10</w:t>
            </w:r>
          </w:p>
        </w:tc>
        <w:tc>
          <w:tcPr>
            <w:tcW w:w="43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Физическая культура</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четв.</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11</w:t>
            </w:r>
          </w:p>
        </w:tc>
        <w:tc>
          <w:tcPr>
            <w:tcW w:w="43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Начальная военная и технологическая подготовка</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59"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пол.</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12</w:t>
            </w:r>
          </w:p>
        </w:tc>
        <w:tc>
          <w:tcPr>
            <w:tcW w:w="4394"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Иностранный (второй)</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13</w:t>
            </w:r>
          </w:p>
        </w:tc>
        <w:tc>
          <w:tcPr>
            <w:tcW w:w="4394"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Физика</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14</w:t>
            </w:r>
          </w:p>
        </w:tc>
        <w:tc>
          <w:tcPr>
            <w:tcW w:w="4394"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Химия</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15</w:t>
            </w:r>
          </w:p>
        </w:tc>
        <w:tc>
          <w:tcPr>
            <w:tcW w:w="4394"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Биология</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16</w:t>
            </w:r>
          </w:p>
        </w:tc>
        <w:tc>
          <w:tcPr>
            <w:tcW w:w="4394"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География</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17</w:t>
            </w:r>
          </w:p>
        </w:tc>
        <w:tc>
          <w:tcPr>
            <w:tcW w:w="4394"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Всемирная история</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18</w:t>
            </w:r>
          </w:p>
        </w:tc>
        <w:tc>
          <w:tcPr>
            <w:tcW w:w="4394"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Основы права</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w:t>
            </w:r>
          </w:p>
        </w:tc>
      </w:tr>
      <w:tr w:rsidR="00283DE8" w:rsidRPr="00283DE8" w:rsidTr="00283DE8">
        <w:trPr>
          <w:trHeight w:val="30"/>
        </w:trPr>
        <w:tc>
          <w:tcPr>
            <w:tcW w:w="70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19</w:t>
            </w:r>
          </w:p>
        </w:tc>
        <w:tc>
          <w:tcPr>
            <w:tcW w:w="4394" w:type="dxa"/>
            <w:tcBorders>
              <w:top w:val="nil"/>
              <w:left w:val="nil"/>
              <w:bottom w:val="single" w:sz="8" w:space="0" w:color="auto"/>
              <w:right w:val="single" w:sz="8" w:space="0" w:color="auto"/>
            </w:tcBorders>
            <w:tcMar>
              <w:top w:w="15" w:type="dxa"/>
              <w:left w:w="15" w:type="dxa"/>
              <w:bottom w:w="15" w:type="dxa"/>
              <w:right w:w="15" w:type="dxa"/>
            </w:tcMar>
            <w:hideMark/>
          </w:tcPr>
          <w:p w:rsidR="00283DE8" w:rsidRPr="00283DE8" w:rsidRDefault="00283DE8" w:rsidP="00283DE8">
            <w:pPr>
              <w:spacing w:after="0" w:line="30" w:lineRule="atLeast"/>
              <w:jc w:val="both"/>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Основы предпринимательства и бизнеса</w:t>
            </w:r>
          </w:p>
        </w:tc>
        <w:tc>
          <w:tcPr>
            <w:tcW w:w="70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0</w:t>
            </w:r>
          </w:p>
        </w:tc>
        <w:tc>
          <w:tcPr>
            <w:tcW w:w="1559" w:type="dxa"/>
            <w:tcBorders>
              <w:top w:val="nil"/>
              <w:left w:val="nil"/>
              <w:bottom w:val="single" w:sz="8" w:space="0" w:color="auto"/>
              <w:right w:val="single" w:sz="8" w:space="0" w:color="auto"/>
            </w:tcBorders>
            <w:tcMar>
              <w:top w:w="0" w:type="dxa"/>
              <w:left w:w="15" w:type="dxa"/>
              <w:bottom w:w="0" w:type="dxa"/>
              <w:right w:w="15" w:type="dxa"/>
            </w:tcMar>
            <w:hideMark/>
          </w:tcPr>
          <w:p w:rsidR="00283DE8" w:rsidRPr="00283DE8" w:rsidRDefault="00283DE8" w:rsidP="00283DE8">
            <w:pPr>
              <w:spacing w:after="0" w:line="30" w:lineRule="atLeast"/>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зач четв.</w:t>
            </w:r>
          </w:p>
        </w:tc>
      </w:tr>
    </w:tbl>
    <w:p w:rsidR="00283DE8" w:rsidRPr="00283DE8" w:rsidRDefault="00283DE8" w:rsidP="00283DE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283DE8" w:rsidRPr="00283DE8" w:rsidRDefault="00283DE8" w:rsidP="00283DE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83DE8">
        <w:rPr>
          <w:rFonts w:ascii="Times New Roman" w:eastAsia="Times New Roman" w:hAnsi="Times New Roman" w:cs="Times New Roman"/>
          <w:color w:val="000000"/>
          <w:sz w:val="24"/>
          <w:szCs w:val="24"/>
          <w:lang w:eastAsia="ru-RU"/>
        </w:rPr>
        <w:t> </w:t>
      </w:r>
    </w:p>
    <w:p w:rsidR="004C3AEB" w:rsidRDefault="004C3AEB"/>
    <w:sectPr w:rsidR="004C3AEB" w:rsidSect="004C3A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83DE8"/>
    <w:rsid w:val="00283DE8"/>
    <w:rsid w:val="004C3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A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3">
    <w:name w:val="s3"/>
    <w:basedOn w:val="a0"/>
    <w:rsid w:val="00283DE8"/>
  </w:style>
  <w:style w:type="character" w:customStyle="1" w:styleId="s9">
    <w:name w:val="s9"/>
    <w:basedOn w:val="a0"/>
    <w:rsid w:val="00283DE8"/>
  </w:style>
  <w:style w:type="character" w:styleId="a3">
    <w:name w:val="Hyperlink"/>
    <w:basedOn w:val="a0"/>
    <w:uiPriority w:val="99"/>
    <w:semiHidden/>
    <w:unhideWhenUsed/>
    <w:rsid w:val="00283DE8"/>
    <w:rPr>
      <w:color w:val="0000FF"/>
      <w:u w:val="single"/>
    </w:rPr>
  </w:style>
  <w:style w:type="character" w:styleId="a4">
    <w:name w:val="FollowedHyperlink"/>
    <w:basedOn w:val="a0"/>
    <w:uiPriority w:val="99"/>
    <w:semiHidden/>
    <w:unhideWhenUsed/>
    <w:rsid w:val="00283DE8"/>
    <w:rPr>
      <w:color w:val="800080"/>
      <w:u w:val="single"/>
    </w:rPr>
  </w:style>
  <w:style w:type="character" w:customStyle="1" w:styleId="s0">
    <w:name w:val="s0"/>
    <w:basedOn w:val="a0"/>
    <w:rsid w:val="00283DE8"/>
  </w:style>
  <w:style w:type="character" w:customStyle="1" w:styleId="s2">
    <w:name w:val="s2"/>
    <w:basedOn w:val="a0"/>
    <w:rsid w:val="00283DE8"/>
  </w:style>
  <w:style w:type="paragraph" w:styleId="a5">
    <w:name w:val="Normal (Web)"/>
    <w:basedOn w:val="a"/>
    <w:uiPriority w:val="99"/>
    <w:semiHidden/>
    <w:unhideWhenUsed/>
    <w:rsid w:val="00283D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83DE8"/>
  </w:style>
  <w:style w:type="character" w:customStyle="1" w:styleId="haschanges">
    <w:name w:val="haschanges"/>
    <w:basedOn w:val="a0"/>
    <w:rsid w:val="00283DE8"/>
  </w:style>
  <w:style w:type="character" w:customStyle="1" w:styleId="cor">
    <w:name w:val="cor"/>
    <w:basedOn w:val="a0"/>
    <w:rsid w:val="00283DE8"/>
  </w:style>
</w:styles>
</file>

<file path=word/webSettings.xml><?xml version="1.0" encoding="utf-8"?>
<w:webSettings xmlns:r="http://schemas.openxmlformats.org/officeDocument/2006/relationships" xmlns:w="http://schemas.openxmlformats.org/wordprocessingml/2006/main">
  <w:divs>
    <w:div w:id="199741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6123062" TargetMode="External"/><Relationship Id="rId13" Type="http://schemas.openxmlformats.org/officeDocument/2006/relationships/hyperlink" Target="https://online.zakon.kz/Document/?doc_id=37670209" TargetMode="External"/><Relationship Id="rId18" Type="http://schemas.openxmlformats.org/officeDocument/2006/relationships/hyperlink" Target="https://online.zakon.kz/Document/?doc_id=30180256"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online.zakon.kz/Document/?doc_id=36091615" TargetMode="External"/><Relationship Id="rId7" Type="http://schemas.openxmlformats.org/officeDocument/2006/relationships/hyperlink" Target="https://online.zakon.kz/Document/?doc_id=39280264" TargetMode="External"/><Relationship Id="rId12" Type="http://schemas.openxmlformats.org/officeDocument/2006/relationships/hyperlink" Target="https://online.zakon.kz/Document/?doc_id=37670209" TargetMode="External"/><Relationship Id="rId17" Type="http://schemas.openxmlformats.org/officeDocument/2006/relationships/hyperlink" Target="https://online.zakon.kz/Document/?doc_id=30180256" TargetMode="External"/><Relationship Id="rId25" Type="http://schemas.openxmlformats.org/officeDocument/2006/relationships/hyperlink" Target="https://online.zakon.kz/Document/?doc_id=37670209" TargetMode="External"/><Relationship Id="rId2" Type="http://schemas.openxmlformats.org/officeDocument/2006/relationships/settings" Target="settings.xml"/><Relationship Id="rId16" Type="http://schemas.openxmlformats.org/officeDocument/2006/relationships/hyperlink" Target="https://online.zakon.kz/Document/?doc_id=37670209" TargetMode="External"/><Relationship Id="rId20" Type="http://schemas.openxmlformats.org/officeDocument/2006/relationships/hyperlink" Target="https://online.zakon.kz/Document/?doc_id=36918823" TargetMode="External"/><Relationship Id="rId1" Type="http://schemas.openxmlformats.org/officeDocument/2006/relationships/styles" Target="styles.xml"/><Relationship Id="rId6" Type="http://schemas.openxmlformats.org/officeDocument/2006/relationships/hyperlink" Target="https://online.zakon.kz/Document/?doc_id=31763906" TargetMode="External"/><Relationship Id="rId11" Type="http://schemas.openxmlformats.org/officeDocument/2006/relationships/hyperlink" Target="https://online.zakon.kz/Document/?doc_id=34528002" TargetMode="External"/><Relationship Id="rId24" Type="http://schemas.openxmlformats.org/officeDocument/2006/relationships/hyperlink" Target="https://online.zakon.kz/Document/?doc_id=37670209" TargetMode="External"/><Relationship Id="rId5" Type="http://schemas.openxmlformats.org/officeDocument/2006/relationships/hyperlink" Target="https://online.zakon.kz/Document/?doc_id=37737669" TargetMode="External"/><Relationship Id="rId15" Type="http://schemas.openxmlformats.org/officeDocument/2006/relationships/hyperlink" Target="https://online.zakon.kz/Document/?doc_id=30180256" TargetMode="External"/><Relationship Id="rId23" Type="http://schemas.openxmlformats.org/officeDocument/2006/relationships/hyperlink" Target="https://online.zakon.kz/Document/?doc_id=39797352" TargetMode="External"/><Relationship Id="rId10" Type="http://schemas.openxmlformats.org/officeDocument/2006/relationships/hyperlink" Target="https://online.zakon.kz/Document/?doc_id=36754133" TargetMode="External"/><Relationship Id="rId19" Type="http://schemas.openxmlformats.org/officeDocument/2006/relationships/hyperlink" Target="https://online.zakon.kz/Document/?doc_id=30180256" TargetMode="External"/><Relationship Id="rId4" Type="http://schemas.openxmlformats.org/officeDocument/2006/relationships/hyperlink" Target="https://online.zakon.kz/Document/?doc_id=36207228" TargetMode="External"/><Relationship Id="rId9" Type="http://schemas.openxmlformats.org/officeDocument/2006/relationships/hyperlink" Target="https://online.zakon.kz/Document/?doc_id=36987436" TargetMode="External"/><Relationship Id="rId14" Type="http://schemas.openxmlformats.org/officeDocument/2006/relationships/hyperlink" Target="https://online.zakon.kz/Document/?doc_id=37670209" TargetMode="External"/><Relationship Id="rId22" Type="http://schemas.openxmlformats.org/officeDocument/2006/relationships/hyperlink" Target="https://www.youtube.com/channel/UCXC-idU18buI-_kCBLU16-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16658</Words>
  <Characters>94954</Characters>
  <Application>Microsoft Office Word</Application>
  <DocSecurity>0</DocSecurity>
  <Lines>791</Lines>
  <Paragraphs>222</Paragraphs>
  <ScaleCrop>false</ScaleCrop>
  <Company>Reanimator Extreme Edition</Company>
  <LinksUpToDate>false</LinksUpToDate>
  <CharactersWithSpaces>111390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2021-03-06T05:49:00Z</dcterms:created>
  <dcterms:modified xsi:type="dcterms:W3CDTF">2021-03-06T05:50:00Z</dcterms:modified>
</cp:coreProperties>
</file>