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180D0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A4418F" w:rsidRPr="00F00758" w:rsidRDefault="00945A87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рыс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, қазақ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тілінде</w:t>
      </w:r>
      <w:r w:rsidR="00A4418F"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A4418F"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="00A4418F"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="00A4418F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 ставки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5B6C63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1.2023г. - 10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45A8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122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bookmarkStart w:id="0" w:name="_GoBack"/>
      <w:bookmarkEnd w:id="0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  <w:r w:rsidR="005B6C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945A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945A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5B6C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өткізу кезінде тәрбиешінің уақытша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лауазымының мерзімі: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A8773D">
        <w:fldChar w:fldCharType="begin"/>
      </w:r>
      <w:r w:rsidR="00A8773D">
        <w:instrText xml:space="preserve"> HYPERLINK "mailto:sad82@goo.edu.kz" </w:instrText>
      </w:r>
      <w:r w:rsidR="00A8773D"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A8773D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122187"/>
    <w:rsid w:val="00180D07"/>
    <w:rsid w:val="005B6C63"/>
    <w:rsid w:val="0071538B"/>
    <w:rsid w:val="00945A87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F1C4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9</cp:revision>
  <dcterms:created xsi:type="dcterms:W3CDTF">2023-08-04T00:15:00Z</dcterms:created>
  <dcterms:modified xsi:type="dcterms:W3CDTF">2023-11-01T17:43:00Z</dcterms:modified>
</cp:coreProperties>
</file>