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Познавательные задачи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по истории Древнего Казахстана.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1. Следы тысячелетий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4358640</wp:posOffset>
            </wp:positionH>
            <wp:positionV relativeFrom="paragraph">
              <wp:posOffset>3175</wp:posOffset>
            </wp:positionV>
            <wp:extent cx="1579880" cy="1176020"/>
            <wp:effectExtent l="0" t="0" r="1270" b="5080"/>
            <wp:wrapTight wrapText="bothSides">
              <wp:wrapPolygon edited="0">
                <wp:start x="0" y="0"/>
                <wp:lineTo x="0" y="21343"/>
                <wp:lineTo x="21357" y="21343"/>
                <wp:lineTo x="21357" y="0"/>
                <wp:lineTo x="0" y="0"/>
              </wp:wrapPolygon>
            </wp:wrapTight>
            <wp:docPr id="1" name="Рисунок 1" descr="https://im0-tub-kz.yandex.net/i?id=0a7b7b134f8372b3caa13b133376e2bf&amp;n=33&amp;h=215&amp;w=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kz.yandex.net/i?id=0a7b7b134f8372b3caa13b133376e2bf&amp;n=33&amp;h=215&amp;w=28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color w:val="333333"/>
          <w:sz w:val="21"/>
          <w:szCs w:val="21"/>
        </w:rPr>
        <w:t>Учеными археологами до сих пор не найдены останки древних людей на территории Казахстана, но, тем не менее, установлено, что древний человек обитал на территории Казахстана 1 мин. лет назад.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Что позволило ученым прийти к такому выводу?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235174</wp:posOffset>
            </wp:positionV>
            <wp:extent cx="1564640" cy="1042035"/>
            <wp:effectExtent l="0" t="0" r="0" b="5715"/>
            <wp:wrapTight wrapText="bothSides">
              <wp:wrapPolygon edited="0">
                <wp:start x="0" y="0"/>
                <wp:lineTo x="0" y="21324"/>
                <wp:lineTo x="21302" y="21324"/>
                <wp:lineTo x="21302" y="0"/>
                <wp:lineTo x="0" y="0"/>
              </wp:wrapPolygon>
            </wp:wrapTight>
            <wp:docPr id="2" name="Рисунок 2" descr="http://img-fotki.yandex.ru/get/6304/90963422.0/0_7eb29_ac43dba7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6304/90963422.0/0_7eb29_ac43dba7_X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2. Знание окружающей природы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 пустынных зонах нашей страны произрастает 288 видов трав. Из них лошади и коровы поедают 109 видов, верблюды 149, а овцы 167. Из 180 видов солянок овцы поедают 132 вида, а коровы лишь 24.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Подумайте, каково буде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т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соотношение видов скота в стаде кочевников этой природной зоны?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3. Скотоводы и охотники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На неолитической стоянке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Саксаульская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(Кызыл-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Ординская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область) собрано большое количество костей животных. 80% костей принадлежит домашним животным – корове, овце. Остальные – останки диких лошадей.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Какой вывод о занятиях людей можно сделать на основе этих находок?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6EED7B74" wp14:editId="3212E4FB">
            <wp:extent cx="5940425" cy="1163207"/>
            <wp:effectExtent l="0" t="0" r="3175" b="0"/>
            <wp:docPr id="3" name="Рисунок 3" descr="http://mpk-veles74.ru/images/catalog/ani/ani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pk-veles74.ru/images/catalog/ani/ani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4. Находка у села Железинка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6207</wp:posOffset>
            </wp:positionV>
            <wp:extent cx="1769110" cy="1463675"/>
            <wp:effectExtent l="0" t="0" r="2540" b="3175"/>
            <wp:wrapTight wrapText="bothSides">
              <wp:wrapPolygon edited="0">
                <wp:start x="0" y="0"/>
                <wp:lineTo x="0" y="21366"/>
                <wp:lineTo x="21398" y="21366"/>
                <wp:lineTo x="21398" y="0"/>
                <wp:lineTo x="0" y="0"/>
              </wp:wrapPolygon>
            </wp:wrapTight>
            <wp:docPr id="4" name="Рисунок 4" descr="http://1.bp.blogspot.com/-DEdqtWESRFc/TzvHODQ2KTI/AAAAAAAAAgM/2cYW14P5G0A/s1600/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DEdqtWESRFc/TzvHODQ2KTI/AAAAAAAAAgM/2cYW14P5G0A/s1600/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color w:val="333333"/>
          <w:sz w:val="21"/>
          <w:szCs w:val="21"/>
        </w:rPr>
        <w:t>В Северном Казахстане обнаружено одно из немногих неолитических погребений у села Железинки. В могиле было произведено сожжение (кремация трупа). Вместе с прахом в могилу были положены ожерелье из зубов хищных животных и крупных раковин, костяные и каменные наконечники стрел, три миниатюрных глиняных сосуда с округлым дном.</w:t>
      </w:r>
      <w:r w:rsidRPr="00501C48">
        <w:rPr>
          <w:noProof/>
        </w:rPr>
        <w:t xml:space="preserve"> 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Объясните, почему в захоронениях археологи нередко находят сосуды, орудия труда, украшения?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5. «Связывающий мертвецов»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Бога смерти Яму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андроновцы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называли «связывающий мертвецов» и изображали державшим веревку.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С чем связан данный образ бога?</w:t>
      </w:r>
      <w:r w:rsidRPr="00501C48">
        <w:rPr>
          <w:noProof/>
        </w:rPr>
        <w:t xml:space="preserve"> 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0F59922" wp14:editId="39006BD8">
            <wp:simplePos x="0" y="0"/>
            <wp:positionH relativeFrom="margin">
              <wp:align>right</wp:align>
            </wp:positionH>
            <wp:positionV relativeFrom="paragraph">
              <wp:posOffset>-221439</wp:posOffset>
            </wp:positionV>
            <wp:extent cx="1678940" cy="1035685"/>
            <wp:effectExtent l="0" t="0" r="0" b="0"/>
            <wp:wrapTight wrapText="bothSides">
              <wp:wrapPolygon edited="0">
                <wp:start x="0" y="0"/>
                <wp:lineTo x="0" y="21057"/>
                <wp:lineTo x="21322" y="21057"/>
                <wp:lineTo x="21322" y="0"/>
                <wp:lineTo x="0" y="0"/>
              </wp:wrapPolygon>
            </wp:wrapTight>
            <wp:docPr id="6" name="Рисунок 6" descr="https://im3-tub-kz.yandex.net/i?id=db7a3774e0448a96b3b4709bd1100ae8&amp;n=33&amp;h=215&amp;w=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3-tub-kz.yandex.net/i?id=db7a3774e0448a96b3b4709bd1100ae8&amp;n=33&amp;h=215&amp;w=3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501C48" w:rsidRDefault="00963CDA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3835</wp:posOffset>
            </wp:positionV>
            <wp:extent cx="1279525" cy="1612092"/>
            <wp:effectExtent l="0" t="0" r="0" b="7620"/>
            <wp:wrapTight wrapText="bothSides">
              <wp:wrapPolygon edited="0">
                <wp:start x="0" y="0"/>
                <wp:lineTo x="0" y="21447"/>
                <wp:lineTo x="21225" y="21447"/>
                <wp:lineTo x="21225" y="0"/>
                <wp:lineTo x="0" y="0"/>
              </wp:wrapPolygon>
            </wp:wrapTight>
            <wp:docPr id="5" name="Рисунок 5" descr="http://www.playing-field.ru/img/2015/052104/4649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ing-field.ru/img/2015/052104/464934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5"/>
                    <a:stretch/>
                  </pic:blipFill>
                  <pic:spPr bwMode="auto">
                    <a:xfrm>
                      <a:off x="0" y="0"/>
                      <a:ext cx="1279525" cy="161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C48">
        <w:rPr>
          <w:rFonts w:ascii="Helvetica" w:hAnsi="Helvetica" w:cs="Helvetica"/>
          <w:b/>
          <w:bCs/>
          <w:color w:val="333333"/>
          <w:sz w:val="21"/>
          <w:szCs w:val="21"/>
        </w:rPr>
        <w:t>6. Головой на запад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Андроновцы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тщательно строили «дома </w:t>
      </w:r>
      <w:r w:rsidR="00963CDA">
        <w:rPr>
          <w:rFonts w:ascii="Helvetica" w:hAnsi="Helvetica" w:cs="Helvetica"/>
          <w:color w:val="333333"/>
          <w:sz w:val="21"/>
          <w:szCs w:val="21"/>
        </w:rPr>
        <w:t>потусторонней</w:t>
      </w:r>
      <w:r>
        <w:rPr>
          <w:rFonts w:ascii="Helvetica" w:hAnsi="Helvetica" w:cs="Helvetica"/>
          <w:color w:val="333333"/>
          <w:sz w:val="21"/>
          <w:szCs w:val="21"/>
        </w:rPr>
        <w:t xml:space="preserve"> жи</w:t>
      </w:r>
      <w:r w:rsidR="00963CDA">
        <w:rPr>
          <w:rFonts w:ascii="Helvetica" w:hAnsi="Helvetica" w:cs="Helvetica"/>
          <w:color w:val="333333"/>
          <w:sz w:val="21"/>
          <w:szCs w:val="21"/>
        </w:rPr>
        <w:t>з</w:t>
      </w:r>
      <w:r>
        <w:rPr>
          <w:rFonts w:ascii="Helvetica" w:hAnsi="Helvetica" w:cs="Helvetica"/>
          <w:color w:val="333333"/>
          <w:sz w:val="21"/>
          <w:szCs w:val="21"/>
        </w:rPr>
        <w:t>ни» - погребальные сооружения, которые обносили каменными оградами прямоугольной или овальной формы из вертикально вкопанных или плашмя положенных плит.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Все погребения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андроновцев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ориентированы головой на запад или юго-запад.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Почему большинство народов ориентируют захоронения головой на запад?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963CDA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187325</wp:posOffset>
            </wp:positionV>
            <wp:extent cx="1072515" cy="1228090"/>
            <wp:effectExtent l="0" t="0" r="0" b="0"/>
            <wp:wrapTight wrapText="bothSides">
              <wp:wrapPolygon edited="0">
                <wp:start x="0" y="0"/>
                <wp:lineTo x="0" y="21109"/>
                <wp:lineTo x="21101" y="21109"/>
                <wp:lineTo x="21101" y="0"/>
                <wp:lineTo x="0" y="0"/>
              </wp:wrapPolygon>
            </wp:wrapTight>
            <wp:docPr id="7" name="Рисунок 7" descr="http://arheologija.ru/wp-content/uploads/tyan-shan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heologija.ru/wp-content/uploads/tyan-shan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C48"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7. </w:t>
      </w:r>
      <w:proofErr w:type="spellStart"/>
      <w:r w:rsidR="00501C48">
        <w:rPr>
          <w:rFonts w:ascii="Helvetica" w:hAnsi="Helvetica" w:cs="Helvetica"/>
          <w:b/>
          <w:bCs/>
          <w:color w:val="333333"/>
          <w:sz w:val="21"/>
          <w:szCs w:val="21"/>
        </w:rPr>
        <w:t>Солнцеголовый</w:t>
      </w:r>
      <w:proofErr w:type="spellEnd"/>
      <w:r w:rsidR="00501C48"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Митра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Наиболее богатым скоплением наскальных рисунков - петроглифов является урочище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Тамгалы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 Один из петроглифов изображает человекообразное существо с головой, окруженной солнечными лучами, вокруг которого располагается хоровод из пляшущих человечков, а также одинокие и парные танцоры. Все они исполняют ритуальный танец.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Как вы думаете, какие знания об окружающем мире заложили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андроновцы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в этот рисунок?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8. Керамический сосуд с дырочками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При раскопках андроновских поселений найдены различные орудия труда: каменные мотыги, серпы, каменные молоты и отбойники, предназначенные для ломки породы,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рудодробилки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 Одной из интересных находок является керамический сосуд с дырочками.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Как вы считаете, для каких целей служил данный сосуд?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9. «Метод огневой проходки»</w:t>
      </w:r>
    </w:p>
    <w:p w:rsidR="00501C48" w:rsidRDefault="00963CDA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720850" cy="961390"/>
            <wp:effectExtent l="0" t="0" r="0" b="0"/>
            <wp:wrapTight wrapText="bothSides">
              <wp:wrapPolygon edited="0">
                <wp:start x="0" y="0"/>
                <wp:lineTo x="0" y="20972"/>
                <wp:lineTo x="21281" y="20972"/>
                <wp:lineTo x="21281" y="0"/>
                <wp:lineTo x="0" y="0"/>
              </wp:wrapPolygon>
            </wp:wrapTight>
            <wp:docPr id="8" name="Рисунок 8" descr="https://im3-tub-kz.yandex.net/i?id=a70f28d6ec1960184536058b9559604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3-tub-kz.yandex.net/i?id=a70f28d6ec1960184536058b95596046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C48">
        <w:rPr>
          <w:rFonts w:ascii="Helvetica" w:hAnsi="Helvetica" w:cs="Helvetica"/>
          <w:color w:val="333333"/>
          <w:sz w:val="21"/>
          <w:szCs w:val="21"/>
        </w:rPr>
        <w:t xml:space="preserve">Древние рудокопы имели своеобразные методы разработки месторождений. Так рыхлые породы разрабатывали путем </w:t>
      </w:r>
      <w:proofErr w:type="spellStart"/>
      <w:r w:rsidR="00501C48">
        <w:rPr>
          <w:rFonts w:ascii="Helvetica" w:hAnsi="Helvetica" w:cs="Helvetica"/>
          <w:color w:val="333333"/>
          <w:sz w:val="21"/>
          <w:szCs w:val="21"/>
        </w:rPr>
        <w:t>кайлования</w:t>
      </w:r>
      <w:proofErr w:type="spellEnd"/>
      <w:r w:rsidR="00501C48">
        <w:rPr>
          <w:rFonts w:ascii="Helvetica" w:hAnsi="Helvetica" w:cs="Helvetica"/>
          <w:color w:val="333333"/>
          <w:sz w:val="21"/>
          <w:szCs w:val="21"/>
        </w:rPr>
        <w:t xml:space="preserve"> – откалывания породы отбойными молотками из камня. Известен был и «огневой метод проходки», который использовался для разработки твердых пород. На поверхности жилы или в забое разводили костер, а потом, когда порода нагрелась, охлаждали ее водой.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Какие знания использовали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андроновцы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>, применяя этот способ разработки месторождений руды?</w:t>
      </w:r>
      <w:r w:rsidR="00963CDA" w:rsidRPr="00963CDA">
        <w:rPr>
          <w:noProof/>
        </w:rPr>
        <w:t xml:space="preserve"> 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10. Первый искусственный материал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 II тысячелетии до н.э. жители древнего Казахстана начали выплавлять бронзу, в VI веке до н.э. люди освоили производство железа. Таким образом, люди изобрели материалы, которые позволили создавать более прочные и сложные орудия труда.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Однако первый искусственный материал, который научились изготовлять люди, появился намного раньше, еще в период неолита.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Назовите </w:t>
      </w:r>
      <w:r w:rsidR="00963CDA">
        <w:rPr>
          <w:rFonts w:ascii="Helvetica" w:hAnsi="Helvetica" w:cs="Helvetica"/>
          <w:i/>
          <w:iCs/>
          <w:color w:val="333333"/>
          <w:sz w:val="21"/>
          <w:szCs w:val="21"/>
        </w:rPr>
        <w:t>первый искусственный материал,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изобретенный человеком.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63CDA" w:rsidRDefault="00963CDA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63CDA" w:rsidRDefault="00963CDA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lastRenderedPageBreak/>
        <w:t>11. Названия культур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На территории Казахстана существовали древние археологические культуры: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ботайская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атбасарская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атасуская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бегазы-дандыбаевская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и др.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Подумайте, почему они получили такие названия?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12. Состав бронзовых орудий</w:t>
      </w:r>
    </w:p>
    <w:p w:rsidR="00501C48" w:rsidRDefault="00963CDA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4220845</wp:posOffset>
            </wp:positionH>
            <wp:positionV relativeFrom="paragraph">
              <wp:posOffset>2540</wp:posOffset>
            </wp:positionV>
            <wp:extent cx="1716405" cy="1181100"/>
            <wp:effectExtent l="0" t="0" r="0" b="0"/>
            <wp:wrapTight wrapText="bothSides">
              <wp:wrapPolygon edited="0">
                <wp:start x="0" y="0"/>
                <wp:lineTo x="0" y="21252"/>
                <wp:lineTo x="21336" y="21252"/>
                <wp:lineTo x="21336" y="0"/>
                <wp:lineTo x="0" y="0"/>
              </wp:wrapPolygon>
            </wp:wrapTight>
            <wp:docPr id="9" name="Рисунок 9" descr="http://neolitica.ru/fotos/2066/Kompleks-orudiy-truda-bronza.-Andronovskaya-kultura-012_neolitica.ru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olitica.ru/fotos/2066/Kompleks-orudiy-truda-bronza.-Andronovskaya-kultura-012_neolitica.ru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C48">
        <w:rPr>
          <w:rFonts w:ascii="Helvetica" w:hAnsi="Helvetica" w:cs="Helvetica"/>
          <w:color w:val="333333"/>
          <w:sz w:val="21"/>
          <w:szCs w:val="21"/>
        </w:rPr>
        <w:t xml:space="preserve">Исследуя состав материала, из которого изготовлены орудий труда </w:t>
      </w:r>
      <w:proofErr w:type="spellStart"/>
      <w:r w:rsidR="00501C48">
        <w:rPr>
          <w:rFonts w:ascii="Helvetica" w:hAnsi="Helvetica" w:cs="Helvetica"/>
          <w:color w:val="333333"/>
          <w:sz w:val="21"/>
          <w:szCs w:val="21"/>
        </w:rPr>
        <w:t>андроновцев</w:t>
      </w:r>
      <w:proofErr w:type="spellEnd"/>
      <w:r w:rsidR="00501C48">
        <w:rPr>
          <w:rFonts w:ascii="Helvetica" w:hAnsi="Helvetica" w:cs="Helvetica"/>
          <w:color w:val="333333"/>
          <w:sz w:val="21"/>
          <w:szCs w:val="21"/>
        </w:rPr>
        <w:t>, ученые установили, что в ударные орудия добавлялось около 4 % олова, для рубящих и режущих – от 5% до 9 %, для колющих – от 9% до 12 % олова и выше.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Как вы считаете, почему пропорция была разной? О чем свидетельствует данный факт?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963CDA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255905</wp:posOffset>
            </wp:positionV>
            <wp:extent cx="1939290" cy="1453515"/>
            <wp:effectExtent l="0" t="0" r="3810" b="0"/>
            <wp:wrapTight wrapText="bothSides">
              <wp:wrapPolygon edited="0">
                <wp:start x="0" y="0"/>
                <wp:lineTo x="0" y="21232"/>
                <wp:lineTo x="21430" y="21232"/>
                <wp:lineTo x="21430" y="0"/>
                <wp:lineTo x="0" y="0"/>
              </wp:wrapPolygon>
            </wp:wrapTight>
            <wp:docPr id="10" name="Рисунок 10" descr="https://im0-tub-kz.yandex.net/i?id=727386d49ae4f3047d3a2944e90b0c2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kz.yandex.net/i?id=727386d49ae4f3047d3a2944e90b0c20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C48">
        <w:rPr>
          <w:rFonts w:ascii="Helvetica" w:hAnsi="Helvetica" w:cs="Helvetica"/>
          <w:b/>
          <w:bCs/>
          <w:color w:val="333333"/>
          <w:sz w:val="21"/>
          <w:szCs w:val="21"/>
        </w:rPr>
        <w:t>13. В составе «бессмертных»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После удачного похода персидского царя Дария I часть саков была покорена.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Затем они приняли участие в персидских завоевательных походах. Участвовали в войне с мидийским царем Крезом. При Дарии I саки входили в его могучую гвардию в число так называемых «десяти тысяч бессмертных».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Как вы считаете, почему Дарий I включил саков в состав своей гвардии?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DB29C9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088390" cy="1454150"/>
            <wp:effectExtent l="0" t="0" r="0" b="0"/>
            <wp:wrapTight wrapText="bothSides">
              <wp:wrapPolygon edited="0">
                <wp:start x="0" y="0"/>
                <wp:lineTo x="0" y="21223"/>
                <wp:lineTo x="21172" y="21223"/>
                <wp:lineTo x="21172" y="0"/>
                <wp:lineTo x="0" y="0"/>
              </wp:wrapPolygon>
            </wp:wrapTight>
            <wp:docPr id="11" name="Рисунок 11" descr="http://ok-t.ru/studopediaru/baza8/824259544547.files/image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k-t.ru/studopediaru/baza8/824259544547.files/image0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C48">
        <w:rPr>
          <w:rFonts w:ascii="Helvetica" w:hAnsi="Helvetica" w:cs="Helvetica"/>
          <w:b/>
          <w:bCs/>
          <w:color w:val="333333"/>
          <w:sz w:val="21"/>
          <w:szCs w:val="21"/>
        </w:rPr>
        <w:t>14. «Восьминогие»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Сакское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общество состояло из воинов, жрецов, скотоводов и земледельцев. Воины назывались на индоиранском «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ратайши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», т.е. «колесничие». Известно, что определенную часть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сакского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общества называли «восьминогие».</w:t>
      </w:r>
      <w:r w:rsidR="00DB29C9" w:rsidRPr="00DB29C9">
        <w:rPr>
          <w:noProof/>
        </w:rPr>
        <w:t xml:space="preserve"> 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Кого и почему так называли?</w:t>
      </w:r>
      <w:r w:rsidR="00DB29C9" w:rsidRPr="00DB29C9">
        <w:rPr>
          <w:noProof/>
        </w:rPr>
        <w:t xml:space="preserve"> 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15. «Двурогий»</w:t>
      </w:r>
    </w:p>
    <w:p w:rsidR="00501C48" w:rsidRDefault="00DB29C9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723900" cy="844550"/>
            <wp:effectExtent l="0" t="0" r="0" b="0"/>
            <wp:wrapTight wrapText="bothSides">
              <wp:wrapPolygon edited="0">
                <wp:start x="0" y="0"/>
                <wp:lineTo x="0" y="20950"/>
                <wp:lineTo x="21032" y="20950"/>
                <wp:lineTo x="21032" y="0"/>
                <wp:lineTo x="0" y="0"/>
              </wp:wrapPolygon>
            </wp:wrapTight>
            <wp:docPr id="12" name="Рисунок 12" descr="http://www.proza.ru/pics/2008/10/16/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oza.ru/pics/2008/10/16/65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C48">
        <w:rPr>
          <w:rFonts w:ascii="Helvetica" w:hAnsi="Helvetica" w:cs="Helvetica"/>
          <w:color w:val="333333"/>
          <w:sz w:val="21"/>
          <w:szCs w:val="21"/>
        </w:rPr>
        <w:t xml:space="preserve">Имя царя Македонии Александра было известно всему миру, он завоевал огромные просторы Европы и Азии. В восточных источниках его прозвали </w:t>
      </w:r>
      <w:proofErr w:type="spellStart"/>
      <w:r w:rsidR="00501C48">
        <w:rPr>
          <w:rFonts w:ascii="Helvetica" w:hAnsi="Helvetica" w:cs="Helvetica"/>
          <w:color w:val="333333"/>
          <w:sz w:val="21"/>
          <w:szCs w:val="21"/>
        </w:rPr>
        <w:t>Ескендер</w:t>
      </w:r>
      <w:proofErr w:type="spellEnd"/>
      <w:r w:rsidR="00501C48"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 w:rsidR="00501C48">
        <w:rPr>
          <w:rFonts w:ascii="Helvetica" w:hAnsi="Helvetica" w:cs="Helvetica"/>
          <w:color w:val="333333"/>
          <w:sz w:val="21"/>
          <w:szCs w:val="21"/>
        </w:rPr>
        <w:t>Зулкарнай</w:t>
      </w:r>
      <w:proofErr w:type="spellEnd"/>
      <w:r w:rsidR="00501C48">
        <w:rPr>
          <w:rFonts w:ascii="Helvetica" w:hAnsi="Helvetica" w:cs="Helvetica"/>
          <w:color w:val="333333"/>
          <w:sz w:val="21"/>
          <w:szCs w:val="21"/>
        </w:rPr>
        <w:t>, что означает двурогий.</w:t>
      </w:r>
      <w:r w:rsidRPr="00DB29C9">
        <w:rPr>
          <w:noProof/>
        </w:rPr>
        <w:t xml:space="preserve"> 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Как вы думаете, почему так был прозван Александр Македонский?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16. «Золотой человек»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Начиная с 1960 года, в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Шиликтинской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долине в Восточном Казахстане, исследовались «царские курганы». В захоронениях было найдено огромное количество золотых изделий, которое свидетельствует о высоком происхождении умершего. Это позволило назвать находку «Золотой человек». Однако символом суверенного Казахстана стала находка Золотого человека из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Иссыкском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кургане, который был найден в 1969 г., т.е. несколько позже.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Как вы считаете, почему именно эта находка стала одним из символов суверенного Казахстана?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lastRenderedPageBreak/>
        <w:t>17. Изобретения кочевников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Известно, что кочевникам принадлежат такие изобретения как штаны, кочевая повозка, юрта, стремена, изогнутая сабля.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Объясните, почему эти изобретения сделаны кочевыми народами?</w:t>
      </w:r>
      <w:r w:rsidR="00DB29C9" w:rsidRPr="00DB29C9">
        <w:rPr>
          <w:noProof/>
        </w:rPr>
        <w:t xml:space="preserve"> </w:t>
      </w:r>
      <w:r w:rsidR="00DB29C9">
        <w:rPr>
          <w:noProof/>
        </w:rPr>
        <w:drawing>
          <wp:inline distT="0" distB="0" distL="0" distR="0" wp14:anchorId="26BF4722" wp14:editId="56AD3CE4">
            <wp:extent cx="5940425" cy="3958799"/>
            <wp:effectExtent l="0" t="0" r="3175" b="3810"/>
            <wp:docPr id="13" name="Рисунок 13" descr="http://bilim-all.kz/uploads/images/2015/10/13/original/c7fb83bb8666625e5e719fa281e2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ilim-all.kz/uploads/images/2015/10/13/original/c7fb83bb8666625e5e719fa281e2218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DB29C9" w:rsidRDefault="00DB29C9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DB29C9" w:rsidRDefault="00DB29C9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DB29C9" w:rsidRDefault="00DB29C9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DB29C9" w:rsidRDefault="00DB29C9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DB29C9" w:rsidRDefault="00DB29C9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DB29C9" w:rsidRDefault="00DB29C9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DB29C9" w:rsidRDefault="00DB29C9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DB29C9" w:rsidRDefault="00DB29C9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lastRenderedPageBreak/>
        <w:t>Ответы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1. Следы тысячелетий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Доказательством служат орудия труда, найденные на территории Казахстана, в долине реки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Арыстанды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Жамбыльской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области.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2. Знание окружающей природы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Наибольшее количество видов растений поедают верблюды и овцы, поэтому для них здесь более благоприятные условия для выпаса, а вот коров в стаде будет немного.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3. Скотоводы и охотники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Первыми люди одомашнили коров и овец, лошади были приручены позднее. </w:t>
      </w:r>
      <w:r w:rsidR="00DB29C9">
        <w:rPr>
          <w:rFonts w:ascii="Helvetica" w:hAnsi="Helvetica" w:cs="Helvetica"/>
          <w:color w:val="333333"/>
          <w:sz w:val="21"/>
          <w:szCs w:val="21"/>
        </w:rPr>
        <w:t>Люди,</w:t>
      </w:r>
      <w:r>
        <w:rPr>
          <w:rFonts w:ascii="Helvetica" w:hAnsi="Helvetica" w:cs="Helvetica"/>
          <w:color w:val="333333"/>
          <w:sz w:val="21"/>
          <w:szCs w:val="21"/>
        </w:rPr>
        <w:t xml:space="preserve"> обитающие здесь были скотоводами и охотниками. Труд людей был производительным.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4. Находка у села Железинка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У людей появились религиозные представления, вера в душу и её посмертное существование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5. «Связывающий мертвецов»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 древней литературе сказано, что земля покоит умершего как мать сына. Поэтому хоронили в скорченной позе – поза младенца в утробе матери. А чтобы придать покойнику эту позу его связывали.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6. Головой на запад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 верованиям древних на западе находится страна мертвых, как солнце исчезает на западе, так и человек уходит в другой мир на запад.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По верованиям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андроновцев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каждой стороной света управлял свой бог. Ориентация на запад была ориентацией на бога, ведающего связью с потусторонним миром.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7. </w:t>
      </w: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Солнцеголовый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Митра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Люди в эпоху бронзы уже имели представления о строении Вселенной. Хоровод – это символ солнца, а движение участников – это имитация вращения светил на небе.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8. Керамический сосуд с дырочками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Важную роль в жизни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андроновцев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играло скотоводство. Разводили они в </w:t>
      </w:r>
      <w:r w:rsidR="00DB29C9">
        <w:rPr>
          <w:rFonts w:ascii="Helvetica" w:hAnsi="Helvetica" w:cs="Helvetica"/>
          <w:color w:val="333333"/>
          <w:sz w:val="21"/>
          <w:szCs w:val="21"/>
        </w:rPr>
        <w:t>о</w:t>
      </w:r>
      <w:r>
        <w:rPr>
          <w:rFonts w:ascii="Helvetica" w:hAnsi="Helvetica" w:cs="Helvetica"/>
          <w:color w:val="333333"/>
          <w:sz w:val="21"/>
          <w:szCs w:val="21"/>
        </w:rPr>
        <w:t>сновном коров, которые давали ценный продукт – молоко. Находки сосудов с дырочками для отцеживания от творожной массы сыворотки, свидетельствует о том, что из молока изготавливали творог и сыр.</w:t>
      </w:r>
      <w:bookmarkStart w:id="0" w:name="_GoBack"/>
      <w:bookmarkEnd w:id="0"/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9. «Метод огневой проходки»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 результате резкой смены температур рудное тело давало трещины, и рудокопы теперь могли откалывать куски породы топорами и молотками.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10. Первый искусственный материал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Огнеупорная глина- керамика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11. Названия культур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Культуры получили название либо по первым археологическим находкам, либо по местам наибольшего скопления археологических памятников.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12. Состав бронзовых орудий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Пропорция четко регулировалась в зависимости от назначения изготовляемого предмета, чем больше олова, тем прочнее орудие труда. Высокий уровень развития металлообработки.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13. В составе «бессмертных»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Саки были отважными, хорошо обученными воинами, верными союзниками.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14. «Восьминогие»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Земледельцев, которые пахали землю при помощи плуга в который запрягали быков.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15. «Двурогий»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Шлем Александра имел два рога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16. «Золотой человек»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Курган оказался не разграбленным в древности, что позволило создать целостную картину не только погребения, но костюма умершего, символов власти.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17. Изобретения кочевников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Удобны для использования в кочевом образе жизни, необходимы для управления животными, быстро разбираются и собираются, удобны для транспортировки, более эффективны при верховом бое.</w:t>
      </w:r>
    </w:p>
    <w:p w:rsidR="00501C48" w:rsidRDefault="00501C48" w:rsidP="00501C4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Использованная литература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: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Учитель КГУ «Гимназия №1 города Темиртау»</w:t>
      </w:r>
      <w:r w:rsidRPr="00501C48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Чудновец</w:t>
      </w:r>
      <w:proofErr w:type="spellEnd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Надежда Андреевна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, 2015 г.</w:t>
      </w:r>
    </w:p>
    <w:p w:rsidR="00B411D9" w:rsidRDefault="00B411D9"/>
    <w:sectPr w:rsidR="00B411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A9E"/>
    <w:rsid w:val="00100A9E"/>
    <w:rsid w:val="00501C48"/>
    <w:rsid w:val="00963CDA"/>
    <w:rsid w:val="00B411D9"/>
    <w:rsid w:val="00DB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65EDB4-ECF8-483C-A517-07095FE37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1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04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1302</Words>
  <Characters>7423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2017-03-09T12:39:00Z</dcterms:created>
  <dcterms:modified xsi:type="dcterms:W3CDTF">2017-03-09T13:07:00Z</dcterms:modified>
</cp:coreProperties>
</file>