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0" w:rsidRPr="006620B0" w:rsidRDefault="006620B0" w:rsidP="006620B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6620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План мероприятий  по подготовке к итоговой аттестации и новому формату ЕНТ</w:t>
      </w:r>
    </w:p>
    <w:p w:rsidR="006620B0" w:rsidRPr="006620B0" w:rsidRDefault="006620B0" w:rsidP="006620B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6620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в школе – лицее № 16</w:t>
      </w:r>
    </w:p>
    <w:p w:rsidR="006620B0" w:rsidRPr="006620B0" w:rsidRDefault="006620B0" w:rsidP="006620B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6620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 на 20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19</w:t>
      </w:r>
      <w:r w:rsidRPr="006620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-20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>20</w:t>
      </w:r>
      <w:r w:rsidRPr="006620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  <w:t xml:space="preserve"> учебный год.</w:t>
      </w:r>
    </w:p>
    <w:tbl>
      <w:tblPr>
        <w:tblW w:w="1089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090"/>
        <w:gridCol w:w="1980"/>
        <w:gridCol w:w="2325"/>
      </w:tblGrid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ответственные</w:t>
            </w:r>
          </w:p>
        </w:tc>
      </w:tr>
      <w:tr w:rsidR="006620B0" w:rsidRPr="006620B0" w:rsidTr="006620B0">
        <w:trPr>
          <w:trHeight w:val="180"/>
        </w:trPr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Организационно методическая деятельность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Инструктивно-методическое совещание по изучению правил итоговой аттестации для учителей и администрации.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Мигунова Т. А.,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Родительские собрания учащихся 11-х классов по ознакомлению с правилами итоговой аттестации и правилами проведения  ЕНТ нового формата.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ноябрь, январь, март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Изучение правил итоговой аттестации и правил проведения ЕНТ нового формата  с учащимися.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ноябрь, апрель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rPr>
          <w:trHeight w:val="465"/>
        </w:trPr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Проведение  пробных тестирований в школе и на базе ВУЗов. Тестирование в режиме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on-line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, программы "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Финист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" и др.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Организация консультаций для выпускников по всем предметам, включенных в итоговую аттестацию и  ЕНТ нового формата.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по расписанию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 учителя-предметники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Оформление информационного стенда по итоговой аттестации и  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октябрь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Документирование выпускников.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до января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Информация на сайте о формате ЕНТ и результатах пробных тестирований.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Коррекционная работа с учащимися по итогам аттестации и пробных тестирований.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Учителя-предметники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Проведение совещаний учителей при директоре, завуче по вопросам подготовки к 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Мигунова Т. А.,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Контрольно-аналитическая деятельность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Анализ результатов тестирования, уровень подготовки учащихся к  итоговой аттестации  (справка)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Октябрь, январь, март, май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Проверка планов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кл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.р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уководителей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, учителей-предметников по  организации подготовки к итоговой аттестации и ЕНТ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Медеуова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С.А.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Проверка наличия тетрадей, сборников, пособий  по подготовке к итоговой аттестации и   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Контроль за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  проведением  консультаций.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Медеуова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С.А.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Анализы учителей предметников по результатам пробных и тематических тестирований.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Собеседование с родителями учащихся по итогам пробных тестирований.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Работа с учащимися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Проведение ученического собрания, знакомство с инструкциями и правилами проведения итоговой аттестации и 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Сентябрь, январь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18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Знакомство с электронными тестирующими программами.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октябрь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Работа по тренировке заполнения бланков ЕНТ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Сбор информации по выбору профильных предметов.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Создание консультационных услуг для учащихся, претендующих по получение  аттестата с отличием.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учителя-предметники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Составление индивидуальных программ по подготовке  итоговой и  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1 полугодие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учителя-предметники,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кл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.р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ук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Индивидуальные беседы по проблемам подготовки к итоговой аттестации и  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Работа с учителями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Инструктивно-методическое совещание по изучению правил  итоговой аттестации и ЕНТ для учителей и администрации.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Мониторинг пробных тестирований.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уч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.-</w:t>
            </w:r>
            <w:proofErr w:type="spellStart"/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предм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.,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кл.рук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Анализ усвоения стандартов образования, качество обучение по предметам итоговой аттестации и  ЕН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Т(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обсуждение на МО).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4 раза в год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Рук. МО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Собеседования с учителями по вопросу качества подготовки учащихся к итоговой аттестации и 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администрация</w:t>
            </w:r>
          </w:p>
        </w:tc>
      </w:tr>
      <w:tr w:rsidR="006620B0" w:rsidRPr="006620B0" w:rsidTr="006620B0"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Работа с родителями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Родительские собрания в 10-11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кл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4 раз в год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Чикунова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Л.А.,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Жапаргазинова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А.Х.</w:t>
            </w:r>
          </w:p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Ахметова Ж.И.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Собеседование с родителями учащихся по итогам пробных тестирований, проблемы успеваемости, подготовки 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итогово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й аттестации и новому формату </w:t>
            </w: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в течение уч. года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администрация</w:t>
            </w:r>
          </w:p>
        </w:tc>
      </w:tr>
      <w:tr w:rsidR="006620B0" w:rsidRPr="006620B0" w:rsidTr="006620B0">
        <w:tc>
          <w:tcPr>
            <w:tcW w:w="108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Деятельность психологической службы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Профориентационная</w:t>
            </w:r>
            <w:proofErr w:type="spell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психодиагностика, психодиагностика эмоционально 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-в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олевой сферы.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По плану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психол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.с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лужбы</w:t>
            </w:r>
            <w:proofErr w:type="spellEnd"/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Кошкарбаева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С.Т.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Индивидуальные консультации по выбору профессии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По плану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психол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.с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лужбы</w:t>
            </w:r>
            <w:proofErr w:type="spellEnd"/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Кошкарбаева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С.Т.</w:t>
            </w:r>
          </w:p>
        </w:tc>
      </w:tr>
      <w:tr w:rsidR="006620B0" w:rsidRPr="006620B0" w:rsidTr="006620B0"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Тренинги по  подготовке 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итоговой аттестации и </w:t>
            </w: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новому формату </w:t>
            </w: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ЕНТ.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По плану </w:t>
            </w:r>
            <w:proofErr w:type="spell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психол</w:t>
            </w:r>
            <w:proofErr w:type="gramStart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.с</w:t>
            </w:r>
            <w:proofErr w:type="gramEnd"/>
            <w:r w:rsidRPr="006620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лужбы</w:t>
            </w:r>
            <w:proofErr w:type="spellEnd"/>
          </w:p>
        </w:tc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0B0" w:rsidRPr="006620B0" w:rsidRDefault="006620B0" w:rsidP="006620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>Кошкарбаева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  <w:t xml:space="preserve"> С.Т.</w:t>
            </w:r>
          </w:p>
        </w:tc>
      </w:tr>
    </w:tbl>
    <w:p w:rsidR="00241678" w:rsidRDefault="00241678"/>
    <w:sectPr w:rsidR="0024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E"/>
    <w:rsid w:val="00241678"/>
    <w:rsid w:val="006620B0"/>
    <w:rsid w:val="007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5656</dc:creator>
  <cp:keywords/>
  <dc:description/>
  <cp:lastModifiedBy>5656</cp:lastModifiedBy>
  <cp:revision>2</cp:revision>
  <dcterms:created xsi:type="dcterms:W3CDTF">2019-11-19T02:18:00Z</dcterms:created>
  <dcterms:modified xsi:type="dcterms:W3CDTF">2019-11-19T02:21:00Z</dcterms:modified>
</cp:coreProperties>
</file>