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7D" w:rsidRPr="001266A1" w:rsidRDefault="00480C7D" w:rsidP="00480C7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kk-KZ" w:eastAsia="en-US"/>
        </w:rPr>
      </w:pPr>
      <w:r w:rsidRPr="001266A1"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kk-KZ" w:eastAsia="en-US"/>
        </w:rPr>
        <w:t>«</w:t>
      </w:r>
      <w:r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kk-KZ" w:eastAsia="en-US"/>
        </w:rPr>
        <w:t>Біздің жұлдыздар</w:t>
      </w:r>
      <w:r w:rsidRPr="001266A1">
        <w:rPr>
          <w:rFonts w:ascii="Times New Roman" w:eastAsiaTheme="minorHAnsi" w:hAnsi="Times New Roman" w:cs="Times New Roman"/>
          <w:b/>
          <w:color w:val="000000"/>
          <w:sz w:val="32"/>
          <w:szCs w:val="32"/>
          <w:lang w:val="kk-KZ" w:eastAsia="en-US"/>
        </w:rPr>
        <w:t>»  байқауы</w:t>
      </w:r>
    </w:p>
    <w:p w:rsidR="00480C7D" w:rsidRPr="001266A1" w:rsidRDefault="00480C7D" w:rsidP="00480C7D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</w:pPr>
    </w:p>
    <w:p w:rsidR="00480C7D" w:rsidRPr="001266A1" w:rsidRDefault="00480C7D" w:rsidP="00480C7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</w:pP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        Павлод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ар қаласы білім беру бөлімінің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"Павлодар дарыны"  бо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с уақытты қамту және балалардың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дарындылығын дамыту орталығымен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202</w:t>
      </w:r>
      <w:r w:rsidRPr="009F7668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2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жылдың </w:t>
      </w:r>
      <w:r w:rsidRPr="009F7668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2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5 ақпанда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"Үлкен үзіліс - 2022" 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жобасының V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кезеңі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«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Біздің жұлдыздар»</w:t>
      </w:r>
      <w:bookmarkStart w:id="0" w:name="_GoBack"/>
      <w:bookmarkEnd w:id="0"/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өткізіл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ді. Қаланың  15 мектебінен   5-9 сыныптың  337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оқушысы қатысты. </w:t>
      </w:r>
    </w:p>
    <w:p w:rsidR="00480C7D" w:rsidRDefault="00480C7D" w:rsidP="00480C7D">
      <w:pPr>
        <w:tabs>
          <w:tab w:val="left" w:pos="2205"/>
        </w:tabs>
        <w:spacing w:after="0"/>
        <w:jc w:val="both"/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</w:pP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       Байқаудың мақсаты 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оқушылардың жан-жақты шығармашылық қызығушылықтары мен қабілеттерін көрсету. </w:t>
      </w:r>
      <w:r w:rsidRPr="008A5DF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Әрине, жер бетіндегі әрбір адамның талант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ы бар және, мүмкін, біреу ғана емес. </w:t>
      </w:r>
      <w:r w:rsidRPr="008A5DF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Бір ғана мәселе, оны ашып, дамыту әркімнің қолынан келе бермейді.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</w:t>
      </w:r>
      <w:r w:rsidRPr="008A5DF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Талант – табысқа сену қабілеті.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</w:t>
      </w:r>
      <w:r w:rsidRPr="008A5DF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Ал еңбексіз табысқа жету мүмкін емес.</w:t>
      </w:r>
    </w:p>
    <w:p w:rsidR="00480C7D" w:rsidRDefault="00480C7D" w:rsidP="00480C7D">
      <w:pPr>
        <w:spacing w:after="0" w:line="240" w:lineRule="auto"/>
        <w:jc w:val="both"/>
        <w:rPr>
          <w:rFonts w:eastAsiaTheme="minorHAnsi"/>
          <w:lang w:val="kk-KZ" w:eastAsia="en-US"/>
        </w:rPr>
      </w:pP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Байқаудың қорытындысы бойынша е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ң көп ұпай  жинаған мектептер келесі турларға өтті: № 5, 21, 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26, 28, 29,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38, 43, Б. Момышұлы атындағы, 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М. Әуезов атындағы, КЖОМ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. Қазылар алқасының шешімі бойынша № 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23, 32, 33, 37,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М.Әлімбаев атындағы</w:t>
      </w:r>
      <w:r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 xml:space="preserve"> </w:t>
      </w:r>
      <w:r w:rsidRPr="001266A1">
        <w:rPr>
          <w:rFonts w:ascii="Times New Roman" w:eastAsiaTheme="minorHAnsi" w:hAnsi="Times New Roman" w:cs="Times New Roman"/>
          <w:color w:val="000000"/>
          <w:sz w:val="32"/>
          <w:szCs w:val="32"/>
          <w:lang w:val="kk-KZ" w:eastAsia="en-US"/>
        </w:rPr>
        <w:t>мектептер келесі кезеңге өтпейді.</w:t>
      </w:r>
    </w:p>
    <w:p w:rsidR="00480C7D" w:rsidRDefault="00480C7D" w:rsidP="00480C7D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kk-KZ"/>
        </w:rPr>
      </w:pPr>
    </w:p>
    <w:p w:rsidR="00480C7D" w:rsidRDefault="00480C7D" w:rsidP="00480C7D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kk-KZ"/>
        </w:rPr>
      </w:pPr>
    </w:p>
    <w:p w:rsidR="00B40464" w:rsidRPr="00480C7D" w:rsidRDefault="00B40464">
      <w:pPr>
        <w:rPr>
          <w:lang w:val="kk-KZ"/>
        </w:rPr>
      </w:pPr>
    </w:p>
    <w:sectPr w:rsidR="00B40464" w:rsidRPr="0048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C7D"/>
    <w:rsid w:val="00480C7D"/>
    <w:rsid w:val="00B4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2022-02-25T07:46:00Z</dcterms:created>
  <dcterms:modified xsi:type="dcterms:W3CDTF">2022-02-25T07:52:00Z</dcterms:modified>
</cp:coreProperties>
</file>