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14" w:rsidRPr="00F02175" w:rsidRDefault="00521614" w:rsidP="00F021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2175">
        <w:rPr>
          <w:rFonts w:ascii="Times New Roman" w:hAnsi="Times New Roman"/>
          <w:sz w:val="28"/>
          <w:szCs w:val="28"/>
        </w:rPr>
        <w:t xml:space="preserve">ГУ «Средняя общеобразовательная школа №4 имени </w:t>
      </w:r>
      <w:proofErr w:type="spellStart"/>
      <w:r w:rsidRPr="00F02175">
        <w:rPr>
          <w:rFonts w:ascii="Times New Roman" w:hAnsi="Times New Roman"/>
          <w:sz w:val="28"/>
          <w:szCs w:val="28"/>
        </w:rPr>
        <w:t>К.Макпалеева</w:t>
      </w:r>
      <w:proofErr w:type="spellEnd"/>
      <w:r w:rsidRPr="00F02175">
        <w:rPr>
          <w:rFonts w:ascii="Times New Roman" w:hAnsi="Times New Roman"/>
          <w:sz w:val="28"/>
          <w:szCs w:val="28"/>
        </w:rPr>
        <w:t>»</w:t>
      </w:r>
    </w:p>
    <w:p w:rsidR="002929DF" w:rsidRDefault="00521614" w:rsidP="00F0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75">
        <w:rPr>
          <w:rFonts w:ascii="Times New Roman" w:hAnsi="Times New Roman"/>
          <w:sz w:val="28"/>
          <w:szCs w:val="28"/>
        </w:rPr>
        <w:t>План коучинг</w:t>
      </w:r>
      <w:r w:rsidR="00DF58FC">
        <w:rPr>
          <w:rFonts w:ascii="Times New Roman" w:hAnsi="Times New Roman"/>
          <w:sz w:val="28"/>
          <w:szCs w:val="28"/>
        </w:rPr>
        <w:t xml:space="preserve"> - </w:t>
      </w:r>
      <w:r w:rsidRPr="00F02175">
        <w:rPr>
          <w:rFonts w:ascii="Times New Roman" w:hAnsi="Times New Roman"/>
          <w:sz w:val="28"/>
          <w:szCs w:val="28"/>
        </w:rPr>
        <w:t>сессии на тему:</w:t>
      </w:r>
      <w:r w:rsidR="00F02175" w:rsidRPr="00F02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175" w:rsidRDefault="00F02175" w:rsidP="00F02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2175">
        <w:rPr>
          <w:rFonts w:ascii="Times New Roman" w:hAnsi="Times New Roman" w:cs="Times New Roman"/>
          <w:sz w:val="28"/>
          <w:szCs w:val="28"/>
        </w:rPr>
        <w:t xml:space="preserve">Кластер как активный </w:t>
      </w:r>
      <w:r w:rsidR="00C7148A">
        <w:rPr>
          <w:rFonts w:ascii="Times New Roman" w:hAnsi="Times New Roman" w:cs="Times New Roman"/>
          <w:sz w:val="28"/>
          <w:szCs w:val="28"/>
        </w:rPr>
        <w:t>метод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175">
        <w:rPr>
          <w:rFonts w:ascii="Times New Roman" w:hAnsi="Times New Roman" w:cs="Times New Roman"/>
          <w:sz w:val="28"/>
          <w:szCs w:val="28"/>
        </w:rPr>
        <w:t>.</w:t>
      </w:r>
    </w:p>
    <w:p w:rsidR="00F02175" w:rsidRDefault="004D3873" w:rsidP="00F02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Выгузова А.</w:t>
      </w:r>
      <w:r w:rsidR="00F02175"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Style w:val="a3"/>
        <w:tblW w:w="0" w:type="auto"/>
        <w:tblLook w:val="04A0"/>
      </w:tblPr>
      <w:tblGrid>
        <w:gridCol w:w="1951"/>
        <w:gridCol w:w="7088"/>
      </w:tblGrid>
      <w:tr w:rsidR="00F02175" w:rsidTr="00F02175">
        <w:tc>
          <w:tcPr>
            <w:tcW w:w="1951" w:type="dxa"/>
          </w:tcPr>
          <w:p w:rsidR="00F02175" w:rsidRDefault="00F02175" w:rsidP="00F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Общие цели</w:t>
            </w:r>
          </w:p>
        </w:tc>
        <w:tc>
          <w:tcPr>
            <w:tcW w:w="7088" w:type="dxa"/>
          </w:tcPr>
          <w:p w:rsidR="00F02175" w:rsidRDefault="00F02175" w:rsidP="004D387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сущность активных методов обучения и необходимость применения </w:t>
            </w:r>
            <w:r w:rsidR="0036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кластера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самостоятельности школьников в познавательной деятельности.</w:t>
            </w:r>
          </w:p>
        </w:tc>
      </w:tr>
      <w:tr w:rsidR="00F02175" w:rsidTr="00F02175">
        <w:tc>
          <w:tcPr>
            <w:tcW w:w="1951" w:type="dxa"/>
          </w:tcPr>
          <w:p w:rsidR="00F02175" w:rsidRDefault="00F02175" w:rsidP="00F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088" w:type="dxa"/>
          </w:tcPr>
          <w:p w:rsidR="00F02175" w:rsidRPr="00A404B1" w:rsidRDefault="00F02175" w:rsidP="00F0217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•познакомить учителей с понятием, содержанием, особенностью активных методов обучения; показать эффективность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кластеров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самостоятельности 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в учебном процессе;</w:t>
            </w:r>
          </w:p>
          <w:p w:rsidR="00F02175" w:rsidRPr="00A404B1" w:rsidRDefault="00F02175" w:rsidP="00F0217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•вовлечь каждого участника семинара в активный познавательный процесс,</w:t>
            </w:r>
            <w:r w:rsidR="0036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кругозор, инициативность педагогов в освоении АМО;</w:t>
            </w:r>
          </w:p>
          <w:p w:rsidR="00F02175" w:rsidRDefault="00F02175" w:rsidP="0036378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создать </w:t>
            </w:r>
            <w:proofErr w:type="spellStart"/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коллаборативную</w:t>
            </w:r>
            <w:proofErr w:type="spellEnd"/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среду для формирования коммуникативной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в процессе конструктивного взаимодействия с коллегами.</w:t>
            </w:r>
          </w:p>
        </w:tc>
      </w:tr>
      <w:tr w:rsidR="00F02175" w:rsidTr="00F02175">
        <w:tc>
          <w:tcPr>
            <w:tcW w:w="1951" w:type="dxa"/>
          </w:tcPr>
          <w:p w:rsidR="00F02175" w:rsidRDefault="00F02175" w:rsidP="00F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идеи</w:t>
            </w:r>
          </w:p>
        </w:tc>
        <w:tc>
          <w:tcPr>
            <w:tcW w:w="7088" w:type="dxa"/>
          </w:tcPr>
          <w:p w:rsidR="00F02175" w:rsidRPr="00A404B1" w:rsidRDefault="00F02175" w:rsidP="00F0217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коучин</w:t>
            </w:r>
            <w:proofErr w:type="gramStart"/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сессии учителя должны:</w:t>
            </w:r>
          </w:p>
          <w:p w:rsidR="00F02175" w:rsidRPr="00A404B1" w:rsidRDefault="00F02175" w:rsidP="00F0217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понятие АМО, их особенности, основополагающие идеи данных методов;</w:t>
            </w:r>
          </w:p>
          <w:p w:rsidR="00F02175" w:rsidRPr="00A404B1" w:rsidRDefault="00F02175" w:rsidP="00F0217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понимать, как меняются роль ученика и учителя при внедрении 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2175" w:rsidRDefault="00F02175" w:rsidP="00F0217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кластеры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образовательных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175" w:rsidTr="00F02175">
        <w:tc>
          <w:tcPr>
            <w:tcW w:w="1951" w:type="dxa"/>
          </w:tcPr>
          <w:p w:rsidR="00F02175" w:rsidRDefault="00F02175" w:rsidP="00F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7088" w:type="dxa"/>
          </w:tcPr>
          <w:p w:rsidR="00F02175" w:rsidRDefault="00F02175" w:rsidP="00F0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3F">
              <w:rPr>
                <w:rFonts w:ascii="Times New Roman" w:hAnsi="Times New Roman"/>
                <w:sz w:val="24"/>
                <w:szCs w:val="24"/>
              </w:rPr>
              <w:t xml:space="preserve">компьютер (проектор),  экран, </w:t>
            </w:r>
            <w:r w:rsidR="00DF58FC">
              <w:rPr>
                <w:rFonts w:ascii="Times New Roman" w:hAnsi="Times New Roman"/>
                <w:sz w:val="24"/>
                <w:szCs w:val="24"/>
              </w:rPr>
              <w:t>маркеры, листы</w:t>
            </w:r>
            <w:r w:rsidRPr="00801B3F">
              <w:rPr>
                <w:rFonts w:ascii="Times New Roman" w:hAnsi="Times New Roman"/>
                <w:sz w:val="24"/>
                <w:szCs w:val="24"/>
              </w:rPr>
              <w:t xml:space="preserve"> А-3,  карточки с заданиями, </w:t>
            </w:r>
            <w:r>
              <w:rPr>
                <w:rFonts w:ascii="Times New Roman" w:hAnsi="Times New Roman"/>
                <w:sz w:val="24"/>
                <w:szCs w:val="24"/>
              </w:rPr>
              <w:t>схемы кластеров.</w:t>
            </w:r>
            <w:r w:rsidR="00363787">
              <w:rPr>
                <w:rFonts w:ascii="Times New Roman" w:hAnsi="Times New Roman"/>
                <w:sz w:val="24"/>
                <w:szCs w:val="24"/>
              </w:rPr>
              <w:t xml:space="preserve"> Видеоролик «Рецепт удачного дня».</w:t>
            </w:r>
          </w:p>
        </w:tc>
      </w:tr>
    </w:tbl>
    <w:p w:rsidR="00F02175" w:rsidRDefault="00F02175" w:rsidP="00F021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3"/>
        <w:gridCol w:w="1044"/>
        <w:gridCol w:w="6699"/>
      </w:tblGrid>
      <w:tr w:rsidR="00363787" w:rsidRPr="00BE391D" w:rsidTr="004D3873">
        <w:trPr>
          <w:trHeight w:val="309"/>
        </w:trPr>
        <w:tc>
          <w:tcPr>
            <w:tcW w:w="2907" w:type="dxa"/>
            <w:gridSpan w:val="2"/>
          </w:tcPr>
          <w:p w:rsidR="00363787" w:rsidRPr="00BE391D" w:rsidRDefault="00363787" w:rsidP="00DA1CD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391D">
              <w:rPr>
                <w:rFonts w:ascii="Times New Roman" w:hAnsi="Times New Roman"/>
                <w:sz w:val="24"/>
                <w:szCs w:val="24"/>
                <w:lang w:val="kk-KZ"/>
              </w:rPr>
              <w:t>Ход занятия</w:t>
            </w:r>
          </w:p>
        </w:tc>
        <w:tc>
          <w:tcPr>
            <w:tcW w:w="6699" w:type="dxa"/>
          </w:tcPr>
          <w:p w:rsidR="00363787" w:rsidRPr="00BE391D" w:rsidRDefault="00363787" w:rsidP="00DA1CD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63787" w:rsidRPr="00BE391D" w:rsidTr="004D3873">
        <w:tc>
          <w:tcPr>
            <w:tcW w:w="1863" w:type="dxa"/>
          </w:tcPr>
          <w:p w:rsidR="00363787" w:rsidRPr="00BE391D" w:rsidRDefault="00363787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</w:t>
            </w:r>
          </w:p>
        </w:tc>
        <w:tc>
          <w:tcPr>
            <w:tcW w:w="1044" w:type="dxa"/>
          </w:tcPr>
          <w:p w:rsidR="00363787" w:rsidRPr="00BE391D" w:rsidRDefault="00363787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39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6699" w:type="dxa"/>
          </w:tcPr>
          <w:p w:rsidR="00363787" w:rsidRPr="00BE391D" w:rsidRDefault="00363787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39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коуча и действия участников коучинга</w:t>
            </w:r>
          </w:p>
        </w:tc>
      </w:tr>
      <w:tr w:rsidR="00363787" w:rsidRPr="00BE391D" w:rsidTr="004D3873">
        <w:tc>
          <w:tcPr>
            <w:tcW w:w="1863" w:type="dxa"/>
          </w:tcPr>
          <w:p w:rsidR="00363787" w:rsidRDefault="00363787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Позитивный настрой</w:t>
            </w:r>
          </w:p>
        </w:tc>
        <w:tc>
          <w:tcPr>
            <w:tcW w:w="1044" w:type="dxa"/>
          </w:tcPr>
          <w:p w:rsidR="00363787" w:rsidRPr="00BE391D" w:rsidRDefault="005109F0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3637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6699" w:type="dxa"/>
          </w:tcPr>
          <w:p w:rsidR="00363787" w:rsidRPr="00DF58FC" w:rsidRDefault="00363787" w:rsidP="00363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6E2A">
              <w:rPr>
                <w:rFonts w:ascii="Times New Roman" w:hAnsi="Times New Roman"/>
                <w:sz w:val="24"/>
                <w:szCs w:val="24"/>
              </w:rPr>
              <w:t>Видеоролик «Рецепт удачного дня».</w:t>
            </w:r>
          </w:p>
        </w:tc>
      </w:tr>
      <w:tr w:rsidR="007D6805" w:rsidRPr="00BE391D" w:rsidTr="004D3873">
        <w:tc>
          <w:tcPr>
            <w:tcW w:w="1863" w:type="dxa"/>
          </w:tcPr>
          <w:p w:rsidR="007D6805" w:rsidRPr="00801B3F" w:rsidRDefault="007D6805" w:rsidP="00DA1C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на группы</w:t>
            </w:r>
          </w:p>
        </w:tc>
        <w:tc>
          <w:tcPr>
            <w:tcW w:w="1044" w:type="dxa"/>
          </w:tcPr>
          <w:p w:rsidR="007D6805" w:rsidRDefault="005109F0" w:rsidP="00681A5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D68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6699" w:type="dxa"/>
          </w:tcPr>
          <w:p w:rsidR="007D6805" w:rsidRPr="00A404B1" w:rsidRDefault="00DF3AFD" w:rsidP="00FC72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4B1">
              <w:rPr>
                <w:rFonts w:ascii="Times New Roman" w:hAnsi="Times New Roman"/>
                <w:sz w:val="24"/>
                <w:szCs w:val="24"/>
              </w:rPr>
              <w:t>Участники делятся на 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C729A">
              <w:rPr>
                <w:rFonts w:ascii="Times New Roman" w:hAnsi="Times New Roman"/>
                <w:sz w:val="24"/>
                <w:szCs w:val="24"/>
              </w:rPr>
              <w:t>.</w:t>
            </w:r>
            <w:r w:rsidRPr="00A40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29A">
              <w:rPr>
                <w:rFonts w:ascii="Times New Roman" w:hAnsi="Times New Roman"/>
                <w:sz w:val="24"/>
                <w:szCs w:val="24"/>
              </w:rPr>
              <w:t>С</w:t>
            </w:r>
            <w:r w:rsidR="00DF58FC">
              <w:rPr>
                <w:rFonts w:ascii="Times New Roman" w:hAnsi="Times New Roman"/>
                <w:sz w:val="24"/>
                <w:szCs w:val="24"/>
              </w:rPr>
              <w:t xml:space="preserve">пособ </w:t>
            </w:r>
            <w:r w:rsidRPr="00A40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2C7">
              <w:rPr>
                <w:rFonts w:ascii="Times New Roman" w:hAnsi="Times New Roman"/>
                <w:sz w:val="24"/>
                <w:szCs w:val="24"/>
              </w:rPr>
              <w:t>деления</w:t>
            </w:r>
            <w:r w:rsidR="00DF58FC">
              <w:rPr>
                <w:rFonts w:ascii="Times New Roman" w:hAnsi="Times New Roman"/>
                <w:sz w:val="24"/>
                <w:szCs w:val="24"/>
              </w:rPr>
              <w:t>:</w:t>
            </w:r>
            <w:r w:rsidR="00CD12C7">
              <w:rPr>
                <w:rFonts w:ascii="Times New Roman" w:hAnsi="Times New Roman"/>
                <w:sz w:val="24"/>
                <w:szCs w:val="24"/>
              </w:rPr>
              <w:t xml:space="preserve"> при  помощи геометрических фигур разного цвета. </w:t>
            </w:r>
            <w:r w:rsidRPr="00A404B1">
              <w:rPr>
                <w:rFonts w:ascii="Times New Roman" w:hAnsi="Times New Roman"/>
                <w:sz w:val="24"/>
                <w:szCs w:val="24"/>
              </w:rPr>
              <w:t>Соответственно рассаживаются за столы, имеющие названия: «Позитивные»</w:t>
            </w:r>
            <w:r w:rsidR="00CD12C7">
              <w:rPr>
                <w:rFonts w:ascii="Times New Roman" w:hAnsi="Times New Roman"/>
                <w:sz w:val="24"/>
                <w:szCs w:val="24"/>
              </w:rPr>
              <w:t>- круги</w:t>
            </w:r>
            <w:r w:rsidRPr="00A404B1">
              <w:rPr>
                <w:rFonts w:ascii="Times New Roman" w:hAnsi="Times New Roman"/>
                <w:sz w:val="24"/>
                <w:szCs w:val="24"/>
              </w:rPr>
              <w:t>,  «Удачливые»</w:t>
            </w:r>
            <w:r w:rsidR="00CD12C7">
              <w:rPr>
                <w:rFonts w:ascii="Times New Roman" w:hAnsi="Times New Roman"/>
                <w:sz w:val="24"/>
                <w:szCs w:val="24"/>
              </w:rPr>
              <w:t>- квадраты</w:t>
            </w:r>
            <w:r w:rsidRPr="00A40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4B1">
              <w:rPr>
                <w:rFonts w:ascii="Times New Roman" w:hAnsi="Times New Roman"/>
                <w:sz w:val="24"/>
                <w:szCs w:val="24"/>
              </w:rPr>
              <w:t>«Успешные»</w:t>
            </w:r>
            <w:r w:rsidR="00CD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8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12C7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 w:rsidRPr="00A404B1">
              <w:rPr>
                <w:rFonts w:ascii="Times New Roman" w:hAnsi="Times New Roman"/>
                <w:sz w:val="24"/>
                <w:szCs w:val="24"/>
              </w:rPr>
              <w:t>, «Счастливые»</w:t>
            </w:r>
            <w:r w:rsidR="00DF58F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D12C7">
              <w:rPr>
                <w:rFonts w:ascii="Times New Roman" w:hAnsi="Times New Roman"/>
                <w:sz w:val="24"/>
                <w:szCs w:val="24"/>
              </w:rPr>
              <w:t xml:space="preserve"> прямоугольник, «Очаровательные» </w:t>
            </w:r>
            <w:proofErr w:type="gramStart"/>
            <w:r w:rsidR="00CD12C7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CD12C7">
              <w:rPr>
                <w:rFonts w:ascii="Times New Roman" w:hAnsi="Times New Roman"/>
                <w:sz w:val="24"/>
                <w:szCs w:val="24"/>
              </w:rPr>
              <w:t>омбы.</w:t>
            </w:r>
          </w:p>
        </w:tc>
      </w:tr>
      <w:tr w:rsidR="005109F0" w:rsidRPr="00BE391D" w:rsidTr="004D3873">
        <w:tc>
          <w:tcPr>
            <w:tcW w:w="1863" w:type="dxa"/>
            <w:vMerge w:val="restart"/>
          </w:tcPr>
          <w:p w:rsidR="005109F0" w:rsidRPr="00801B3F" w:rsidRDefault="005109F0" w:rsidP="00DA1C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Мозговой штурм</w:t>
            </w:r>
          </w:p>
        </w:tc>
        <w:tc>
          <w:tcPr>
            <w:tcW w:w="1044" w:type="dxa"/>
          </w:tcPr>
          <w:p w:rsidR="005109F0" w:rsidRDefault="005109F0" w:rsidP="00681A5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5мин.</w:t>
            </w:r>
          </w:p>
        </w:tc>
        <w:tc>
          <w:tcPr>
            <w:tcW w:w="6699" w:type="dxa"/>
          </w:tcPr>
          <w:p w:rsidR="004D3873" w:rsidRDefault="004D3873" w:rsidP="00DF3A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3873">
              <w:rPr>
                <w:rFonts w:ascii="Times New Roman" w:hAnsi="Times New Roman"/>
                <w:b/>
                <w:sz w:val="24"/>
                <w:szCs w:val="24"/>
              </w:rPr>
              <w:t>Прием «Мозговой штурм»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09F0" w:rsidRPr="00801B3F"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 w:rsidR="005109F0" w:rsidRPr="00801B3F">
              <w:rPr>
                <w:rFonts w:ascii="Times New Roman" w:hAnsi="Times New Roman"/>
                <w:sz w:val="24"/>
                <w:szCs w:val="24"/>
              </w:rPr>
              <w:t xml:space="preserve">  дает задание группам: «</w:t>
            </w:r>
            <w:r>
              <w:rPr>
                <w:rFonts w:ascii="Times New Roman" w:hAnsi="Times New Roman"/>
                <w:sz w:val="24"/>
                <w:szCs w:val="24"/>
              </w:rPr>
              <w:t>Понятие АМО</w:t>
            </w:r>
            <w:r w:rsidR="005109F0" w:rsidRPr="00801B3F">
              <w:rPr>
                <w:rFonts w:ascii="Times New Roman" w:hAnsi="Times New Roman"/>
                <w:sz w:val="24"/>
                <w:szCs w:val="24"/>
              </w:rPr>
              <w:t>»</w:t>
            </w:r>
            <w:r w:rsidR="00510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09F0" w:rsidRPr="004D3873" w:rsidRDefault="005109F0" w:rsidP="00DF3A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3873">
              <w:rPr>
                <w:rFonts w:ascii="Times New Roman" w:hAnsi="Times New Roman"/>
                <w:sz w:val="24"/>
                <w:szCs w:val="24"/>
              </w:rPr>
              <w:t>Презентация работы групп.</w:t>
            </w:r>
          </w:p>
          <w:p w:rsidR="00DF58FC" w:rsidRDefault="005109F0" w:rsidP="00510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 «Дождь аплодисментов»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9F0" w:rsidRPr="00801B3F" w:rsidRDefault="00DF58FC" w:rsidP="00510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09F0">
              <w:rPr>
                <w:rFonts w:ascii="Times New Roman" w:hAnsi="Times New Roman"/>
                <w:sz w:val="24"/>
                <w:szCs w:val="24"/>
              </w:rPr>
              <w:t>Какие методы нужно использовать на уроке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09F0">
              <w:rPr>
                <w:rFonts w:ascii="Times New Roman" w:hAnsi="Times New Roman"/>
                <w:sz w:val="24"/>
                <w:szCs w:val="24"/>
              </w:rPr>
              <w:t xml:space="preserve"> чтобы ваш ученик не был пассивным?</w:t>
            </w:r>
          </w:p>
        </w:tc>
      </w:tr>
      <w:tr w:rsidR="005109F0" w:rsidRPr="00BE391D" w:rsidTr="004D3873">
        <w:tc>
          <w:tcPr>
            <w:tcW w:w="1863" w:type="dxa"/>
            <w:vMerge/>
          </w:tcPr>
          <w:p w:rsidR="005109F0" w:rsidRPr="00801B3F" w:rsidRDefault="005109F0" w:rsidP="00DA1C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5109F0" w:rsidRDefault="005109F0" w:rsidP="00681A5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04B1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6699" w:type="dxa"/>
          </w:tcPr>
          <w:p w:rsidR="005109F0" w:rsidRDefault="005109F0" w:rsidP="005109F0">
            <w:pPr>
              <w:tabs>
                <w:tab w:val="left" w:pos="129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B1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4B1">
              <w:rPr>
                <w:rFonts w:ascii="Times New Roman" w:hAnsi="Times New Roman" w:cs="Times New Roman"/>
                <w:sz w:val="24"/>
                <w:szCs w:val="24"/>
              </w:rPr>
              <w:t xml:space="preserve">ы уточним и, возможно, расширим ваши представления об использовании АМО для эффективной организации учебного процесса. </w:t>
            </w:r>
          </w:p>
          <w:p w:rsidR="005109F0" w:rsidRPr="00A404B1" w:rsidRDefault="005109F0" w:rsidP="005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Фруктовый сад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 –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лимон -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опасени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9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FC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семинара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раздаются заранее вырезанные из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 круги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желтые и розовые.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5109F0" w:rsidRPr="00A404B1" w:rsidRDefault="005109F0" w:rsidP="0051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Уважаемые коллеги, предлагаю на 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розовых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записать свои ожидания от семинара, а опасения на 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желтых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Надеюсь, что все ваши опасения 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рассеются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семинара. </w:t>
            </w:r>
          </w:p>
          <w:p w:rsidR="005109F0" w:rsidRPr="00801B3F" w:rsidRDefault="005109F0" w:rsidP="004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Зачитайте вслух свои ответы (по желанию). </w:t>
            </w:r>
          </w:p>
        </w:tc>
      </w:tr>
      <w:tr w:rsidR="007D6805" w:rsidRPr="007D6805" w:rsidTr="004D3873">
        <w:tc>
          <w:tcPr>
            <w:tcW w:w="1863" w:type="dxa"/>
          </w:tcPr>
          <w:p w:rsidR="005109F0" w:rsidRPr="00A404B1" w:rsidRDefault="005109F0" w:rsidP="0051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Теоретический материал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  <w:p w:rsidR="007D6805" w:rsidRPr="00801B3F" w:rsidRDefault="007D6805" w:rsidP="00DA1C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D6805" w:rsidRDefault="005109F0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5мин.</w:t>
            </w:r>
          </w:p>
        </w:tc>
        <w:tc>
          <w:tcPr>
            <w:tcW w:w="6699" w:type="dxa"/>
          </w:tcPr>
          <w:p w:rsidR="005109F0" w:rsidRPr="00A404B1" w:rsidRDefault="005109F0" w:rsidP="0051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«</w:t>
            </w:r>
            <w:r w:rsidR="002D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как а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</w:t>
            </w:r>
            <w:r w:rsidR="002D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обучения», </w:t>
            </w:r>
            <w:r w:rsidR="00DF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отображены</w:t>
            </w: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использования метода «Кластер»</w:t>
            </w:r>
          </w:p>
          <w:p w:rsidR="007D6805" w:rsidRPr="00A404B1" w:rsidRDefault="005109F0" w:rsidP="0051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динамику вовлеченности в процесс познания.</w:t>
            </w:r>
          </w:p>
        </w:tc>
      </w:tr>
      <w:tr w:rsidR="007D6805" w:rsidRPr="007D6805" w:rsidTr="004D3873">
        <w:tc>
          <w:tcPr>
            <w:tcW w:w="1863" w:type="dxa"/>
          </w:tcPr>
          <w:p w:rsidR="005109F0" w:rsidRPr="00801B3F" w:rsidRDefault="005109F0" w:rsidP="005109F0">
            <w:pPr>
              <w:pStyle w:val="a4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01B3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группах</w:t>
            </w:r>
          </w:p>
          <w:p w:rsidR="007D6805" w:rsidRPr="00801B3F" w:rsidRDefault="007D6805" w:rsidP="005109F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7D6805" w:rsidRDefault="002929DF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6699" w:type="dxa"/>
          </w:tcPr>
          <w:p w:rsidR="00FA06A9" w:rsidRPr="00FA06A9" w:rsidRDefault="002D07E0" w:rsidP="007D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коучинга </w:t>
            </w:r>
            <w:r w:rsidRP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</w:t>
            </w:r>
            <w:r w:rsid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понятие КЛАСТЕР в виде</w:t>
            </w:r>
            <w:r w:rsidRP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</w:t>
            </w:r>
            <w:r w:rsid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кластеров: классический,  бумажный, обратный, кластер с нумерацией слов, </w:t>
            </w:r>
            <w:proofErr w:type="spellStart"/>
            <w:r w:rsidRP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арт-кластер</w:t>
            </w:r>
            <w:proofErr w:type="spellEnd"/>
            <w:r w:rsidRP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7E0" w:rsidRPr="00A404B1" w:rsidRDefault="002D07E0" w:rsidP="007D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групп.</w:t>
            </w:r>
          </w:p>
        </w:tc>
      </w:tr>
      <w:tr w:rsidR="002D07E0" w:rsidRPr="007D6805" w:rsidTr="004D3873">
        <w:tc>
          <w:tcPr>
            <w:tcW w:w="1863" w:type="dxa"/>
          </w:tcPr>
          <w:p w:rsidR="002D07E0" w:rsidRPr="00801B3F" w:rsidRDefault="002D07E0" w:rsidP="005109F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Разминка</w:t>
            </w:r>
          </w:p>
        </w:tc>
        <w:tc>
          <w:tcPr>
            <w:tcW w:w="1044" w:type="dxa"/>
          </w:tcPr>
          <w:p w:rsidR="002D07E0" w:rsidRDefault="002D07E0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мин.</w:t>
            </w:r>
          </w:p>
        </w:tc>
        <w:tc>
          <w:tcPr>
            <w:tcW w:w="6699" w:type="dxa"/>
          </w:tcPr>
          <w:p w:rsidR="00CD12C7" w:rsidRDefault="002D07E0" w:rsidP="004D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Стрела из лука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2C7" w:rsidRPr="00A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</w:t>
            </w:r>
            <w:r w:rsidR="00CD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благоприятной обстановки. </w:t>
            </w:r>
          </w:p>
        </w:tc>
      </w:tr>
      <w:tr w:rsidR="00CD12C7" w:rsidRPr="007D6805" w:rsidTr="004D3873">
        <w:tc>
          <w:tcPr>
            <w:tcW w:w="1863" w:type="dxa"/>
          </w:tcPr>
          <w:p w:rsidR="00CD12C7" w:rsidRPr="00CD12C7" w:rsidRDefault="00CD12C7" w:rsidP="005109F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2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в группах</w:t>
            </w:r>
          </w:p>
        </w:tc>
        <w:tc>
          <w:tcPr>
            <w:tcW w:w="1044" w:type="dxa"/>
          </w:tcPr>
          <w:p w:rsidR="00CD12C7" w:rsidRDefault="002929DF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мин.</w:t>
            </w:r>
          </w:p>
        </w:tc>
        <w:tc>
          <w:tcPr>
            <w:tcW w:w="6699" w:type="dxa"/>
          </w:tcPr>
          <w:p w:rsidR="00CD12C7" w:rsidRDefault="00CD12C7" w:rsidP="00C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Стратегия «Копилочка»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семинара работают с одним текстом, каждая группа с</w:t>
            </w:r>
            <w:r w:rsidR="0029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оставляет разные виды кластеров и определяет на каком этапе целесообразно применить тот или иной вид кластера.</w:t>
            </w:r>
          </w:p>
          <w:p w:rsidR="00CD12C7" w:rsidRDefault="00CD12C7" w:rsidP="00C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работ.</w:t>
            </w:r>
          </w:p>
          <w:p w:rsidR="00CD12C7" w:rsidRDefault="00CD12C7" w:rsidP="00CD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не каждый вид кластера можно применить на всех этапах урока.</w:t>
            </w:r>
          </w:p>
        </w:tc>
      </w:tr>
      <w:tr w:rsidR="002929DF" w:rsidRPr="007D6805" w:rsidTr="004D3873">
        <w:tc>
          <w:tcPr>
            <w:tcW w:w="1863" w:type="dxa"/>
          </w:tcPr>
          <w:p w:rsidR="002929DF" w:rsidRPr="00CD12C7" w:rsidRDefault="002929DF" w:rsidP="005109F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04B1">
              <w:rPr>
                <w:rFonts w:ascii="Times New Roman" w:hAnsi="Times New Roman"/>
                <w:sz w:val="24"/>
                <w:szCs w:val="24"/>
              </w:rPr>
              <w:t>Итоговая рефлексия</w:t>
            </w:r>
          </w:p>
        </w:tc>
        <w:tc>
          <w:tcPr>
            <w:tcW w:w="1044" w:type="dxa"/>
          </w:tcPr>
          <w:p w:rsidR="002929DF" w:rsidRDefault="002929DF" w:rsidP="00DA1C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3мин.</w:t>
            </w:r>
          </w:p>
        </w:tc>
        <w:tc>
          <w:tcPr>
            <w:tcW w:w="6699" w:type="dxa"/>
          </w:tcPr>
          <w:p w:rsidR="002929DF" w:rsidRDefault="002929DF" w:rsidP="00F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0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звезды и пожелание»</w:t>
            </w:r>
          </w:p>
        </w:tc>
      </w:tr>
    </w:tbl>
    <w:p w:rsidR="00F02175" w:rsidRDefault="00F02175" w:rsidP="002E43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4F56" w:rsidRDefault="006E4F56" w:rsidP="002E43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4F56" w:rsidRDefault="006E4F56" w:rsidP="002E43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4F56" w:rsidRDefault="006E4F56" w:rsidP="002E43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4F56" w:rsidRDefault="006E4F56" w:rsidP="002E43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4F56" w:rsidRDefault="006E4F56" w:rsidP="002E431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4F56" w:rsidRDefault="006E4F56" w:rsidP="006E4F5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E4F56" w:rsidRDefault="006E4F56" w:rsidP="006E4F5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6E4F56" w:rsidSect="006E4F56">
      <w:pgSz w:w="11906" w:h="16838"/>
      <w:pgMar w:top="1134" w:right="850" w:bottom="1134" w:left="1701" w:header="708" w:footer="708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0A"/>
    <w:rsid w:val="0004340A"/>
    <w:rsid w:val="002929DF"/>
    <w:rsid w:val="002D07E0"/>
    <w:rsid w:val="002E4311"/>
    <w:rsid w:val="00343023"/>
    <w:rsid w:val="00363787"/>
    <w:rsid w:val="003841DF"/>
    <w:rsid w:val="00396C4E"/>
    <w:rsid w:val="00447C59"/>
    <w:rsid w:val="004D3873"/>
    <w:rsid w:val="005109F0"/>
    <w:rsid w:val="00521614"/>
    <w:rsid w:val="006853A4"/>
    <w:rsid w:val="006E4F56"/>
    <w:rsid w:val="00724895"/>
    <w:rsid w:val="007D6805"/>
    <w:rsid w:val="00C46E2A"/>
    <w:rsid w:val="00C7148A"/>
    <w:rsid w:val="00CD12C7"/>
    <w:rsid w:val="00D603F6"/>
    <w:rsid w:val="00DF3AFD"/>
    <w:rsid w:val="00DF58FC"/>
    <w:rsid w:val="00F02175"/>
    <w:rsid w:val="00F03CA1"/>
    <w:rsid w:val="00FA06A9"/>
    <w:rsid w:val="00FC729A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02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F02175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5109F0"/>
  </w:style>
  <w:style w:type="paragraph" w:styleId="a6">
    <w:name w:val="Normal (Web)"/>
    <w:basedOn w:val="a"/>
    <w:rsid w:val="00C4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02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F02175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5109F0"/>
  </w:style>
  <w:style w:type="paragraph" w:styleId="a6">
    <w:name w:val="Normal (Web)"/>
    <w:basedOn w:val="a"/>
    <w:rsid w:val="00C4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FACB-FB73-4DA0-91F5-9CB4015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11</cp:revision>
  <cp:lastPrinted>2016-02-14T16:45:00Z</cp:lastPrinted>
  <dcterms:created xsi:type="dcterms:W3CDTF">2016-01-13T08:20:00Z</dcterms:created>
  <dcterms:modified xsi:type="dcterms:W3CDTF">2016-02-19T08:48:00Z</dcterms:modified>
</cp:coreProperties>
</file>