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8465C">
        <w:rPr>
          <w:rFonts w:ascii="Times New Roman" w:hAnsi="Times New Roman" w:cs="Times New Roman"/>
          <w:sz w:val="28"/>
          <w:szCs w:val="28"/>
        </w:rPr>
        <w:t>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9 «А» класс</w:t>
      </w:r>
    </w:p>
    <w:p w:rsidR="009B69A7" w:rsidRPr="0068465C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Социальная и экономическая география  Казахстана.</w:t>
      </w:r>
    </w:p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Рябцева Ирина Алексеевна</w:t>
      </w:r>
    </w:p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практических навыков.</w:t>
      </w:r>
    </w:p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Тема:</w:t>
      </w:r>
      <w:r w:rsidRPr="00F9537A">
        <w:t xml:space="preserve"> </w:t>
      </w:r>
      <w:r>
        <w:t xml:space="preserve"> </w:t>
      </w:r>
      <w:r w:rsidRPr="00AC6D76">
        <w:rPr>
          <w:rFonts w:ascii="Times New Roman" w:hAnsi="Times New Roman" w:cs="Times New Roman"/>
          <w:sz w:val="28"/>
          <w:szCs w:val="28"/>
        </w:rPr>
        <w:t xml:space="preserve">Внутриотраслевые </w:t>
      </w:r>
      <w:r>
        <w:rPr>
          <w:rFonts w:ascii="Times New Roman" w:hAnsi="Times New Roman" w:cs="Times New Roman"/>
          <w:sz w:val="28"/>
          <w:szCs w:val="28"/>
        </w:rPr>
        <w:t xml:space="preserve">и межотраслевые </w:t>
      </w:r>
      <w:r w:rsidRPr="00AC6D76">
        <w:rPr>
          <w:rFonts w:ascii="Times New Roman" w:hAnsi="Times New Roman" w:cs="Times New Roman"/>
          <w:sz w:val="28"/>
          <w:szCs w:val="28"/>
        </w:rPr>
        <w:t>связи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537A">
        <w:rPr>
          <w:rFonts w:ascii="Times New Roman" w:hAnsi="Times New Roman" w:cs="Times New Roman"/>
          <w:sz w:val="28"/>
          <w:szCs w:val="28"/>
        </w:rPr>
        <w:t>еталлургическ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37A">
        <w:rPr>
          <w:rFonts w:ascii="Times New Roman" w:hAnsi="Times New Roman" w:cs="Times New Roman"/>
          <w:sz w:val="28"/>
          <w:szCs w:val="28"/>
        </w:rPr>
        <w:t>, химическ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9537A">
        <w:rPr>
          <w:rFonts w:ascii="Times New Roman" w:hAnsi="Times New Roman" w:cs="Times New Roman"/>
          <w:sz w:val="28"/>
          <w:szCs w:val="28"/>
        </w:rPr>
        <w:t xml:space="preserve"> и деревообрабатывающ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9537A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37A">
        <w:rPr>
          <w:rFonts w:ascii="Times New Roman" w:hAnsi="Times New Roman" w:cs="Times New Roman"/>
          <w:sz w:val="28"/>
          <w:szCs w:val="28"/>
        </w:rPr>
        <w:t>.</w:t>
      </w:r>
    </w:p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F9537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навыков преобразования текстовой информации в продуктивные схемы.</w:t>
      </w:r>
    </w:p>
    <w:p w:rsidR="005742DC" w:rsidRDefault="009B69A7" w:rsidP="009B69A7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286B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9B69A7" w:rsidRPr="005742DC" w:rsidRDefault="005742DC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5742DC">
        <w:rPr>
          <w:rFonts w:ascii="Times New Roman" w:hAnsi="Times New Roman" w:cs="Times New Roman"/>
          <w:sz w:val="28"/>
          <w:szCs w:val="28"/>
        </w:rPr>
        <w:t>Учащиеся</w:t>
      </w:r>
      <w:r w:rsidR="009B69A7" w:rsidRPr="0057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A7" w:rsidRDefault="009B69A7" w:rsidP="005742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работу по алгоритму</w:t>
      </w:r>
    </w:p>
    <w:p w:rsidR="009B69A7" w:rsidRDefault="009B69A7" w:rsidP="009B69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Составляют схему внутриотраслевых и межотраслевых связей химической, деревообрабатывающей, металлургической промышленности, преобразуют текстовую информацию в продуктивные схемы</w:t>
      </w:r>
    </w:p>
    <w:p w:rsidR="009B69A7" w:rsidRDefault="009B69A7" w:rsidP="009B69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и могут объяснить межотраслевые и внутриотраслевые связи химической, деревообрабатывающей, металлургической промышленности.</w:t>
      </w:r>
    </w:p>
    <w:p w:rsidR="009B69A7" w:rsidRDefault="009B69A7" w:rsidP="009B69A7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69A7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практический, частично поисковый.</w:t>
      </w:r>
    </w:p>
    <w:p w:rsidR="009B69A7" w:rsidRPr="009B69A7" w:rsidRDefault="009B69A7" w:rsidP="005742D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9B69A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Интерактивная доска, лист контроля с критериями оценки заданий, атлас, контурная карта, учебник.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410"/>
        <w:gridCol w:w="6048"/>
        <w:gridCol w:w="3333"/>
        <w:gridCol w:w="2134"/>
      </w:tblGrid>
      <w:tr w:rsidR="005742DC" w:rsidRPr="009B69A7" w:rsidTr="005742DC">
        <w:tc>
          <w:tcPr>
            <w:tcW w:w="578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048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3333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134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</w:tr>
      <w:tr w:rsidR="005742DC" w:rsidRPr="009B69A7" w:rsidTr="005742DC">
        <w:tc>
          <w:tcPr>
            <w:tcW w:w="578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6048" w:type="dxa"/>
          </w:tcPr>
          <w:p w:rsidR="009B69A7" w:rsidRPr="0068465C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выявление отсутствующих, запись домашнего задания (рабочая тетрадь страница 26)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134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5742DC" w:rsidRPr="009B69A7" w:rsidTr="005742DC">
        <w:tc>
          <w:tcPr>
            <w:tcW w:w="578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6048" w:type="dxa"/>
          </w:tcPr>
          <w:p w:rsidR="009B69A7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виды промышленности мы уже с вами рассмотрели? </w:t>
            </w:r>
          </w:p>
          <w:p w:rsidR="009B69A7" w:rsidRPr="009B69A7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69A7">
              <w:rPr>
                <w:rFonts w:ascii="Times New Roman" w:hAnsi="Times New Roman" w:cs="Times New Roman"/>
                <w:sz w:val="28"/>
                <w:szCs w:val="28"/>
              </w:rPr>
              <w:t>Существуют 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отраслевые</w:t>
            </w:r>
            <w:r w:rsidRPr="009B69A7">
              <w:rPr>
                <w:rFonts w:ascii="Times New Roman" w:hAnsi="Times New Roman" w:cs="Times New Roman"/>
                <w:sz w:val="28"/>
                <w:szCs w:val="28"/>
              </w:rPr>
              <w:t xml:space="preserve"> и внутриотраслевые связи. Рассмотрим примеры возможных связей этих отрасли с другими отраслями. В конце урока вы должны будете </w:t>
            </w:r>
            <w:r w:rsidRPr="009B6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 вид связи для каждого из рассмотренных примеров.</w:t>
            </w:r>
            <w:r w:rsidR="0016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69A7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№1</w:t>
            </w:r>
          </w:p>
          <w:p w:rsidR="009B69A7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4F4B">
              <w:rPr>
                <w:rFonts w:ascii="Times New Roman" w:hAnsi="Times New Roman" w:cs="Times New Roman"/>
                <w:sz w:val="28"/>
                <w:szCs w:val="28"/>
              </w:rPr>
              <w:t>Установите соответствие:</w:t>
            </w:r>
          </w:p>
          <w:p w:rsidR="009B69A7" w:rsidRDefault="009B69A7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№2</w:t>
            </w:r>
          </w:p>
          <w:p w:rsidR="009B69A7" w:rsidRDefault="009B69A7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2D2EC2" wp14:editId="446790C8">
                  <wp:extent cx="3703608" cy="2628900"/>
                  <wp:effectExtent l="0" t="0" r="0" b="0"/>
                  <wp:docPr id="1" name="Рисунок 1" descr="C:\Users\soc\AppData\Local\Microsoft\Windows\Temporary Internet Files\Content.Word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c\AppData\Local\Microsoft\Windows\Temporary Internet Files\Content.Word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557" cy="2629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Обменяйтесь тетрадями и проверьте работы друг друга.</w:t>
            </w:r>
          </w:p>
          <w:p w:rsidR="001620F6" w:rsidRDefault="001620F6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№3</w:t>
            </w:r>
          </w:p>
          <w:p w:rsidR="009B69A7" w:rsidRP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2A2D5C" wp14:editId="711B010E">
                  <wp:extent cx="2819400" cy="1611086"/>
                  <wp:effectExtent l="0" t="0" r="0" b="8255"/>
                  <wp:docPr id="2" name="Рисунок 2" descr="C:\Users\soc\AppData\Local\Microsoft\Windows\Temporary Internet Files\Content.Word\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c\AppData\Local\Microsoft\Windows\Temporary Internet Files\Content.Word\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1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Химическая, металлургическая, деревообрабатывающая.</w:t>
            </w: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практической работы.</w:t>
            </w: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задание№1 в тетради индивидуально.</w:t>
            </w: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Pr="009B69A7" w:rsidRDefault="009B69A7" w:rsidP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Взаимопроверка, выставление баллов в листы контроля.</w:t>
            </w:r>
          </w:p>
        </w:tc>
        <w:tc>
          <w:tcPr>
            <w:tcW w:w="2134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минуты</w:t>
            </w: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  <w:tr w:rsidR="005742DC" w:rsidRPr="009B69A7" w:rsidTr="005742DC">
        <w:tc>
          <w:tcPr>
            <w:tcW w:w="578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Операционный</w:t>
            </w:r>
          </w:p>
        </w:tc>
        <w:tc>
          <w:tcPr>
            <w:tcW w:w="6048" w:type="dxa"/>
          </w:tcPr>
          <w:p w:rsidR="009B69A7" w:rsidRDefault="001620F6" w:rsidP="009B69A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Слайд№4</w:t>
            </w:r>
          </w:p>
          <w:p w:rsidR="009B69A7" w:rsidRDefault="009B69A7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схема. «Химическая промышленность». Взаимосвязи отраслей  объясняет учитель. </w:t>
            </w:r>
          </w:p>
          <w:p w:rsidR="009B69A7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45FBC" wp14:editId="26D98DA2">
                  <wp:extent cx="3642069" cy="2552700"/>
                  <wp:effectExtent l="0" t="0" r="0" b="0"/>
                  <wp:docPr id="3" name="Рисунок 3" descr="C:\Users\soc\AppData\Local\Microsoft\Windows\Temporary Internet Files\Content.Word\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c\AppData\Local\Microsoft\Windows\Temporary Internet Files\Content.Word\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069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Слайд№5</w:t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схема «Металлургическая промышленность», частично показана на доске,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вам необходимо 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текст параграфа №20.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31B4DA2" wp14:editId="497DE1CB">
                  <wp:extent cx="2867025" cy="2219325"/>
                  <wp:effectExtent l="0" t="0" r="9525" b="9525"/>
                  <wp:docPr id="4" name="Рисунок 4" descr="C:\Users\soc\AppData\Local\Microsoft\Windows\Temporary Internet Files\Content.Word\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c\AppData\Local\Microsoft\Windows\Temporary Internet Files\Content.Word\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093" cy="222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показывает правильный вариант схемы, дети сравнивают свою работу с предложенным вариантом на доске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C0D73" wp14:editId="69ACEA6A">
                  <wp:extent cx="2047875" cy="2085975"/>
                  <wp:effectExtent l="0" t="0" r="9525" b="9525"/>
                  <wp:docPr id="5" name="Рисунок 5" descr="C:\Users\soc\AppData\Local\Microsoft\Windows\Temporary Internet Files\Content.Word\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c\AppData\Local\Microsoft\Windows\Temporary Internet Files\Content.Word\5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0F6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№3.</w:t>
            </w:r>
          </w:p>
          <w:p w:rsidR="0072307C" w:rsidRDefault="001620F6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схему «Деревообрабатывающая промышленность» дети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самостоятельно, опираясь на параграф №25.</w:t>
            </w:r>
            <w:r w:rsidRPr="00425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07C" w:rsidRDefault="0072307C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72307C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правильный вариант схемы на доске. </w:t>
            </w:r>
            <w:r w:rsidR="001620F6">
              <w:rPr>
                <w:rFonts w:ascii="Times New Roman" w:hAnsi="Times New Roman" w:cs="Times New Roman"/>
                <w:sz w:val="28"/>
                <w:szCs w:val="28"/>
              </w:rPr>
              <w:t>Слайд №5</w:t>
            </w:r>
          </w:p>
          <w:p w:rsidR="0072307C" w:rsidRDefault="0072307C" w:rsidP="001620F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9C53E" wp14:editId="7100A21A">
                  <wp:extent cx="2733675" cy="1638300"/>
                  <wp:effectExtent l="0" t="0" r="9525" b="0"/>
                  <wp:docPr id="6" name="Рисунок 6" descr="C:\Users\soc\AppData\Local\Microsoft\Windows\Temporary Internet Files\Content.Word\Рисунок1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oc\AppData\Local\Microsoft\Windows\Temporary Internet Files\Content.Word\Рисунок1о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307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 в контурной карте страница №10, «Химическая промышленность», используя атлас, текст параграфа №24 в учебнике.</w:t>
            </w:r>
          </w:p>
          <w:p w:rsidR="0072307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Руководствуясь следующим алгоритмом.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72307C" w:rsidRPr="009B69A7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57C3B2" wp14:editId="01FB4E12">
                  <wp:extent cx="2686050" cy="1942590"/>
                  <wp:effectExtent l="0" t="0" r="0" b="635"/>
                  <wp:docPr id="7" name="Рисунок 7" descr="C:\Users\soc\AppData\Local\Microsoft\Windows\Temporary Internet Files\Content.Word\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c\AppData\Local\Microsoft\Windows\Temporary Internet Files\Content.Word\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694" cy="194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:rsid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на интерактивную доску, слушают объяснение.</w:t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Дополняют схему опираясь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учебник.</w:t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Взаимопроверка, выставление баллов в лист контроля.</w:t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схему в парах, используя текст параграфа №25.</w:t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Самопроверка,</w:t>
            </w:r>
            <w:r>
              <w:t xml:space="preserve"> </w:t>
            </w:r>
            <w:r w:rsidRPr="0072307C">
              <w:rPr>
                <w:rFonts w:ascii="Times New Roman" w:hAnsi="Times New Roman" w:cs="Times New Roman"/>
                <w:sz w:val="28"/>
                <w:szCs w:val="28"/>
              </w:rPr>
              <w:t>выставление баллов в лист контроля.</w:t>
            </w:r>
          </w:p>
          <w:p w:rsidR="001620F6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9B69A7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задание индивидуально, используя алгоритм, атлас и контурную карту</w:t>
            </w:r>
          </w:p>
        </w:tc>
        <w:tc>
          <w:tcPr>
            <w:tcW w:w="2134" w:type="dxa"/>
          </w:tcPr>
          <w:p w:rsidR="009B69A7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B69A7" w:rsidRPr="005742D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5742D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20F6" w:rsidRPr="005742D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DC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1620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0F6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20F6" w:rsidRPr="005742D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2DC"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5742DC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07C" w:rsidRPr="009B69A7" w:rsidRDefault="0057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307C" w:rsidRPr="005742DC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5742DC" w:rsidRPr="009B69A7" w:rsidTr="005742DC">
        <w:tc>
          <w:tcPr>
            <w:tcW w:w="578" w:type="dxa"/>
          </w:tcPr>
          <w:p w:rsidR="009B69A7" w:rsidRPr="009B69A7" w:rsidRDefault="009B6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69A7" w:rsidRPr="009B69A7" w:rsidRDefault="0072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048" w:type="dxa"/>
          </w:tcPr>
          <w:p w:rsidR="005742D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42D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акому виду связи (меж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относятся рассмотренные примеры?</w:t>
            </w:r>
          </w:p>
          <w:p w:rsidR="0072307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Приведите доказательства своей точки зрения.</w:t>
            </w:r>
          </w:p>
          <w:p w:rsidR="0072307C" w:rsidRDefault="0072307C" w:rsidP="005742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стикерах ответьте на следующие вопросы: </w:t>
            </w:r>
          </w:p>
          <w:p w:rsidR="0072307C" w:rsidRDefault="0072307C" w:rsidP="007230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№7</w:t>
            </w:r>
          </w:p>
          <w:p w:rsidR="0072307C" w:rsidRDefault="0072307C" w:rsidP="00723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я научился на уроке?</w:t>
            </w:r>
          </w:p>
          <w:p w:rsidR="0072307C" w:rsidRDefault="0072307C" w:rsidP="007230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не понял?</w:t>
            </w:r>
          </w:p>
          <w:p w:rsidR="009B69A7" w:rsidRPr="005742DC" w:rsidRDefault="0072307C" w:rsidP="005742D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я хотел бы узнать еще?</w:t>
            </w:r>
          </w:p>
        </w:tc>
        <w:tc>
          <w:tcPr>
            <w:tcW w:w="3333" w:type="dxa"/>
          </w:tcPr>
          <w:p w:rsidR="009B69A7" w:rsidRPr="009B69A7" w:rsidRDefault="0057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34" w:type="dxa"/>
          </w:tcPr>
          <w:p w:rsidR="009B69A7" w:rsidRPr="009B69A7" w:rsidRDefault="00574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</w:tr>
    </w:tbl>
    <w:p w:rsidR="005742DC" w:rsidRDefault="00A6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на перемене раздаются листы контроля:</w:t>
      </w:r>
    </w:p>
    <w:p w:rsidR="00A60D0F" w:rsidRPr="006F0BAB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BAB">
        <w:rPr>
          <w:rFonts w:ascii="Times New Roman" w:hAnsi="Times New Roman" w:cs="Times New Roman"/>
          <w:sz w:val="28"/>
          <w:szCs w:val="28"/>
        </w:rPr>
        <w:t>Лист контроля ученика ____класса</w:t>
      </w:r>
    </w:p>
    <w:p w:rsidR="00A60D0F" w:rsidRPr="006F0BAB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 w:rsidRPr="006F0BAB">
        <w:rPr>
          <w:rFonts w:ascii="Times New Roman" w:hAnsi="Times New Roman" w:cs="Times New Roman"/>
          <w:sz w:val="28"/>
          <w:szCs w:val="28"/>
        </w:rPr>
        <w:t>ФИ________________________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992"/>
        <w:gridCol w:w="992"/>
      </w:tblGrid>
      <w:tr w:rsidR="00A60D0F" w:rsidRPr="006F0BAB" w:rsidTr="00C57200">
        <w:tc>
          <w:tcPr>
            <w:tcW w:w="1951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B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76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B">
              <w:rPr>
                <w:rFonts w:ascii="Times New Roman" w:hAnsi="Times New Roman" w:cs="Times New Roman"/>
                <w:sz w:val="28"/>
                <w:szCs w:val="28"/>
              </w:rPr>
              <w:t xml:space="preserve">№1 </w:t>
            </w:r>
          </w:p>
        </w:tc>
        <w:tc>
          <w:tcPr>
            <w:tcW w:w="992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B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92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B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</w:tr>
      <w:tr w:rsidR="00A60D0F" w:rsidRPr="006F0BAB" w:rsidTr="00C57200">
        <w:tc>
          <w:tcPr>
            <w:tcW w:w="1951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276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D0F" w:rsidRPr="006F0BAB" w:rsidTr="00C57200">
        <w:tc>
          <w:tcPr>
            <w:tcW w:w="1951" w:type="dxa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0BAB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3260" w:type="dxa"/>
            <w:gridSpan w:val="3"/>
          </w:tcPr>
          <w:p w:rsidR="00A60D0F" w:rsidRPr="006F0BAB" w:rsidRDefault="00A60D0F" w:rsidP="00C572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0F" w:rsidRDefault="00A60D0F" w:rsidP="00A60D0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60D0F" w:rsidRPr="006F0BAB" w:rsidRDefault="00A60D0F" w:rsidP="00A60D0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F0BAB">
        <w:rPr>
          <w:rFonts w:ascii="Times New Roman" w:hAnsi="Times New Roman" w:cs="Times New Roman"/>
          <w:b/>
          <w:sz w:val="28"/>
          <w:szCs w:val="28"/>
        </w:rPr>
        <w:t>Критерии оценки за урок:</w:t>
      </w:r>
    </w:p>
    <w:p w:rsidR="00A60D0F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26-22 баллов  – оценка «5»</w:t>
      </w:r>
    </w:p>
    <w:p w:rsidR="00A60D0F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21-17 баллов – оценка «4»</w:t>
      </w:r>
    </w:p>
    <w:p w:rsidR="00A60D0F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12 баллов – оценка «3» </w:t>
      </w:r>
    </w:p>
    <w:p w:rsidR="00A60D0F" w:rsidRPr="006F0BAB" w:rsidRDefault="00A60D0F" w:rsidP="00A60D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12 баллов – оценка «2»</w:t>
      </w:r>
    </w:p>
    <w:p w:rsidR="00A60D0F" w:rsidRDefault="00A60D0F">
      <w:pPr>
        <w:rPr>
          <w:rFonts w:ascii="Times New Roman" w:hAnsi="Times New Roman" w:cs="Times New Roman"/>
          <w:sz w:val="28"/>
          <w:szCs w:val="28"/>
        </w:rPr>
      </w:pPr>
    </w:p>
    <w:p w:rsidR="00A60D0F" w:rsidRDefault="00A60D0F">
      <w:pPr>
        <w:rPr>
          <w:rFonts w:ascii="Times New Roman" w:hAnsi="Times New Roman" w:cs="Times New Roman"/>
          <w:sz w:val="28"/>
          <w:szCs w:val="28"/>
        </w:rPr>
      </w:pPr>
    </w:p>
    <w:p w:rsidR="00A60D0F" w:rsidRPr="00A60D0F" w:rsidRDefault="00A60D0F" w:rsidP="00A60D0F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A60D0F" w:rsidRPr="00A60D0F" w:rsidSect="001620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88"/>
    <w:multiLevelType w:val="hybridMultilevel"/>
    <w:tmpl w:val="B22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57981"/>
    <w:multiLevelType w:val="hybridMultilevel"/>
    <w:tmpl w:val="35788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7"/>
    <w:rsid w:val="001620F6"/>
    <w:rsid w:val="005742DC"/>
    <w:rsid w:val="0066680D"/>
    <w:rsid w:val="0072307C"/>
    <w:rsid w:val="009B69A7"/>
    <w:rsid w:val="00A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9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9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soc</cp:lastModifiedBy>
  <cp:revision>1</cp:revision>
  <dcterms:created xsi:type="dcterms:W3CDTF">2015-01-09T10:14:00Z</dcterms:created>
  <dcterms:modified xsi:type="dcterms:W3CDTF">2015-01-09T11:19:00Z</dcterms:modified>
</cp:coreProperties>
</file>