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B6" w:rsidRPr="00BF3DF2" w:rsidRDefault="001D42B6" w:rsidP="001D42B6">
      <w:pPr>
        <w:tabs>
          <w:tab w:val="left" w:pos="1170"/>
          <w:tab w:val="left" w:pos="2880"/>
          <w:tab w:val="left" w:pos="4755"/>
          <w:tab w:val="left" w:pos="7065"/>
          <w:tab w:val="left" w:pos="948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BF3DF2">
        <w:rPr>
          <w:rFonts w:ascii="Times New Roman" w:hAnsi="Times New Roman" w:cs="Times New Roman"/>
          <w:sz w:val="28"/>
          <w:szCs w:val="28"/>
          <w:lang w:val="kk-KZ"/>
        </w:rPr>
        <w:t>Мектеп: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F3DF2">
        <w:rPr>
          <w:rFonts w:ascii="Times New Roman" w:hAnsi="Times New Roman" w:cs="Times New Roman"/>
          <w:sz w:val="28"/>
          <w:szCs w:val="28"/>
          <w:lang w:val="kk-KZ"/>
        </w:rPr>
        <w:t>Павлодар қаласы № 40Жалпы білім беру мектебі</w:t>
      </w:r>
    </w:p>
    <w:p w:rsidR="001D42B6" w:rsidRPr="00BF3DF2" w:rsidRDefault="001D42B6" w:rsidP="001D42B6">
      <w:pPr>
        <w:tabs>
          <w:tab w:val="left" w:pos="1170"/>
          <w:tab w:val="left" w:pos="2880"/>
          <w:tab w:val="left" w:pos="4755"/>
          <w:tab w:val="left" w:pos="7065"/>
          <w:tab w:val="left" w:pos="948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F3DF2">
        <w:rPr>
          <w:rFonts w:ascii="Times New Roman" w:hAnsi="Times New Roman" w:cs="Times New Roman"/>
          <w:sz w:val="28"/>
          <w:szCs w:val="28"/>
          <w:lang w:val="kk-KZ"/>
        </w:rPr>
        <w:t xml:space="preserve">Мұғалімнің аты-жөні: </w:t>
      </w:r>
      <w:r w:rsidRPr="001D4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Надырова Амина Кенжебаевна</w:t>
      </w:r>
    </w:p>
    <w:p w:rsidR="001D42B6" w:rsidRPr="00BF3DF2" w:rsidRDefault="001D42B6" w:rsidP="001D42B6">
      <w:pPr>
        <w:tabs>
          <w:tab w:val="left" w:pos="1170"/>
          <w:tab w:val="left" w:pos="2880"/>
          <w:tab w:val="left" w:pos="4755"/>
          <w:tab w:val="left" w:pos="7065"/>
          <w:tab w:val="left" w:pos="948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 өтілім: 22</w:t>
      </w:r>
      <w:r w:rsidRPr="00BF3DF2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1D42B6" w:rsidRPr="001D42B6" w:rsidRDefault="001D42B6" w:rsidP="001D42B6">
      <w:pPr>
        <w:tabs>
          <w:tab w:val="left" w:pos="1170"/>
          <w:tab w:val="left" w:pos="2880"/>
          <w:tab w:val="left" w:pos="4755"/>
          <w:tab w:val="left" w:pos="7065"/>
          <w:tab w:val="left" w:pos="948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Санат: Бірінші</w:t>
      </w:r>
    </w:p>
    <w:p w:rsidR="001D42B6" w:rsidRDefault="001D42B6" w:rsidP="001D42B6">
      <w:pPr>
        <w:tabs>
          <w:tab w:val="left" w:pos="1170"/>
          <w:tab w:val="left" w:pos="2880"/>
          <w:tab w:val="left" w:pos="4755"/>
          <w:tab w:val="left" w:pos="7065"/>
          <w:tab w:val="left" w:pos="948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Пән</w:t>
      </w:r>
      <w:r w:rsidRPr="00132621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</w:p>
    <w:p w:rsidR="001D42B6" w:rsidRPr="00BF3DF2" w:rsidRDefault="001D42B6" w:rsidP="001D42B6">
      <w:pPr>
        <w:tabs>
          <w:tab w:val="left" w:pos="1170"/>
          <w:tab w:val="left" w:pos="2880"/>
          <w:tab w:val="left" w:pos="4755"/>
          <w:tab w:val="left" w:pos="7065"/>
          <w:tab w:val="left" w:pos="948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F3DF2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</w:t>
      </w:r>
      <w:r w:rsidRPr="00BF3DF2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Pr="00F913A5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</w:t>
      </w:r>
      <w:proofErr w:type="spellEnd"/>
      <w:r w:rsidRPr="00F91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3A5">
        <w:rPr>
          <w:rFonts w:ascii="Times New Roman" w:eastAsia="Times New Roman" w:hAnsi="Times New Roman" w:cs="Times New Roman"/>
          <w:color w:val="000000"/>
          <w:sz w:val="28"/>
          <w:szCs w:val="28"/>
        </w:rPr>
        <w:t>сандарды</w:t>
      </w:r>
      <w:proofErr w:type="spellEnd"/>
      <w:r w:rsidRPr="00F91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көбейту</w:t>
      </w:r>
      <w:r w:rsidRPr="00BF3DF2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</w:p>
    <w:p w:rsidR="001D42B6" w:rsidRDefault="001D42B6" w:rsidP="001D42B6">
      <w:pPr>
        <w:tabs>
          <w:tab w:val="left" w:pos="1170"/>
          <w:tab w:val="left" w:pos="2880"/>
          <w:tab w:val="left" w:pos="4755"/>
          <w:tab w:val="left" w:pos="7065"/>
          <w:tab w:val="left" w:pos="948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F3DF2">
        <w:rPr>
          <w:rFonts w:ascii="Times New Roman" w:hAnsi="Times New Roman" w:cs="Times New Roman"/>
          <w:sz w:val="28"/>
          <w:szCs w:val="28"/>
          <w:lang w:val="kk-KZ"/>
        </w:rPr>
        <w:t>Сыныбы: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Pr="00BF3DF2">
        <w:rPr>
          <w:rFonts w:ascii="Times New Roman" w:hAnsi="Times New Roman" w:cs="Times New Roman"/>
          <w:sz w:val="28"/>
          <w:szCs w:val="28"/>
          <w:lang w:val="kk-KZ"/>
        </w:rPr>
        <w:t>сынып</w:t>
      </w:r>
      <w:r w:rsidRPr="001326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D42B6" w:rsidRPr="00BF3DF2" w:rsidRDefault="001D42B6" w:rsidP="001D42B6">
      <w:pPr>
        <w:pStyle w:val="a8"/>
        <w:jc w:val="left"/>
        <w:rPr>
          <w:rFonts w:ascii="Times New Roman" w:hAnsi="Times New Roman" w:cs="Times New Roman"/>
          <w:i/>
          <w:iCs/>
          <w:szCs w:val="28"/>
        </w:rPr>
      </w:pPr>
      <w:r w:rsidRPr="00BF3DF2">
        <w:rPr>
          <w:rFonts w:ascii="Times New Roman" w:hAnsi="Times New Roman" w:cs="Times New Roman"/>
          <w:szCs w:val="28"/>
        </w:rPr>
        <w:t>Қатысқандар саны:  18       қатыспағандар саны:0</w:t>
      </w:r>
    </w:p>
    <w:p w:rsidR="001D42B6" w:rsidRPr="001D42B6" w:rsidRDefault="001D42B6" w:rsidP="00F91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tbl>
      <w:tblPr>
        <w:tblW w:w="11199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10"/>
        <w:gridCol w:w="7037"/>
        <w:gridCol w:w="2552"/>
      </w:tblGrid>
      <w:tr w:rsidR="00F913A5" w:rsidRPr="00F913A5" w:rsidTr="00F913A5"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Сыныбы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9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6-сынып</w:t>
            </w:r>
          </w:p>
        </w:tc>
      </w:tr>
      <w:tr w:rsidR="00F913A5" w:rsidRPr="00F913A5" w:rsidTr="00F913A5"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әні:</w:t>
            </w:r>
          </w:p>
        </w:tc>
        <w:tc>
          <w:tcPr>
            <w:tcW w:w="9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F913A5" w:rsidRPr="00F913A5" w:rsidTr="00F913A5"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Тақырыбы:</w:t>
            </w:r>
          </w:p>
        </w:tc>
        <w:tc>
          <w:tcPr>
            <w:tcW w:w="9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Рационал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сандарды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көбейту</w:t>
            </w:r>
          </w:p>
        </w:tc>
      </w:tr>
      <w:tr w:rsidR="00F913A5" w:rsidRPr="00F913A5" w:rsidTr="00F913A5"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Мақсаты:</w:t>
            </w:r>
          </w:p>
        </w:tc>
        <w:tc>
          <w:tcPr>
            <w:tcW w:w="9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Оқ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ушылар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рационал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сандарды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көбейту тақырыбын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жанама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әсер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ете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отырып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өз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беттерімен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меңгерту, алған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білімдерін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шығаруда қолдануға үйрету</w:t>
            </w:r>
          </w:p>
        </w:tc>
      </w:tr>
      <w:tr w:rsidR="00F913A5" w:rsidRPr="00F913A5" w:rsidTr="00F913A5"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Күтілетін нәтиже:</w:t>
            </w:r>
          </w:p>
        </w:tc>
        <w:tc>
          <w:tcPr>
            <w:tcW w:w="9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A5" w:rsidRPr="00F913A5" w:rsidRDefault="00F913A5" w:rsidP="00F9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 xml:space="preserve">    - Таңбалар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>ережесін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>біледі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>;</w:t>
            </w:r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br/>
              <w:t xml:space="preserve">    -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>Рационал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>сандарды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 xml:space="preserve"> көбейтудің анықтамасын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>біледі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>;</w:t>
            </w:r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br/>
              <w:t xml:space="preserve">    -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>Рационал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>сандарды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 xml:space="preserve"> көбейтудің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>ережесін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>біледі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>;</w:t>
            </w:r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br/>
              <w:t xml:space="preserve">    -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>Есеп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 xml:space="preserve"> шығаруда қолдана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>алады</w:t>
            </w:r>
            <w:proofErr w:type="spellEnd"/>
          </w:p>
        </w:tc>
      </w:tr>
      <w:tr w:rsidR="00F913A5" w:rsidRPr="00F913A5" w:rsidTr="00F913A5"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Тақырып түйіні</w:t>
            </w:r>
          </w:p>
        </w:tc>
        <w:tc>
          <w:tcPr>
            <w:tcW w:w="9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A5" w:rsidRPr="00F913A5" w:rsidRDefault="00F913A5" w:rsidP="00F913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 - Таңбалар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ережесі</w:t>
            </w:r>
            <w:proofErr w:type="spellEnd"/>
          </w:p>
          <w:p w:rsidR="00F913A5" w:rsidRPr="00F913A5" w:rsidRDefault="00F913A5" w:rsidP="00F913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F913A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14425" cy="1114425"/>
                  <wp:effectExtent l="19050" t="0" r="9525" b="0"/>
                  <wp:docPr id="1" name="Рисунок 1" descr="http://bilim-all.kz/uploads/images/2017/01/07/original/9b64ae13f0fa8a0f758ef5ddd5b675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lim-all.kz/uploads/images/2017/01/07/original/9b64ae13f0fa8a0f758ef5ddd5b675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3A5" w:rsidRPr="00F913A5" w:rsidRDefault="00F913A5" w:rsidP="00F913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 - Анықтамасы</w:t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Рационал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көбейту үшін:</w:t>
            </w:r>
          </w:p>
          <w:p w:rsidR="00F913A5" w:rsidRPr="00F913A5" w:rsidRDefault="00F913A5" w:rsidP="00F9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 1. Таңбаларын «таңбалар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ережесіне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сүйені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көбейтіп, шыққан таңбаны қою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керек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    2.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Содан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кейін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модульдерін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көбейті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жазу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керек</w:t>
            </w:r>
            <w:proofErr w:type="spellEnd"/>
          </w:p>
        </w:tc>
      </w:tr>
      <w:tr w:rsidR="00F913A5" w:rsidRPr="00F913A5" w:rsidTr="00F913A5"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Әді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с-т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әсілдер</w:t>
            </w:r>
          </w:p>
        </w:tc>
        <w:tc>
          <w:tcPr>
            <w:tcW w:w="9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Шаттық шеңбері, «Көбелек жаттығуы», «Сиқырлы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сандар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әдісі, ребус, топтық жұмыс, «көрші»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стратегиясы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математикалық диктант, «жаңылмай айтайық» әді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і, «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кім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жылдам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ойыны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семантикалық карта,</w:t>
            </w:r>
          </w:p>
        </w:tc>
      </w:tr>
      <w:tr w:rsidR="00F913A5" w:rsidRPr="00F913A5" w:rsidTr="00F913A5"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Көрнекілігі</w:t>
            </w:r>
          </w:p>
        </w:tc>
        <w:tc>
          <w:tcPr>
            <w:tcW w:w="9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Тақырып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үлестірмел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дидактикалық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материалдар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рефлексия тақтасы,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телер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суреттер</w:t>
            </w:r>
            <w:proofErr w:type="spellEnd"/>
          </w:p>
        </w:tc>
      </w:tr>
      <w:tr w:rsidR="00F913A5" w:rsidRPr="00F913A5" w:rsidTr="00F913A5"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A5" w:rsidRPr="00F913A5" w:rsidRDefault="00F913A5" w:rsidP="00F913A5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 Мұғалім і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с-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әрекеті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A5" w:rsidRPr="00F913A5" w:rsidRDefault="00F913A5" w:rsidP="00F913A5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 Оқушы і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с-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әрекеті</w:t>
            </w:r>
          </w:p>
        </w:tc>
      </w:tr>
      <w:tr w:rsidR="00F913A5" w:rsidRPr="00F913A5" w:rsidTr="00F913A5"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A5" w:rsidRPr="00F913A5" w:rsidRDefault="00F913A5" w:rsidP="00F9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Қызығушылықты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ояту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кезеңі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Мағынаны тану кезеңі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Сергіту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сә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Ой-тол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ғаныс кезең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Бағалау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Кері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байланыс</w:t>
            </w:r>
            <w:proofErr w:type="spellEnd"/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Оқуға ұсынылатын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тапсырма</w:t>
            </w:r>
            <w:proofErr w:type="spellEnd"/>
          </w:p>
          <w:p w:rsidR="00F913A5" w:rsidRPr="00F913A5" w:rsidRDefault="00F913A5" w:rsidP="00F913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Келесі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тапсырма</w:t>
            </w:r>
            <w:proofErr w:type="spellEnd"/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A5" w:rsidRPr="00F913A5" w:rsidRDefault="00F913A5" w:rsidP="00F9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  Шаттық шеңбері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F91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өбелек» жаттығуы»</w:t>
            </w:r>
          </w:p>
          <w:p w:rsidR="00F913A5" w:rsidRPr="00F913A5" w:rsidRDefault="00F913A5" w:rsidP="00F913A5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Таңертең көбелек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оянды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тартылды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</w:t>
            </w:r>
            <w:r w:rsidRPr="00F91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 xml:space="preserve">Қанаттарын бұлғады, терең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тынысалды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</w:t>
            </w:r>
            <w:r w:rsidRPr="00F91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 xml:space="preserve">Азғана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айналып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 барлығына күлі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</w:t>
            </w:r>
            <w:r w:rsidRPr="00F91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 xml:space="preserve">Қайта гүліне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оралды</w:t>
            </w:r>
            <w:proofErr w:type="spellEnd"/>
          </w:p>
          <w:p w:rsidR="00F913A5" w:rsidRPr="00F913A5" w:rsidRDefault="00F913A5" w:rsidP="00F9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   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Топ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қа бөлу.</w:t>
            </w:r>
            <w:r w:rsidRPr="00F91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 «Сиқырлы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сандар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 әді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і.</w:t>
            </w:r>
          </w:p>
          <w:p w:rsidR="00F913A5" w:rsidRPr="00F913A5" w:rsidRDefault="00F913A5" w:rsidP="00F9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 1. – 2+5=3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   2. 9+(−7)=2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   3. – 5+6=1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   4. – 3−(−7)=4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   5. 1−(−4)=5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   6. 14+(−8)=6</w:t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Тақ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сандар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І топ</w:t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сандар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ІІ топ</w:t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57475" cy="552450"/>
                  <wp:effectExtent l="19050" t="0" r="9525" b="0"/>
                  <wp:docPr id="2" name="Рисунок 2" descr="http://bilim-all.kz/uploads/images/2017/01/07/original/54402d0b9dfec9da40f9eea93c760d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lim-all.kz/uploads/images/2017/01/07/original/54402d0b9dfec9da40f9eea93c760d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3A5" w:rsidRPr="00F913A5" w:rsidRDefault="00F913A5" w:rsidP="00F9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   Бағалау парағымен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таныстыру</w:t>
            </w:r>
            <w:proofErr w:type="spellEnd"/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Тақтаға бағалау парағы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ілінеді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сабақтың әрбі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кезеңінде оқушылар бағаланып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отырады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407908" cy="4105275"/>
                  <wp:effectExtent l="19050" t="0" r="0" b="0"/>
                  <wp:docPr id="3" name="Рисунок 3" descr="http://bilim-all.kz/uploads/images/2017/01/07/original/31f7bc45f15b9ef47297f7c867fd3f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ilim-all.kz/uploads/images/2017/01/07/original/31f7bc45f15b9ef47297f7c867fd3f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1991" cy="4109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3A5" w:rsidRPr="00F913A5" w:rsidRDefault="00F913A5" w:rsidP="00F9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   Үй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тапсырмасын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тексеру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АВС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квадратының АВ қабырғасы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бірлік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кесіндісі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см-ге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тең координаталық түзу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бойында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орналасқан: А (–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2,8) және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(3,7). АВС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квадратының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периметрі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неше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сантиметр?</w:t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26 см; В. 24 см; С. 28 см; D. 32 см;</w:t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Шешуі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АВ = 3,7– (– 2,8) = 3,7+ 2,8 = 6,5 см;</w:t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= 6,5 см ∙ 4 = 26 см.</w:t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Жауабы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26 см.</w:t>
            </w:r>
          </w:p>
          <w:p w:rsidR="00F913A5" w:rsidRPr="00F913A5" w:rsidRDefault="00F913A5" w:rsidP="00F9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 Тақырыпты анықтау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Ребус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шешу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913A5" w:rsidRPr="00F913A5" w:rsidRDefault="00F913A5" w:rsidP="00F913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F913A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391275" cy="2200275"/>
                  <wp:effectExtent l="19050" t="0" r="9525" b="0"/>
                  <wp:docPr id="4" name="Рисунок 4" descr="http://bilim-all.kz/uploads/images/2017/01/07/original/f2ddcc4c8c80b83d6dd4367afce408f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ilim-all.kz/uploads/images/2017/01/07/original/f2ddcc4c8c80b83d6dd4367afce408f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Жауабы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Рационал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сандарды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көбейту</w:t>
            </w:r>
          </w:p>
          <w:p w:rsidR="00F913A5" w:rsidRPr="00F913A5" w:rsidRDefault="00F913A5" w:rsidP="00F913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 Мақсат қою. Мақсат құрастыру, 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ққа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жазу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оқу.</w:t>
            </w:r>
          </w:p>
          <w:p w:rsidR="00F913A5" w:rsidRPr="00F913A5" w:rsidRDefault="00F913A5" w:rsidP="00F9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 Топтық жұмыс.</w:t>
            </w:r>
          </w:p>
          <w:p w:rsidR="00F913A5" w:rsidRPr="00F913A5" w:rsidRDefault="00F913A5" w:rsidP="00F9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 - «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Ереже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құрастыру».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Таңбалар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ережесін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пайдаланып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ереже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құрастыру.</w:t>
            </w:r>
          </w:p>
          <w:p w:rsidR="00F913A5" w:rsidRPr="00F913A5" w:rsidRDefault="00F913A5" w:rsidP="00F9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   - Анықтама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жазу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Есептерді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шығара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отырып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ереже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құрастыру</w:t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     І топ                         ІІ 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</w:t>
            </w:r>
            <w:proofErr w:type="gramEnd"/>
          </w:p>
          <w:p w:rsidR="00F913A5" w:rsidRPr="00F913A5" w:rsidRDefault="00F913A5" w:rsidP="00F913A5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(– 15) ∙ (– 6) = 90;          1) 2 ∙ (– 35) = –70;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 (–12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∙ (– 7) = 84;          2) (– 27) ∙ 0 = 0;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 24 ∙ ( – 9 ) = – 216;        3) – 0,8 ∙ 6 = – 4.8</w:t>
            </w:r>
          </w:p>
          <w:p w:rsidR="00F913A5" w:rsidRPr="00F913A5" w:rsidRDefault="00F913A5" w:rsidP="00F913A5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«Көрші»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стратегиясы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топ өздері үш-үш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есептен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құрастырып, көршілерімен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алмасады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шығарып болған соң қайта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алмасып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бағалайды.</w:t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Бағалау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критерийі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913A5" w:rsidRPr="00F913A5" w:rsidRDefault="00F913A5" w:rsidP="00F913A5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Есептің дұрыс ә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толық шығарылуы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2.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Жазылу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емлесінің сақталуы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3.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шығару жылдамдығы</w:t>
            </w:r>
          </w:p>
          <w:p w:rsidR="00F913A5" w:rsidRPr="00F913A5" w:rsidRDefault="00F913A5" w:rsidP="00F913A5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«Математикалық диктант» әді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</w:p>
          <w:p w:rsidR="00F913A5" w:rsidRPr="00F913A5" w:rsidRDefault="00F913A5" w:rsidP="00F913A5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Көбейткіштердің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біреуі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теріс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екіншісі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оң сан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болса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... ... сан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2) 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өбейтіндінің мәні оң сан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егер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... ... ...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бірдей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болса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3)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Теріс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нөлге көбейтсек, көбейтінді ... тең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4) Таңбалары ә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түрлі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санның көбейтіндісі–модулі көбейткіштердің модульдерінің көбейтіндісіне тең ... ...;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5) Таңбалары ...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санның көбейтіндісі  –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көбейткіштердің модульдерінің көбейтіндісіне тең ... ...</w:t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Математикалық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диктантты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орындап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жұптарымен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алмасады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Тақтадағы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жауаптары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жұптарын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тексері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бағалайды. Бағалау парағы:</w:t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124200" cy="1114425"/>
                  <wp:effectExtent l="19050" t="0" r="0" b="0"/>
                  <wp:docPr id="5" name="Рисунок 5" descr="http://bilim-all.kz/uploads/images/2017/01/07/original/6fd967db173d660f0ebf025344980a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ilim-all.kz/uploads/images/2017/01/07/original/6fd967db173d660f0ebf025344980a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3A5" w:rsidRPr="00F913A5" w:rsidRDefault="00F913A5" w:rsidP="00F913A5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«Жаңылмай айтайық» әдісі</w:t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топ:1-ден 10-ға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дейінгі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сандарды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қазақша -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орысша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кезек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айту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913A5" w:rsidRPr="00F913A5" w:rsidRDefault="00F913A5" w:rsidP="00F913A5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бі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 два, үш, четыре, бес, шесть, жеті, восемь,тоғыз, десять.</w:t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ІІ топ:10-нан 100-ге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дейінгі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сандарды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орысш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қазақша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кезекпен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айту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913A5" w:rsidRPr="00F913A5" w:rsidRDefault="00F913A5" w:rsidP="00F913A5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десять, жиырма, трицать, қырық, пятьдесять, алпыс, семдесять, сексен, девянотса, жүз</w:t>
            </w:r>
          </w:p>
          <w:p w:rsidR="00F913A5" w:rsidRPr="00F913A5" w:rsidRDefault="00F913A5" w:rsidP="00F913A5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Кім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жылдам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ойыны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Ә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топтан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кезекпен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бір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оқушыдан шығып,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берілген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тақтада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орындайды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топ</w:t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66900" cy="1009650"/>
                  <wp:effectExtent l="19050" t="0" r="0" b="0"/>
                  <wp:docPr id="6" name="Рисунок 6" descr="http://bilim-all.kz/uploads/images/2017/01/07/original/c9e2c69ea749635b27ba63765ebe14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lim-all.kz/uploads/images/2017/01/07/original/c9e2c69ea749635b27ba63765ebe14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 топ</w:t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76425" cy="1066800"/>
                  <wp:effectExtent l="19050" t="0" r="9525" b="0"/>
                  <wp:docPr id="7" name="Рисунок 7" descr="http://bilim-all.kz/uploads/images/2017/01/07/original/f90df9925aabf396b3f105c1511084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ilim-all.kz/uploads/images/2017/01/07/original/f90df9925aabf396b3f105c1511084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топ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тақтада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орындап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болған соң, бағалау 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парағы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топ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топты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бағалау.</w:t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Бағалау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критерийі</w:t>
            </w:r>
            <w:proofErr w:type="spellEnd"/>
          </w:p>
          <w:p w:rsidR="00F913A5" w:rsidRPr="00F913A5" w:rsidRDefault="00F913A5" w:rsidP="00F9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>    1. Есептің дұрыс ә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>р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>і толық шығарылуы</w:t>
            </w:r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br/>
              <w:t xml:space="preserve">    2.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>Жазылу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 xml:space="preserve"> емлесінің сақталуы</w:t>
            </w:r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br/>
              <w:t xml:space="preserve">    3.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>Есепті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 xml:space="preserve"> шығару жылдамдығы</w:t>
            </w:r>
          </w:p>
          <w:p w:rsidR="00F913A5" w:rsidRPr="00F913A5" w:rsidRDefault="00F913A5" w:rsidP="00F913A5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«Семантикалық карта»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стратегиясы</w:t>
            </w:r>
            <w:proofErr w:type="spellEnd"/>
          </w:p>
          <w:p w:rsidR="00F913A5" w:rsidRPr="00F913A5" w:rsidRDefault="00F913A5" w:rsidP="00F913A5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181350" cy="962025"/>
                  <wp:effectExtent l="19050" t="0" r="0" b="0"/>
                  <wp:docPr id="8" name="Рисунок 8" descr="http://bilim-all.kz/uploads/images/2017/01/07/original/3dced99a6d144eb2d1db9e05f0a2c8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ilim-all.kz/uploads/images/2017/01/07/original/3dced99a6d144eb2d1db9e05f0a2c8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Оқушылар семантикалық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картаны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толтырып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болған соң оқушыларға қызық қалам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берілі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тақтадағы дұрыс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жауап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өз-өздерін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тексеріп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бағалайды.</w:t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Бағалау парағы</w:t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228975" cy="1200150"/>
                  <wp:effectExtent l="19050" t="0" r="9525" b="0"/>
                  <wp:docPr id="9" name="Рисунок 9" descr="http://bilim-all.kz/uploads/images/2017/01/07/original/b527648f729cd89264649e33c593cc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lim-all.kz/uploads/images/2017/01/07/original/b527648f729cd89264649e33c593cc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3A5" w:rsidRPr="00F913A5" w:rsidRDefault="00F913A5" w:rsidP="00F913A5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Қоры</w:t>
            </w:r>
            <w:r w:rsidR="00AD0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ты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бағалау.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Сабақ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басында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ілінген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бағалау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кестесі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қорытынды 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 шығарылып, бағаланады.</w:t>
            </w:r>
          </w:p>
          <w:p w:rsidR="00F913A5" w:rsidRPr="00F913A5" w:rsidRDefault="00F913A5" w:rsidP="00F913A5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Рефлекция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Сабақ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ойларын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стикерге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жазып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қажет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деген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суреттің тұсына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жабыстырады</w:t>
            </w:r>
            <w:proofErr w:type="spellEnd"/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143250" cy="1438275"/>
                  <wp:effectExtent l="19050" t="0" r="0" b="0"/>
                  <wp:docPr id="10" name="Рисунок 10" descr="http://bilim-all.kz/uploads/images/2017/01/07/original/3c36d873d96fa1b5aa0f9d02b645667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ilim-all.kz/uploads/images/2017/01/07/original/3c36d873d96fa1b5aa0f9d02b645667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Рационал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сандарды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көбейту» тақырыбын 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</w:t>
            </w:r>
          </w:p>
          <w:p w:rsidR="00F913A5" w:rsidRPr="00F913A5" w:rsidRDefault="00F913A5" w:rsidP="00F913A5">
            <w:pPr>
              <w:spacing w:after="15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Кітаптың №521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есеп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Оқушылар мұғаліммен тақпақты 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қи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отырып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қайталайды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Оқушылар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дорбадан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бір-бірден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есепті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таңдап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шығарып, тақ сан шықса, І топ, жұ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 шықса ІІ топ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болып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топқа бөлінеді.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Оқушылар бағалау парағымен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танысады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оқушы тақтада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орындайды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қалған оқушылар дәптерлерін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тексертеді</w:t>
            </w:r>
            <w:proofErr w:type="spellEnd"/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Оқушылар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ребусты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шеше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отырып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өтілетін тақырыптың «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сандарды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көбейту» тақырыбы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екенін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анықтайды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Оқушылар топ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болып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жұмыс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істеп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таңбалар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ережесін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пайдалана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отырып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сандарды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көбейту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ережесін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шығарады,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топтың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жауабы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сәйкестенді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іле және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арқылы дұрыс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ережелер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анықталады.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Содан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кейін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топтар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септер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сандарды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көбейтудің анықтамасын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жазады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айтады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топ өздері үш-үш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есептен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құрастырып, көршілерімен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алмасады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шығарып болған соң қайта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алмасып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бағалайды.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Оқушылар бұ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тапсырманы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жекелей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отырып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орындайды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Орындап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болған соң сағат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ұмыстарын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ауыстыра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отырып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жұптарын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бағалау парағы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бағалауды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Оқушылар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сергіту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сәтін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жеке-жеке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орындайды</w:t>
            </w:r>
            <w:proofErr w:type="spellEnd"/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топтан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кезекпен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оқушыдан шығып,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берілген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есепті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тақтада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орындайды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орындап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болған соң бағалау критерий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топ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топты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бағалайды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Оқушылар семантикалық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картаны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толтырады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толтырып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болған соң оқушыларға қызық қалам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берілі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тақтадағы дұрыс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жауап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өз-өздерін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тексеріп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бағалайды.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Сабақ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басында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ілінген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бағалау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кестесі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қорытынды </w:t>
            </w:r>
            <w:proofErr w:type="gram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proofErr w:type="gram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 шығарылып, бағаланады.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Сабақ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ойларын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стикерге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жазып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қажет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деген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суреттің тұсына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жабыстырады</w:t>
            </w:r>
            <w:proofErr w:type="spellEnd"/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тапсырманы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күнделіктеріне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жазады</w:t>
            </w:r>
            <w:proofErr w:type="spellEnd"/>
          </w:p>
          <w:p w:rsidR="00F913A5" w:rsidRPr="00F913A5" w:rsidRDefault="00F913A5" w:rsidP="00F913A5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тапсырманы</w:t>
            </w:r>
            <w:proofErr w:type="spellEnd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күнделіктеріне </w:t>
            </w:r>
            <w:proofErr w:type="spellStart"/>
            <w:r w:rsidRPr="00F9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жазады</w:t>
            </w:r>
            <w:proofErr w:type="spellEnd"/>
          </w:p>
        </w:tc>
      </w:tr>
    </w:tbl>
    <w:p w:rsidR="009400B2" w:rsidRPr="00AD06C7" w:rsidRDefault="009400B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9400B2" w:rsidRPr="00AD06C7" w:rsidSect="0094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3A5"/>
    <w:rsid w:val="001D42B6"/>
    <w:rsid w:val="00357311"/>
    <w:rsid w:val="00531AB7"/>
    <w:rsid w:val="005325E5"/>
    <w:rsid w:val="009400B2"/>
    <w:rsid w:val="00992219"/>
    <w:rsid w:val="00AD06C7"/>
    <w:rsid w:val="00C159D7"/>
    <w:rsid w:val="00CA149C"/>
    <w:rsid w:val="00F851A2"/>
    <w:rsid w:val="00F913A5"/>
    <w:rsid w:val="00FB2959"/>
    <w:rsid w:val="00FE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13A5"/>
    <w:rPr>
      <w:b/>
      <w:bCs/>
    </w:rPr>
  </w:style>
  <w:style w:type="character" w:styleId="a5">
    <w:name w:val="Emphasis"/>
    <w:basedOn w:val="a0"/>
    <w:uiPriority w:val="20"/>
    <w:qFormat/>
    <w:rsid w:val="00F913A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3A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D42B6"/>
    <w:pPr>
      <w:widowControl w:val="0"/>
      <w:suppressAutoHyphens/>
      <w:spacing w:after="0" w:line="240" w:lineRule="auto"/>
      <w:jc w:val="center"/>
    </w:pPr>
    <w:rPr>
      <w:rFonts w:ascii="Arial Black" w:eastAsia="SimSun" w:hAnsi="Arial Black" w:cs="Tahoma"/>
      <w:kern w:val="1"/>
      <w:sz w:val="28"/>
      <w:szCs w:val="24"/>
      <w:lang w:val="kk-KZ"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1D42B6"/>
    <w:rPr>
      <w:rFonts w:ascii="Arial Black" w:eastAsia="SimSun" w:hAnsi="Arial Black" w:cs="Tahoma"/>
      <w:kern w:val="1"/>
      <w:sz w:val="28"/>
      <w:szCs w:val="24"/>
      <w:lang w:val="kk-KZ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13A5"/>
    <w:rPr>
      <w:b/>
      <w:bCs/>
    </w:rPr>
  </w:style>
  <w:style w:type="character" w:styleId="a5">
    <w:name w:val="Emphasis"/>
    <w:basedOn w:val="a0"/>
    <w:uiPriority w:val="20"/>
    <w:qFormat/>
    <w:rsid w:val="00F913A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WIN7XP</cp:lastModifiedBy>
  <cp:revision>2</cp:revision>
  <dcterms:created xsi:type="dcterms:W3CDTF">2018-01-08T09:15:00Z</dcterms:created>
  <dcterms:modified xsi:type="dcterms:W3CDTF">2018-01-08T09:15:00Z</dcterms:modified>
</cp:coreProperties>
</file>