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84" w:rsidRPr="00EB755F" w:rsidRDefault="00361584" w:rsidP="0036158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sz w:val="28"/>
          <w:szCs w:val="28"/>
        </w:rPr>
        <w:t xml:space="preserve">О языках </w:t>
      </w:r>
      <w:bookmarkStart w:id="0" w:name="_GoBack"/>
      <w:bookmarkEnd w:id="0"/>
      <w:r w:rsidRPr="00EB755F">
        <w:rPr>
          <w:rFonts w:ascii="Times New Roman" w:eastAsia="Calibri" w:hAnsi="Times New Roman" w:cs="Times New Roman"/>
          <w:b/>
          <w:sz w:val="28"/>
          <w:szCs w:val="28"/>
        </w:rPr>
        <w:t>в Республике Казахстан</w:t>
      </w:r>
    </w:p>
    <w:p w:rsidR="00361584" w:rsidRPr="00EB755F" w:rsidRDefault="00361584" w:rsidP="0036158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Глава 1. ОБЩИЕ ПОЛОЖЕНИЯ</w:t>
      </w:r>
    </w:p>
    <w:p w:rsidR="00361584" w:rsidRPr="00EB755F" w:rsidRDefault="00361584" w:rsidP="0036158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Статья 1. Основные понятия, используемые в настоящем Законе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В настоящем Законе используются следующие основные понятия: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1" w:name="z64"/>
      <w:bookmarkEnd w:id="1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1) диаспора – часть народа (этническая общность), проживающая вне страны его исторического происхождения;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2" w:name="z65"/>
      <w:bookmarkEnd w:id="2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2) ономастика – раздел языкознания, изучающий собственные имена, историю их возникновения и преобразования;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3" w:name="z70"/>
      <w:bookmarkEnd w:id="3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а также восстановлению и сохранению исторических названий как составной части историко-культурного наследия Республики Казахстан;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4" w:name="z66"/>
      <w:bookmarkEnd w:id="4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5" w:name="z69"/>
      <w:bookmarkEnd w:id="5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5) </w:t>
      </w:r>
      <w:hyperlink r:id="rId5" w:anchor="z3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Республиканская терминологическая комиссия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–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6" w:name="z67"/>
      <w:bookmarkEnd w:id="6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7" w:name="z68"/>
      <w:bookmarkEnd w:id="7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7) транслитерация – побуквенная передача текстов и отдельных слов одной графической системы средствами другой графической системы;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8" w:name="z71"/>
      <w:bookmarkEnd w:id="8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8) уполномоченный орган – центральный исполнительный орган, осуществляющий руководство и межотраслевую координацию в сфере развития языков.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  Сноска. Статья 1 в редакции Закона РК от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21.01.2013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6" w:anchor="z31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72-V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трех месяцев после его первого официального опубликования).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2. Предмет регулирования настоящего Закона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Настоящий Закон не регламентирует употребление языков в межличностных отношениях и в религиозных объединениях.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3. Законодательство о языках в Республике Казахстан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Законодательство о языках в Республике Казахстан основывается на </w:t>
      </w:r>
      <w:hyperlink r:id="rId7" w:anchor="z8" w:history="1">
        <w:r w:rsidRPr="00EB755F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EB755F">
        <w:rPr>
          <w:rFonts w:ascii="Times New Roman" w:eastAsia="Calibri" w:hAnsi="Times New Roman" w:cs="Times New Roman"/>
          <w:sz w:val="28"/>
          <w:szCs w:val="28"/>
        </w:rPr>
        <w:t>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Республики Казахстан, состоит из настоящего Закона, 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иных нормативных правовых актов Республики Казахстан, касающихся употребления и развития языков.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4. Государственный язык Республики Казахстан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Государственным языком Республики Казахстан является казахский язык.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Правительство, иные государственные, местные представительные и исполнительные органы обязаны: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всемерно развивать государственный язык в Республике Казахстан, укреплять его международный авторитет;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оказывать помощь казахской диаспоре в сохранении и развитии родного языка.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 Статья 5. Употребление русского языка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    В государственных организациях и органах местного самоуправления наравне с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казахским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официально употребляется русский язык.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6. Забота государства о языках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Государство заботится о создании условий для изучения и развития языков народа Казахстана.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В местах компактного проживания национальных групп при проведении мероприятий могут быть использованы их языки.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 Статья 7. Недопустимость препятствования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   функционированию языков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В Республике Казахстан не допускается ущемление прав граждан по языковому признаку.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 </w:t>
      </w:r>
      <w:hyperlink r:id="rId8" w:anchor="z251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законами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Республики Казахстан.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  Сноска. Статья 7 с изменением, внесенным Законом РК от 27 июля 2007 года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9" w:anchor="z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315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(со дня официального опубликования).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Глава 2. ЯЗЫК В ГОСУДАРСТВЕННЫХ И НЕГОСУДАРСТВЕННЫХ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 ОРГАНИЗАЦИЯХ И ОРГАНАХ МЕСТНОГО САМОУПРАВЛЕНИЯ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   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 Статья 8. Употребление языков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      В работе негосударственных организаций используются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государственный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и, при необходимости, другие языки.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9. Язык актов государственных органов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Статья 10. Язык ведения документации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 </w:t>
      </w:r>
      <w:proofErr w:type="gramEnd"/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11. Язык ответов на обращения граждан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12. Язык в Вооруженных Силах и правоохранительных органах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13. Язык судопроизводства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    Судопроизводство в Республике Казахстан ведется на государственном языке, а, при необходимости, в судопроизводстве наравне с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государственным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употребляется русский язык или другие языки.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14. Язык производства по делам об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   административных правонарушениях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Статья 15. Язык сделок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 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Сноска. Статья 15 с изменениями, внесенными законами РК от 05.06.2006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10" w:anchor="z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 xml:space="preserve">№ </w:t>
        </w:r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lastRenderedPageBreak/>
          <w:t>146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(порядок введения в действие см.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11" w:anchor="z16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ст.2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); от 24.11.2015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12" w:anchor="z307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422-V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в действие с 01.01.2016).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 Глава 3. ЯЗЫК В ОБЛАСТИ ОБРАЗОВАНИЯ, НАУКИ, КУЛЬТУРЫ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 И СРЕДСТВАХ МАССОВОЙ ИНФОРМАЦИИ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  Сноска. Заголовок главы 3 с изменением, внесенным Законом РК от 27 июля 2007 года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13" w:anchor="z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320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(порядок введения в действие см.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14" w:anchor="z53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ст.2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) 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 Статья 16. Язык в области образования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      Республика Казахстан обеспечивает получение начального, основного среднего, общего среднего, технического и профессионального, </w:t>
      </w:r>
      <w:proofErr w:type="spell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послесреднего</w:t>
      </w:r>
      <w:proofErr w:type="spell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  Сноска. Заголовок и статья с изменениями, внесенными Законом РК от 27 июля 2007 года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15" w:anchor="z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320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(порядок введения в действие см.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16" w:anchor="z53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ст.2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17. Язык в области науки и культуры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      Культурные мероприятия проводятся на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государственном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и, при необходимости, на других языках.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  Сноска. Заголовок и статья с изменениями, внесенными Законом РК от 27 июля 2007 года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17" w:anchor="z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320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(порядок введения в действие см.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18" w:anchor="z53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ст.2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)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18. Язык печати и средств массовой информации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    Республика Казахстан обеспечивает функционирование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государственного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, других языков в печатных изданиях и средствах массовой информации.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      В целях создания необходимой языковой среды и полноценного функционирования государственного языка объем теле-, радиопрограмм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теле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 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Сноска. Статья 18 с изменением, внесенным Законом РК от 18.01.2012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19" w:anchor="z65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546-IV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тридцати календарных дней после его первого официального опубликования).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Глава 4. ЯЗЫК В НАИМЕНОВАНИЯХ НАСЕЛЕННЫХ ПУНКТОВ,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    ИМЕНАХ СОБСТВЕННЫХ, ВИЗУАЛЬНОЙ ИНФОРМАЦИИ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  Статья 19. Порядок использования топонимических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   названий, наименований организаций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20. Написание личных имен, отчеств и фамилий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Написание личных имен, отчеств, фамилий в официальных документах должно соответствовать </w:t>
      </w:r>
      <w:proofErr w:type="spellStart"/>
      <w:r>
        <w:fldChar w:fldCharType="begin"/>
      </w:r>
      <w:r>
        <w:instrText xml:space="preserve"> HYPERLINK "http://adilet.zan.kz/rus/docs/K1100000518" \l "z1140" </w:instrText>
      </w:r>
      <w:r>
        <w:fldChar w:fldCharType="separate"/>
      </w:r>
      <w:r w:rsidRPr="00EB755F">
        <w:rPr>
          <w:rFonts w:ascii="Times New Roman" w:eastAsia="Calibri" w:hAnsi="Times New Roman" w:cs="Times New Roman"/>
          <w:color w:val="9A1616"/>
          <w:sz w:val="28"/>
          <w:szCs w:val="28"/>
          <w:u w:val="single"/>
        </w:rPr>
        <w:t>законодательству</w:t>
      </w:r>
      <w:r>
        <w:rPr>
          <w:rFonts w:ascii="Times New Roman" w:eastAsia="Calibri" w:hAnsi="Times New Roman" w:cs="Times New Roman"/>
          <w:color w:val="9A1616"/>
          <w:sz w:val="28"/>
          <w:szCs w:val="28"/>
          <w:u w:val="single"/>
        </w:rPr>
        <w:fldChar w:fldCharType="end"/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proofErr w:type="spell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нормативным правовым актам Республики Казахстан.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21. Язык реквизитов и визуальной информации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Тексты печатей и штампов государственных органов содержат их названия на государственном языке.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Тексты печатей, штампов организаций, независимо от форм собственности, составляются на государственном и русском языках.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     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 </w:t>
      </w:r>
      <w:hyperlink r:id="rId20" w:anchor="z4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нормативными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21" w:anchor="z5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правовыми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22" w:anchor="z5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актами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22. Язык в области связи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    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установленным международным правилам.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  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Сноска. Статья 22 в редакции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Закона РК от 21.11.2008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23" w:anchor="z13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89-IV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(порядок введения в действие см.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24" w:anchor="z41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ст.2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 </w:t>
      </w:r>
    </w:p>
    <w:p w:rsidR="00361584" w:rsidRPr="00EB755F" w:rsidRDefault="00361584" w:rsidP="00361584">
      <w:pPr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Глава 5. ПРАВОВАЯ ЗАЩИТА ЯЗЫКОВ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Статья 23. Государственная защита языков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Развитие языков обеспечивается документами </w:t>
      </w:r>
      <w:hyperlink r:id="rId25" w:anchor="z11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Системы государственного планирования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Республики Казахстан, предусматривающими приоритетность государственного языка и поэтапный переход делопроизводства на казахский язык.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  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 </w:t>
      </w:r>
      <w:hyperlink r:id="rId26" w:anchor="z11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законами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Республики Казахстан.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  Сноска. Статья 23 с изменениями, внесенными законами РК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от 20.12.2004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27" w:anchor="z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13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с 01.01.2005); от 21.01.2013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28" w:anchor="z33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72-V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трех месяцев после его первого официального опубликования); от 03.07.2013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29" w:anchor="z139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124-V</w:t>
        </w:r>
      </w:hyperlink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десяти календарных дней после его первого официального опубликования).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Статья 24. Ответственность за нарушение законодательства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       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Республики Казахстан о языках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Первые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несут ответственность в соответствии с </w:t>
      </w:r>
      <w:hyperlink r:id="rId30" w:anchor="z58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законами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Республики Казахстан.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 </w:t>
      </w:r>
      <w:hyperlink r:id="rId31" w:anchor="z251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законами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Республики Казахстан.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 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Сноска. Статья 24 в редакции Закона РК от 21.01.2013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32" w:anchor="z34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72-V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трех месяцев после его первого официального опубликования).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Статья 24-1. Компетенция Правительства Республики Казахстан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Правительство Республики Казахстан: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1) создает республиканские </w:t>
      </w:r>
      <w:hyperlink r:id="rId33" w:anchor="z24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терминологическую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и </w:t>
      </w:r>
      <w:hyperlink r:id="rId34" w:anchor="z1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ономастическую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комиссии;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2) утверждает </w:t>
      </w:r>
      <w:hyperlink r:id="rId35" w:anchor="z6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типовое положение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об областных ономастических комиссиях и ономастических комиссиях городов республиканского значения, столицы;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3) выполняет иные функции, возложенные на него </w:t>
      </w:r>
      <w:hyperlink r:id="rId36" w:anchor="z73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Конституцией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, настоящим Законом, иными законами Республики Казахстан и актами Президента Республики Казахстан.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      Сноска. Глава 5 дополнена статьей 24-1 в соответствии с Законом РК от 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lastRenderedPageBreak/>
        <w:t>21.01.2013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37" w:anchor="z35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72-V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трех месяцев после его первого официального опубликования).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Статья 25. Компетенция уполномоченного органа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  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Уполномоченный орган: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1) обеспечивает реализацию единой государственной политики в сфере развития языков;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2)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исключен Законом РК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от 03.07.2013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38" w:anchor="z14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124-V</w:t>
        </w:r>
      </w:hyperlink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десяти календарных дней после его первого официального опубликования);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     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5-1) обеспечивает деятельность республиканских терминологической и ономастической комиссий;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6) координирует деятельность ономастических комиссий;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  7)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исключен Законом РК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от 29.12.2014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39" w:anchor="z1302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269-V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с 01.01.2015);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     Сноска. </w:t>
      </w:r>
      <w:proofErr w:type="gramStart"/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Статья 25 в редакции Закона РК от 20.12.2004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40" w:anchor="z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13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(вводится в действие с 01.01.2005); с изменениями, внесенными законами РК от 06.01.2011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41" w:anchor="z66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378-IV</w:t>
        </w:r>
      </w:hyperlink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десяти календарных дней после его первого официального опубликования); от 05.07.2011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42" w:anchor="z237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452-IV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с 13.10.2011); от 10.07.2012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43" w:anchor="z179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36-V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от 21.01.2013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44" w:anchor="z36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72-V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трех месяцев после его первого официального опубликования); от 03.07.2013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45" w:anchor="z14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124-V</w:t>
        </w:r>
      </w:hyperlink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десяти календарных дней после его первого официального опубликования); от 29.12.2014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46" w:anchor="z1302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269-V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с 01.01.2015).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Статья 25-1. Компетенция ономастических комиссий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1. К компетенции </w:t>
      </w:r>
      <w:hyperlink r:id="rId47" w:anchor="z3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Республиканской ономастической комиссии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относятся: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1) разработка рекомендаций и предложений по вопросам ономастики;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     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9" w:name="z73"/>
      <w:bookmarkEnd w:id="9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2.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компетенции </w:t>
      </w:r>
      <w:hyperlink r:id="rId48" w:anchor="z6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областных ономастических комиссий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относятся: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10" w:name="z74"/>
      <w:bookmarkEnd w:id="10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bookmarkStart w:id="11" w:name="z75"/>
      <w:bookmarkEnd w:id="11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  Сноска. Глава 5 дополнена статьей 25-1 в соответствии с Законом РК от 20.12.2004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49" w:anchor="z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13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(вводится в действие с 01.01.2005); в редакции Закона РК от 21.01.2013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50" w:anchor="z41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72-V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трех месяцев после его первого официального опубликования).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Статья 25-2. Компетенция местного исполнительного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         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органа области, города республиканского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         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значения, столицы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FF0000"/>
          <w:sz w:val="28"/>
          <w:szCs w:val="28"/>
        </w:rPr>
        <w:t>      Сноска. Заголовок статьи 25-2 с изменением, внесенным Законом РК от 21.01.2013 </w:t>
      </w:r>
      <w:hyperlink r:id="rId51" w:anchor="z43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72-V</w:t>
        </w:r>
      </w:hyperlink>
      <w:r w:rsidRPr="00EB755F">
        <w:rPr>
          <w:rFonts w:ascii="Times New Roman" w:eastAsia="Calibri" w:hAnsi="Times New Roman" w:cs="Times New Roman"/>
          <w:color w:val="FF0000"/>
          <w:sz w:val="28"/>
          <w:szCs w:val="28"/>
        </w:rPr>
        <w:t> (вводится в действие по истечении трех месяцев после его первого официального опубликования).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Местный исполнительный орган области, города республиканского значения, столицы: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1)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исключен Законом РК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от 03.07.2013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52" w:anchor="z141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124-V</w:t>
        </w:r>
      </w:hyperlink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десяти календарных дней после его первого официального опубликования);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      2) осуществляет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      2-1) осуществляет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соблюдением законодательства Республики Казахстан о языках в части размещения реквизитов и визуальной информации;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 </w:t>
      </w:r>
      <w:hyperlink r:id="rId53" w:anchor="z127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законодательством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Республики Казахстан об административных правонарушениях;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  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3-1)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исключен Законом РК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от 29.10.2015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54" w:anchor="z132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376-V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в действие с 01.01.2016).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4) осуществляет комплекс мер областного значения, направленных на развитие государственного и других языков;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5) обеспечивает деятельность областной ономастической комиссии, ономастических комиссий города республиканского значения, столицы;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6) осуществляет в интересах местного государственного управления иные полномочия, возлагаемые на местные исполнительные органы </w:t>
      </w:r>
      <w:hyperlink r:id="rId55" w:anchor="z33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законодательством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Республики Казахстан.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 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Сноска. Закон дополнен статьей 25-2 в соответствии с Законом РК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от 20.12.2004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56" w:anchor="z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13</w:t>
        </w:r>
      </w:hyperlink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(вводится в действие с 01.01.2005); с изменениями, внесенными законами РК от 05.07.2011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57" w:anchor="z238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452-IV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с 13.10.2011); от 21.01.2013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58" w:anchor="z42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72-V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трех месяцев после его первого официального опубликования); от 03.07.2013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59" w:anchor="z141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124-V</w:t>
        </w:r>
      </w:hyperlink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десяти календарных дней после его первого официального опубликования); от 29.10.2015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60" w:anchor="z132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376-V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в действие с 01.01.2016).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25-3. Компетенция местного исполнительного органа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     района (города областного значения)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Местный исполнительный орган района (города областного значения):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1)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исключен Законом РК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от 03.07.2013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61" w:anchor="z142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124-V</w:t>
        </w:r>
      </w:hyperlink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десяти календарных дней после его первого официального опубликования);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2) проводит мероприятия районного (города областного значения) уровня, направленные на развитие государственного и других языков;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4) осуществляет в интересах местного государственного управления иные полномочия, возлагаемые на местные исполнительные органы </w:t>
      </w:r>
      <w:hyperlink r:id="rId62" w:anchor="z38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законодательством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Республики Казахстан.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 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Сноска. Закон дополнен статьей 25-3 в соответствии с Законом РК от 20.12.2004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63" w:anchor="z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13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с 01.01.2005); с изменениями, внесенными законами РК от 05.07.2011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64" w:anchor="z239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452-IV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с 13.10.2011); от 21.01.2013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65" w:anchor="z48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72-V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трех месяцев после его первого официального опубликования); от 03.07.2013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66" w:anchor="z142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124-V</w:t>
        </w:r>
      </w:hyperlink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десяти календарных дней после его первого официального опубликования).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      Статья 25-4. Государственный </w:t>
      </w:r>
      <w:proofErr w:type="gramStart"/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соблюдением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     законодательства Республики Казахстан о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     языках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    Государственный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соблюдением законодательства Республики Казахстан о языках осуществляется в форме проверки и иных формах.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Проверка осуществляется в соответствии с </w:t>
      </w:r>
      <w:hyperlink r:id="rId67" w:anchor="z123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Предпринимательским кодексом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Республики Казахстан.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Иные формы государственного контроля осуществляются в соответствии с настоящим Законом.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 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Сноска. Закон дополнен статьей 25-4 в соответствии с Законом РК от 06.01.2011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68" w:anchor="z67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378-IV</w:t>
        </w:r>
      </w:hyperlink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десяти календарных дней после его первого официального опубликования); с изменениями, внесенными Законом РК от 29.10.2015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hyperlink r:id="rId69" w:anchor="z133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376-V</w:t>
        </w:r>
      </w:hyperlink>
      <w:r w:rsidRPr="00EB755F">
        <w:rPr>
          <w:rFonts w:ascii="Times New Roman" w:eastAsia="Calibri" w:hAnsi="Times New Roman" w:cs="Times New Roman"/>
          <w:color w:val="FF0000"/>
          <w:sz w:val="28"/>
          <w:szCs w:val="28"/>
        </w:rPr>
        <w:t> (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вводится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в действие с 01.01.2016).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Статья 25-5. Критерии ономастической работы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1) учет исторических, географических, природных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культурных особенностей;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2) соответствие нормам литературного языка;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Сноска. Глава 5 дополнена статьей 25-5 в соответствии с Законом РК от 21.01.2013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hyperlink r:id="rId70" w:anchor="z50" w:history="1">
        <w:r w:rsidRPr="00EB755F">
          <w:rPr>
            <w:rFonts w:ascii="Times New Roman" w:eastAsia="Calibri" w:hAnsi="Times New Roman" w:cs="Times New Roman"/>
            <w:color w:val="9A1616"/>
            <w:sz w:val="28"/>
            <w:szCs w:val="28"/>
            <w:u w:val="single"/>
          </w:rPr>
          <w:t>№ 72-V</w:t>
        </w:r>
      </w:hyperlink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по истечении трех месяцев после его первого официального опубликования).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 Статья 26. </w:t>
      </w:r>
      <w:proofErr w:type="gramStart"/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Исключена</w:t>
      </w:r>
      <w:proofErr w:type="gramEnd"/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Законом РК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от 20.12.2004</w:t>
      </w:r>
      <w:r w:rsidRPr="00EB755F">
        <w:rPr>
          <w:rFonts w:ascii="Times New Roman" w:eastAsia="Calibri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№ 13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EB755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(вводится в действие с 01.01.2005).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:rsidR="00361584" w:rsidRPr="00EB755F" w:rsidRDefault="00361584" w:rsidP="00361584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Глава 6. ИСПОЛЬЗОВАНИЕ ЯЗЫКОВ В ОТНОШЕНИЯХ С ЗАРУБЕЖНЫМИ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    СТРАНАМИ И МЕЖДУНАРОДНЫМИ ОРГАНИЗАЦИЯМИ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 </w:t>
      </w:r>
      <w:r w:rsidRPr="00EB755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Статья 27. Язык в международной деятельности</w:t>
      </w:r>
    </w:p>
    <w:p w:rsidR="00361584" w:rsidRPr="00EB755F" w:rsidRDefault="00361584" w:rsidP="00361584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 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      Официальные приемы и другие мероприятия с представителями других госуда</w:t>
      </w:r>
      <w:proofErr w:type="gramStart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рств в Р</w:t>
      </w:r>
      <w:proofErr w:type="gramEnd"/>
      <w:r w:rsidRPr="00EB755F">
        <w:rPr>
          <w:rFonts w:ascii="Times New Roman" w:eastAsia="Calibri" w:hAnsi="Times New Roman" w:cs="Times New Roman"/>
          <w:color w:val="000000"/>
          <w:sz w:val="28"/>
          <w:szCs w:val="28"/>
        </w:rPr>
        <w:t>еспублике Казахстан проводятся на государственном языке с переводом на другие языки.</w:t>
      </w:r>
    </w:p>
    <w:p w:rsidR="00361584" w:rsidRDefault="00361584" w:rsidP="00361584"/>
    <w:p w:rsidR="008925DD" w:rsidRDefault="008925DD"/>
    <w:sectPr w:rsidR="0089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39"/>
    <w:rsid w:val="00361584"/>
    <w:rsid w:val="008925DD"/>
    <w:rsid w:val="00ED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Z070000320_" TargetMode="External"/><Relationship Id="rId18" Type="http://schemas.openxmlformats.org/officeDocument/2006/relationships/hyperlink" Target="http://adilet.zan.kz/rus/docs/Z070000320_" TargetMode="External"/><Relationship Id="rId26" Type="http://schemas.openxmlformats.org/officeDocument/2006/relationships/hyperlink" Target="http://adilet.zan.kz/rus/docs/Z950002529_" TargetMode="External"/><Relationship Id="rId39" Type="http://schemas.openxmlformats.org/officeDocument/2006/relationships/hyperlink" Target="http://adilet.zan.kz/rus/docs/Z1400000269" TargetMode="External"/><Relationship Id="rId21" Type="http://schemas.openxmlformats.org/officeDocument/2006/relationships/hyperlink" Target="http://adilet.zan.kz/rus/docs/P1100001371" TargetMode="External"/><Relationship Id="rId34" Type="http://schemas.openxmlformats.org/officeDocument/2006/relationships/hyperlink" Target="http://adilet.zan.kz/rus/docs/P980000368_" TargetMode="External"/><Relationship Id="rId42" Type="http://schemas.openxmlformats.org/officeDocument/2006/relationships/hyperlink" Target="http://adilet.zan.kz/rus/docs/Z1100000452" TargetMode="External"/><Relationship Id="rId47" Type="http://schemas.openxmlformats.org/officeDocument/2006/relationships/hyperlink" Target="http://adilet.zan.kz/rus/docs/P980000368_" TargetMode="External"/><Relationship Id="rId50" Type="http://schemas.openxmlformats.org/officeDocument/2006/relationships/hyperlink" Target="http://adilet.zan.kz/rus/docs/Z1300000072" TargetMode="External"/><Relationship Id="rId55" Type="http://schemas.openxmlformats.org/officeDocument/2006/relationships/hyperlink" Target="http://adilet.zan.kz/rus/docs/Z010000148_" TargetMode="External"/><Relationship Id="rId63" Type="http://schemas.openxmlformats.org/officeDocument/2006/relationships/hyperlink" Target="http://adilet.zan.kz/rus/docs/Z040000013_" TargetMode="External"/><Relationship Id="rId68" Type="http://schemas.openxmlformats.org/officeDocument/2006/relationships/hyperlink" Target="http://adilet.zan.kz/rus/docs/Z1100000378" TargetMode="External"/><Relationship Id="rId7" Type="http://schemas.openxmlformats.org/officeDocument/2006/relationships/hyperlink" Target="http://adilet.zan.kz/rus/docs/K950001000_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Z070000320_" TargetMode="External"/><Relationship Id="rId29" Type="http://schemas.openxmlformats.org/officeDocument/2006/relationships/hyperlink" Target="http://adilet.zan.kz/rus/docs/Z1300000124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300000072" TargetMode="External"/><Relationship Id="rId11" Type="http://schemas.openxmlformats.org/officeDocument/2006/relationships/hyperlink" Target="http://adilet.zan.kz/rus/docs/Z060000146_" TargetMode="External"/><Relationship Id="rId24" Type="http://schemas.openxmlformats.org/officeDocument/2006/relationships/hyperlink" Target="http://adilet.zan.kz/rus/docs/Z080000089_" TargetMode="External"/><Relationship Id="rId32" Type="http://schemas.openxmlformats.org/officeDocument/2006/relationships/hyperlink" Target="http://adilet.zan.kz/rus/docs/Z1300000072" TargetMode="External"/><Relationship Id="rId37" Type="http://schemas.openxmlformats.org/officeDocument/2006/relationships/hyperlink" Target="http://adilet.zan.kz/rus/docs/Z1300000072" TargetMode="External"/><Relationship Id="rId40" Type="http://schemas.openxmlformats.org/officeDocument/2006/relationships/hyperlink" Target="http://adilet.zan.kz/rus/docs/Z040000013_" TargetMode="External"/><Relationship Id="rId45" Type="http://schemas.openxmlformats.org/officeDocument/2006/relationships/hyperlink" Target="http://adilet.zan.kz/rus/docs/Z1300000124" TargetMode="External"/><Relationship Id="rId53" Type="http://schemas.openxmlformats.org/officeDocument/2006/relationships/hyperlink" Target="http://adilet.zan.kz/rus/docs/K1400000235" TargetMode="External"/><Relationship Id="rId58" Type="http://schemas.openxmlformats.org/officeDocument/2006/relationships/hyperlink" Target="http://adilet.zan.kz/rus/docs/Z1300000072" TargetMode="External"/><Relationship Id="rId66" Type="http://schemas.openxmlformats.org/officeDocument/2006/relationships/hyperlink" Target="http://adilet.zan.kz/rus/docs/Z1300000124" TargetMode="External"/><Relationship Id="rId5" Type="http://schemas.openxmlformats.org/officeDocument/2006/relationships/hyperlink" Target="http://adilet.zan.kz/rus/docs/P980000367_" TargetMode="External"/><Relationship Id="rId15" Type="http://schemas.openxmlformats.org/officeDocument/2006/relationships/hyperlink" Target="http://adilet.zan.kz/rus/docs/Z070000320_" TargetMode="External"/><Relationship Id="rId23" Type="http://schemas.openxmlformats.org/officeDocument/2006/relationships/hyperlink" Target="http://adilet.zan.kz/rus/docs/Z080000089_" TargetMode="External"/><Relationship Id="rId28" Type="http://schemas.openxmlformats.org/officeDocument/2006/relationships/hyperlink" Target="http://adilet.zan.kz/rus/docs/Z1300000072" TargetMode="External"/><Relationship Id="rId36" Type="http://schemas.openxmlformats.org/officeDocument/2006/relationships/hyperlink" Target="http://adilet.zan.kz/rus/docs/K950001000_" TargetMode="External"/><Relationship Id="rId49" Type="http://schemas.openxmlformats.org/officeDocument/2006/relationships/hyperlink" Target="http://adilet.zan.kz/rus/docs/Z040000013_" TargetMode="External"/><Relationship Id="rId57" Type="http://schemas.openxmlformats.org/officeDocument/2006/relationships/hyperlink" Target="http://adilet.zan.kz/rus/docs/Z1100000452" TargetMode="External"/><Relationship Id="rId61" Type="http://schemas.openxmlformats.org/officeDocument/2006/relationships/hyperlink" Target="http://adilet.zan.kz/rus/docs/Z1300000124" TargetMode="External"/><Relationship Id="rId10" Type="http://schemas.openxmlformats.org/officeDocument/2006/relationships/hyperlink" Target="http://adilet.zan.kz/rus/docs/Z060000146_" TargetMode="External"/><Relationship Id="rId19" Type="http://schemas.openxmlformats.org/officeDocument/2006/relationships/hyperlink" Target="http://adilet.zan.kz/rus/docs/Z1200000546" TargetMode="External"/><Relationship Id="rId31" Type="http://schemas.openxmlformats.org/officeDocument/2006/relationships/hyperlink" Target="http://adilet.zan.kz/rus/docs/K1400000235" TargetMode="External"/><Relationship Id="rId44" Type="http://schemas.openxmlformats.org/officeDocument/2006/relationships/hyperlink" Target="http://adilet.zan.kz/rus/docs/Z1300000072" TargetMode="External"/><Relationship Id="rId52" Type="http://schemas.openxmlformats.org/officeDocument/2006/relationships/hyperlink" Target="http://adilet.zan.kz/rus/docs/Z1300000124" TargetMode="External"/><Relationship Id="rId60" Type="http://schemas.openxmlformats.org/officeDocument/2006/relationships/hyperlink" Target="http://adilet.zan.kz/rus/docs/Z1500000376" TargetMode="External"/><Relationship Id="rId65" Type="http://schemas.openxmlformats.org/officeDocument/2006/relationships/hyperlink" Target="http://adilet.zan.kz/rus/docs/Z1300000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70000315_" TargetMode="External"/><Relationship Id="rId14" Type="http://schemas.openxmlformats.org/officeDocument/2006/relationships/hyperlink" Target="http://adilet.zan.kz/rus/docs/Z070000320_" TargetMode="External"/><Relationship Id="rId22" Type="http://schemas.openxmlformats.org/officeDocument/2006/relationships/hyperlink" Target="http://adilet.zan.kz/rus/docs/V1400010129" TargetMode="External"/><Relationship Id="rId27" Type="http://schemas.openxmlformats.org/officeDocument/2006/relationships/hyperlink" Target="http://adilet.zan.kz/rus/docs/Z040000013_" TargetMode="External"/><Relationship Id="rId30" Type="http://schemas.openxmlformats.org/officeDocument/2006/relationships/hyperlink" Target="http://adilet.zan.kz/rus/docs/K1400000226" TargetMode="External"/><Relationship Id="rId35" Type="http://schemas.openxmlformats.org/officeDocument/2006/relationships/hyperlink" Target="http://adilet.zan.kz/rus/docs/P1300000396" TargetMode="External"/><Relationship Id="rId43" Type="http://schemas.openxmlformats.org/officeDocument/2006/relationships/hyperlink" Target="http://adilet.zan.kz/rus/docs/Z1200000036" TargetMode="External"/><Relationship Id="rId48" Type="http://schemas.openxmlformats.org/officeDocument/2006/relationships/hyperlink" Target="http://adilet.zan.kz/rus/docs/P1300000396" TargetMode="External"/><Relationship Id="rId56" Type="http://schemas.openxmlformats.org/officeDocument/2006/relationships/hyperlink" Target="http://adilet.zan.kz/rus/docs/Z040000013_" TargetMode="External"/><Relationship Id="rId64" Type="http://schemas.openxmlformats.org/officeDocument/2006/relationships/hyperlink" Target="http://adilet.zan.kz/rus/docs/Z1100000452" TargetMode="External"/><Relationship Id="rId69" Type="http://schemas.openxmlformats.org/officeDocument/2006/relationships/hyperlink" Target="http://adilet.zan.kz/rus/docs/Z1500000376" TargetMode="External"/><Relationship Id="rId8" Type="http://schemas.openxmlformats.org/officeDocument/2006/relationships/hyperlink" Target="http://adilet.zan.kz/rus/docs/K1400000235" TargetMode="External"/><Relationship Id="rId51" Type="http://schemas.openxmlformats.org/officeDocument/2006/relationships/hyperlink" Target="http://adilet.zan.kz/rus/docs/Z1300000072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adilet.zan.kz/rus/docs/Z1500000422" TargetMode="External"/><Relationship Id="rId17" Type="http://schemas.openxmlformats.org/officeDocument/2006/relationships/hyperlink" Target="http://adilet.zan.kz/rus/docs/Z070000320_" TargetMode="External"/><Relationship Id="rId25" Type="http://schemas.openxmlformats.org/officeDocument/2006/relationships/hyperlink" Target="http://adilet.zan.kz/rus/docs/U090000827_" TargetMode="External"/><Relationship Id="rId33" Type="http://schemas.openxmlformats.org/officeDocument/2006/relationships/hyperlink" Target="http://adilet.zan.kz/rus/docs/P980000367_" TargetMode="External"/><Relationship Id="rId38" Type="http://schemas.openxmlformats.org/officeDocument/2006/relationships/hyperlink" Target="http://adilet.zan.kz/rus/docs/Z1300000124" TargetMode="External"/><Relationship Id="rId46" Type="http://schemas.openxmlformats.org/officeDocument/2006/relationships/hyperlink" Target="http://adilet.zan.kz/rus/docs/Z1400000269" TargetMode="External"/><Relationship Id="rId59" Type="http://schemas.openxmlformats.org/officeDocument/2006/relationships/hyperlink" Target="http://adilet.zan.kz/rus/docs/Z1300000124" TargetMode="External"/><Relationship Id="rId67" Type="http://schemas.openxmlformats.org/officeDocument/2006/relationships/hyperlink" Target="http://adilet.zan.kz/rus/docs/K1500000375" TargetMode="External"/><Relationship Id="rId20" Type="http://schemas.openxmlformats.org/officeDocument/2006/relationships/hyperlink" Target="http://adilet.zan.kz/rus/docs/P080000277_" TargetMode="External"/><Relationship Id="rId41" Type="http://schemas.openxmlformats.org/officeDocument/2006/relationships/hyperlink" Target="http://adilet.zan.kz/rus/docs/Z1100000378" TargetMode="External"/><Relationship Id="rId54" Type="http://schemas.openxmlformats.org/officeDocument/2006/relationships/hyperlink" Target="http://adilet.zan.kz/rus/docs/Z1500000376" TargetMode="External"/><Relationship Id="rId62" Type="http://schemas.openxmlformats.org/officeDocument/2006/relationships/hyperlink" Target="http://adilet.zan.kz/rus/docs/Z010000148_" TargetMode="External"/><Relationship Id="rId70" Type="http://schemas.openxmlformats.org/officeDocument/2006/relationships/hyperlink" Target="http://adilet.zan.kz/rus/docs/Z1300000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4742</Words>
  <Characters>27030</Characters>
  <Application>Microsoft Office Word</Application>
  <DocSecurity>0</DocSecurity>
  <Lines>225</Lines>
  <Paragraphs>63</Paragraphs>
  <ScaleCrop>false</ScaleCrop>
  <Company/>
  <LinksUpToDate>false</LinksUpToDate>
  <CharactersWithSpaces>31709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2017-01-26T05:59:00Z</dcterms:created>
  <dcterms:modified xsi:type="dcterms:W3CDTF">2017-01-26T05:59:00Z</dcterms:modified>
</cp:coreProperties>
</file>