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60" w:rsidRPr="00FD0F60" w:rsidRDefault="00FD0F60" w:rsidP="00FD0F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0F60">
        <w:rPr>
          <w:rFonts w:ascii="Times New Roman" w:eastAsia="Times New Roman" w:hAnsi="Times New Roman" w:cs="Times New Roman"/>
          <w:b/>
          <w:bCs/>
          <w:kern w:val="36"/>
          <w:sz w:val="48"/>
          <w:szCs w:val="48"/>
        </w:rPr>
        <w:t>Қазақстан Республикасының Президенті Н.Ә.Назарбаевтың Қазақстан халқына Жолдауы. 2014 жылғы 17 қаңтар</w:t>
      </w:r>
    </w:p>
    <w:p w:rsidR="00FD0F60" w:rsidRPr="00FD0F60" w:rsidRDefault="00FD0F60" w:rsidP="00FD0F60">
      <w:pPr>
        <w:spacing w:after="0" w:line="240" w:lineRule="auto"/>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xml:space="preserve">18.01.2014 </w:t>
      </w:r>
    </w:p>
    <w:p w:rsidR="00FD0F60" w:rsidRPr="00FD0F60" w:rsidRDefault="00FD0F60" w:rsidP="00FD0F60">
      <w:pPr>
        <w:spacing w:after="0" w:line="240" w:lineRule="auto"/>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ҚР Президентінің Қазақстан халқына Жолдауы</w:t>
      </w:r>
    </w:p>
    <w:p w:rsidR="00FD0F60" w:rsidRPr="00FD0F60" w:rsidRDefault="00FD0F60" w:rsidP="00FD0F60">
      <w:pPr>
        <w:spacing w:before="100" w:beforeAutospacing="1" w:after="100" w:afterAutospacing="1" w:line="240" w:lineRule="auto"/>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Қазақстан жолы – 2050:</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Бір мақсат, бір мүдде, бір болашақ</w:t>
      </w:r>
    </w:p>
    <w:p w:rsidR="00FD0F60" w:rsidRPr="00FD0F60" w:rsidRDefault="00FD0F60" w:rsidP="00FD0F60">
      <w:pPr>
        <w:spacing w:before="100" w:beforeAutospacing="1" w:after="100" w:afterAutospacing="1" w:line="240" w:lineRule="auto"/>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Қымбатты қазақстандықтар!</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Құрметті депутаттар!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 елі өткен 22 жылда қыруар іс тындырды. Біз үлгілі дамудың өзіндік моделін қалыптастырдық. Әрбір отандасымыздың жүрегінде елімізге деген шексіз мақтаныш сезімін орнықтырдық. Қазақстандықтар ертеңіне, елінің болашағына сеніммен қарайды. Халықтың 97 пайызы әлеуметтік ахуалдың тұрақтылығын және оның жыл өткен сайын жақсара түскенін айтады.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Құрметті отандастар!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ХХІ ғасырдың Қазақстаны – талантты, еңбекқор, толерантты халықтың небәрі екі онжылдықта «нөлден» бастап құрған елі. Бұл – біздің бәріміз мақтан тұтатын ортақ жемісіміз! Бұл – біздің шексіз сүйетін ұлы туындымыз!</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xml:space="preserve">Біз қазақстандықтардың ел болашағының тұтқасын нық ұстауы үшін «Қазақстан-2050» Стратегиясын қабылдадық. Бүгінде көптеген табысты елдер – Қытай, Малайзия, Түркия ұзақмерзімді жоспар бойынша жұмыс істеуде. ХХІ ғасырда стратегиялық жоспарлау ең өзекті </w:t>
      </w:r>
      <w:r w:rsidRPr="00FD0F60">
        <w:rPr>
          <w:rFonts w:ascii="Times New Roman" w:eastAsia="Times New Roman" w:hAnsi="Times New Roman" w:cs="Times New Roman"/>
          <w:sz w:val="24"/>
          <w:szCs w:val="24"/>
        </w:rPr>
        <w:lastRenderedPageBreak/>
        <w:t>қағида болып саналады. Егер ел өз бағыты мен баратын айлағын білмесе, ешқандай жел оңынан соқпайды. 2050 Стратегиясы айқын шамшырақ секілді басты мақсатымыздан көз жазбай, азаматтарымыздың күнделікті тіршілігінің мәселелерін шешуге мүмкіндік береді. Бұл біздің 30-50 жылда емес, жыл сайын халық тұрмысын жақсартатынымызды білдіреді.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Стратегия – күннен күнге, жылдан жылға елімізді, қазақстандықтардың өмірін жарқын ете түсетін нақты практикалық істер бағдарламасы. Бірақ нарықтық жағдайда аспаннан нәпақа күтпей, тиімді еңбектену керектігін әркім-ақ түсінуі тиіс. Мемлекеттің міндеті – осыған барлық жағдайды жасау. Мен әлемнің озық елдері арасындағы Отанымыздың лайықты Болашағы ғана қазақстандықтарды мәңгілікке біріктіретініне сенімдімін.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Бүгін мен дамыған 30 елдің қатарына кіру жоспарымызды ұсынғым келеді. Менің тапсырмам бойынша Үкімет нақты тұжырымдама жобасын жасады. Осы Жолдаудағы менің тапсырмаларым ескеріле отырып жөнделгеннен кейін түпкілікті бекітілетін бұл құжатты жалпы алғанда қолдадым. Көптеген болжамдар бойынша, алдағы 15-17 жыл Қазақстанның ауқымды серпілісі үшін «мүмкіндіктер көзі» болмақ. Бұл кезеңде сыртқы ортаның қолайлылығы, ресурстарға, энергияға және азық-түлікке сұраныстың артуы, Үшінші индустриялық төңкерістің пісіп-жетілуі сақталады. Біз бұл кезеңді пайдалана білуге тиіспіз.</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2050-дің мақсатына қарай күрделі жаһандық бәсекелестік жағдайында ілгерілейміз. Алдағы онжылдықтарда біз қазірдің өзінде біліп отырған сын-қатерлер, жаһандық нарық пен әлемдік саясаттағы болжаусыз жағдайлар, жаңа дағдарыстар аз кездеспейді. ХХІ ғасырда «жеңіл-желпі жүріп өту» деген болмайды. Ғасыр ортасы да таяп қалды. Әлемнің дамыған елдері соған сай нақты стратегияларын дайындауда. ХХІ ғасырдың орта тұсы күрделі болары даусыз, ал жаһандық отыздық тобының тізіміне кіретін үміткерлер саны тым шектеулі болады. Мен «дамыған ел» ұғымының уақытқа сәйкес өзгеріп тұратын категория екенін бірнеше рет айттым. Дамыған елдерде халықтың мүлде жаңа өмір сапасы пайда болуда.</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Бүгінде дамығандықтың іргелі көрсеткіштерін Экономикалық ынтымақтастық және даму ұйымына (ЭЫДҰ) мүше мемлекеттер көрсетіп отыр. Оған әлемдік ішкі жалпы өнімнің 60 пайыздан астамын өндіретін 34 ел кіреді. ЭЫДҰ-ға кіруге тағы 6 ел – Бразилия, Қытай, Үндістан,Индонезия, Ресей және Оңтүстік Африка Республикасы үміткер болып отыр. Ұйымға мүше барлық елдер терең жаңғыру жолынан өтті, инвестицияның, еңбек өнімділігінің, шағын және орта бизнесті дамытудың, халық өмірі стандарттарының жоғары көрсеткішіне ие болып отыр. Әлбетте, ЭЫДҰ елдерінің болашақ ұзақмерзімді қарқыны ескерілгендегі индикаторлары – жер жүзінің дамыған 30 мемлекетінің қатарына кіру жолындағы біздің базалық бағдарымыз осы.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Мен Қазақстанда ЭЫДҰ-ның бірқатар қағидаттары мен стандарттарын енгізу жөнінде міндет қойдым. Олар Тұжырымдама жобасында көрініс тапқан.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Экономикада ішкі жалпы өнімнің жыл сайынғы өсімін 4 пайыздан кем қылмау жоспарлануда. Инвестиция көлемін қазіргі 18 пайыздан бүкіл ішкі жалпы өнім көлемінің 30 пайызына дейін ұлғайту керек. Экономиканың ғылыми қамтымды моделін енгізу Қазақстанның экспорттық әлеуетіндегі шикізаттық емес өнімнің үлесін 70 пайызға дейін арттыру мақсатын көздейді.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xml:space="preserve">Экономиканың жоғары технологиялық жаңа салаларын құру ғылымды қаржыландыруды ішкі жалпы өнімнің 3 пайызынан кем емес деңгейге дейін арттыруды талап етеді. Ішкі жалпы өнімнің энергия тұтыну ауқымын 2 есе азайту маңызды. Шағын және орта бизнес 2050 жылға </w:t>
      </w:r>
      <w:r w:rsidRPr="00FD0F60">
        <w:rPr>
          <w:rFonts w:ascii="Times New Roman" w:eastAsia="Times New Roman" w:hAnsi="Times New Roman" w:cs="Times New Roman"/>
          <w:sz w:val="24"/>
          <w:szCs w:val="24"/>
        </w:rPr>
        <w:lastRenderedPageBreak/>
        <w:t>қарай Қазақстанның ішкі жалпы өнімінің қазіргі 20 пайызы орнына кемінде 50 пайызын өндіретін болады. Еңбек өнімділігін 5 есеге – қазіргі 24,5 мыңнан 126 мың долларға дейін арттыру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Әлеуметтік саланы дамытудың 2050 жылға дейін басты бағдарлары нақты индикативті цифрларда көрсетілген. Біз ішкі жалпы өнім көлемін жан басына шаққанда 4,5 есе – 13 мың доллардан 60 мың долларға дейін арттыруымыз керек. Қазақстан халық құрылымында орта тап үлесі басым елге айналады. Урбанизацияның жаһандық үрдісіне орай қалалық тұрғындар үлесі барлық халықтың қазіргі 55 пайызынан 70 пайыздай деңгейге дейін өседі. Қазақстанның қалалары мен елді мекендерін сапалы жолдар мен көліктің барлық түрінің жүрдек бағыттары байланыстырады.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Саламатты өмір салтының орнығуы, медицинаның дамуы қазақстандықтардың өмір сүру ұзақтығын 80 жасқа дейін арттырады. Қазақстан медициналық туризмнің жетекші еуразиялық орталықтарының біріне айналады. Озық және бәсекеге қабілетті ұлттық білім беру жүйесін құру аяқталады.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Қазақстан әлемде адамдар үшін қауіпсіз және тұруға жайлы елдің біріне айналуға тиіс. Бейбітшілік пен тұрақтылық, әділ сот және тиімді құқық тәртібі дегеніміз – дамыған елдің негізі.</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Құрметті отандастар!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Қазақстанның әлемдегі ең дамыған 30 елдің қатарына кіру тұжырымдамасында алдағы жұмыстың ұзақмерзімді басымдықтары белгіленген. Біз мына басым бағыттар бойынша бірқатар мәселелерді шешуіміз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 Инновациялық индустрияландыру трендін түзеу және күшейте түсу маңызды. Мен Үкіметке 2016-2019 жылдарға арналған Үдемелі индустрияландырудың Екінші бесжылдығы жобасы жөнінде бірқатар тапсырмалар бердім. Индустрияландыру басымдықтары санын шектеу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Бізге дәстүрлі өндіруші секторлар тиімділігін арттыру маңызды. Бұлар – біздің бәсекедегі табиғи артықшылықтарымыз. Бізге мұнай-газ секторының экспорттық әлеуетін сақтай отырып, басқару, өндіру және көмірсутектерді өңдеудің жаңа тәжірибелері керек. Мұнай мен газ өндірудің ықтимал сценарийлері бойынша түбегейлі шешімге келу керек. Сирек металдардың ғылыми қамтымды салалар – электроника, лазерлік техника, коммуникациялық және медициналық жабдықтар салалары үшін маңыздылығын ескере отырып, оларды игеру ауқымын ұлғайту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Қазақстан геологиялық барлау саласы бойынша әлемдік нарыққа шығуға тиіс. Тиісті заңнаманы жеңілдете отырып, бұл салаға шетелдік инжинирингтік компаниялардан инвестиция тартқан жөн. Жалпы, дәстүрлі салаларға қатысты біздің оларды дамыту жөніндегі бөлек жоспарларымыз болуы керек. Әрбір келесі бесжылдықтың нақты нәтижесі экономиканың жаңа салаларын қалыптастыру болуға тиіс. Бірінші бесжылдық аясында автомобиль және авиақұрастыру, тепловоз, жолаушылар және жүк вагондары өндірісі жолға қойылды. Оларды кеңейтіп, сыртқы нарықтарға шығару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lastRenderedPageBreak/>
        <w:t>Сонымен, 2050-ге дейінгі қалған жылдар жеті бесжылдыққа бөлінеді, олардың әрқайсысы бір мақсат – дамыған 30 елдің қатарына кіру мәселесін шешеді.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 және одан кейінгі бесжылдықтарда мобильді, мультимедиялық, нано және ғарыштық технологиялар, робот техникасы, гендік инженерия салаларын, болашақтың энергиясын іздеу мен ашудың негізін салған жөн. Мемлекет жұмысының негізгі бөлігі Қазақстан бизнесін, әсіресе шағын және орта бизнесті дамытуға барынша қолайлы жағдай жасау болмақ. Таяудағы 10-15 жылда ғылыми қамтымды экономикалық базис жасау керек, онсыз біз әлемнің дамыған елдері қатарына қосыла алмаймыз. Мұны дамыған ғылым арқылы шешуге болады.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 Қазақстанның агроөнеркәсіп кешенін инновациялық бағытқа түсіру маңызды. Бұл – біздің дәстүрлі саламыз. Азық-түлікке деген қажеттілік арта береді. Бұл секторға инвестиция көбірек салынады. Сондықтан бүгінгі фермерлер тек уақытша әрі ауа райына байланысты кездейсоқ жетістіктерді малданып қалмай, өндірістің өсімі жөнінде ойлануға тиіс. Жаһандық ауыл шаруашылығы өндірісінде бәсеке өсе беретін болады. Жермен жұмыс істейтіндер, ең алдымен, жаңа технологияларды енгізіп, өнімділікті үздіксіз арттыратындар, жұмысын әлемдік стандарттар негізінде жүргізетіндер болуы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 кезекте, әсіресе баға қалыптастырудың ашық механизмдері арқылы тиімді жер нарығын құру маңызды. Ауылшаруашылық жерлерін инвестиция тарту және озық технологиялар енгізуді ескеріп жалға бергенде ғана бәсеке күшейеді. Ауыл шаруашылығында бизнестің дамуына, фермерлер кооперациясы үдерісіне, жерді тиімді пайдалануға бөгет жасайтын барлық кедергіні жойған жөн.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Болашақ – аграрлық секторда, әсіресе, шағын және орта бизнес түріндегі жаңа өңдеу кәсіпорындары желісін құруда. Бұл тұста біз бизнесті несие арқылы қолдауға тиіспіз. Фермерлер ұзақмерзімді қаржыландыру мен өткізу нарықтарына делдалсыз, тікелей шыға алатын болуға тиіс. Ауыл өндірушілерінің қарыздарын кепілдендіру және сақтандырудың тиімді жүйесін құру да өзекті мәселе.</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Қазақстан ет және сүт өнімдерін экспорттайтын өңірлік ірі елге айналуға тиіс. Егін шаруашылығында суды көп қажет ететін тиімділігі төмен дақылдар көлемін қысқарту, оларды көкөніспен, майлы және азықтық өнімдермен алмастыру жолына бет бұру керек. Агрохимикаттарды тиімді тұтынудың, қуаң жерлерде топырақты нөлдік өңдеудің заманауи технологиялары мен өзге де инновацияларды қолдануды кеңейтудің кешенді шаралары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«Жасыл» экономикаға көшу жөніндегі қабылданған тұжырымдамаға сәйкес, 2030 жылға қарай егіс алқаптарының 15 пайызы суды үнемдеу технологияларына көшірілетін болады. Біз аграрлық ғылымды дамытып, сынақтық аграрлық-инновациялық кластерлер құруымыз қажет. Уақыт көшінен қалмай, табиғи азық-түлік өндірумен қатар құрғақшылыққа төзімді гендік-модификацияланған өнімдер өндірісін де жүргізу маңызды. Айтылған міндеттерді ескере келіп, Үкіметке агроөнеркәсіп кешенін дамыту жоспарына түзету енгізуді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xml:space="preserve">Үшінші. Ғылыми қамтымды экономика құру – ең алдымен Қазақстан ғылымының әлеуетін арттыру. Бұл бағыт бойынша венчурлік қаржыландыру, зияткерлік меншікті қорғау, зерттеулер мен инновацияларды қолдау, сондай-ақ ғылыми әзірлемелерді коммерцияландыру жөніндегі заңнаманы жетілдірген жөн. Үкіметке биылғы жылдың 1 қыркүйегіне дейін тиісті заң жобалары топтамасын әзірлеп, Парламенттің қарауына енгізуді тапсырамын. Ғылымды </w:t>
      </w:r>
      <w:r w:rsidRPr="00FD0F60">
        <w:rPr>
          <w:rFonts w:ascii="Times New Roman" w:eastAsia="Times New Roman" w:hAnsi="Times New Roman" w:cs="Times New Roman"/>
          <w:sz w:val="24"/>
          <w:szCs w:val="24"/>
        </w:rPr>
        <w:lastRenderedPageBreak/>
        <w:t>қаржыландыру көлемін біртіндеп арттырып, оны дамыған елдердің көрсеткіштеріне жеткізу жөнінде нақты жоспар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Шетелдерден инвестиция тартуды толықтай елімізге білім мен жаңа технологиялар трансферттеу үшін пайдалану керек. Шетелдік компаниялармен бірлесіп, жобалық және инжинирингтік орталықтар құру қажет. Бізге ірі мұнай-газ және тау-кен металлургиялық нысандарында жұмыс істейтін жетекші трансұлттық компанияларды олар осында өз қажеттілігі мен сервисін қамтамасыз ету үшін өндірістер құруға шақырғанымыз жөн. Мен кейбір ірі компаниялардың бұған дайын екендігін білемін. Үкімет осы мәселені қайта пысықтап, қажет болған жағдайда бұл үшін барлық жағдайды жасағаны жөн. Жабдықтарды өз елімізде өндіруімізге де болатын кезде шет елден тасымалдаудың қажеті жоқ.</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Ұлттық инновациялық жүйенің, оның негізгі институттарының тиімділігін арттыру маңызды. Олардың белсенділігін стартаптарды және венчурлік мәмілелердің бастапқы кезеңдеріне қолдау көрсетуге бағыттаған жөн. Ірі қалалық агломерациялардағы, әсіресе Астана мен Алматыдағы технологиялық парктердің жұмысын жандандыру керек. Алғашқы зияткерлік-инновациялық кластер қазір Астанадағы Назарбаев университетінің арқауында табысты жұмыс істеуде. Ал Алматыда мұндай кластер – «Алатау» ақпараттық технологиялар паркі. Технопарктерде қазақстандық ірі компаниялардың қосалқы өндірістерін орналастыру үдерісін ынталандыру шараларын ойластыру маңызды.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Төртінші. Инфрақұрылымдық үштаған – агломерацияның, көліктің, энергетиканың қарқынды дамуын қамтамасыз ету керек. Агломерациялар – Қазақстанның ғылыми қамтымды экономикасының ұстыны. Елдің орасан зор аумағын, халықтың орналасу тығыздығының төмен екенін ескерсек, агломерациялар қалыптастыру мен дамыту – маңызды мәселе. Қазақстанның алғашқы заманауи урбанистік орталықтары ірі қалалар – Астана мен Алматы, одан соң – Шымкент пен Ақтөбе болады. Олар халықтың және инвестициялардың шоғырлану орталықтарына айналады, сапалы білім беру, медицина, әлеуметтік-мәдени қызметтер көрсетеді.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Көлік инфрақұрылымы – индустриялық экономика мен қоғамымыздың тамырына қан жүгіртетін жүйе. Сапалы заманауи магистральдарсыз дамыған ел болмайды деп мен талай рет айттым. Бұған қоса, Қазақстанның қатынас жолдары оның Еуропа мен Азия, Солтүстік пен Оңтүстік арасында орналасуы тұрғысынан маңызды мәнге ие. Елде жолдар желісін жасау үшін біз «Астана – Қарағанды – Алматы», «Астана – Павлодар – Өскемен», «Алматы – Қапшағай – Өскемен» автожолдарын салуды бастадық. Осы бағыттар бойынша пойыздар қазірдің өзінде екі есе жылдам жүріп жатыр.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Логистикалық қызмет көрсету секторын дамыту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Ең алдымен біздің жүктерімізді тасымалдау үшін Кеден одағы аумағын барынша пайдалану туралы сөз болып отыр. «Батыс Еуропа – Батыс Қытай» дәлізінің құрылысы да аяқталуға таяу, Парсы шығанағына шығу үшін Түрікменстан мен Иранға теміржол тартылды. Келешекте Қазақстан теңізге шығатын жолдары бар елдерде логистика орталықтарын құруға инвестиция салуға тиіс. Жүктерді кедендік өңдеу мерзімдерін қысқартып, шекара өткелдерінің өткізу мүмкіндігін арттырып, Ақтау портының қуаттылығын күшейтіп, экспорт-импорт операцияларының ресімдерін жеңілдету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lastRenderedPageBreak/>
        <w:t>Біз ұзындығы 1200 шақырым болатын Жезқазған – Шалқар – Бейнеу жаңа теміржолын салып жатырмыз. Ол орталықтың көптеген аудандарына жан бітіріп, елдің шығысы мен батысын тікелей байланыстырады. Бұл орасан құрылыс 2015 жылы аяқталады. Бұл магистраль Каспий мен Кавказ арқылы Еуропаға шығуға мүмкіндік береді. Ал шығыста Тынық мұхиттағы Ляньюньган порты арқылы шығамыз,бұл жөнінде ҚХР-мен келісім бар.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энергетиканың дәстүрлі түрлерін дамытатын боламыз. Жылу-электр стансаларынан шығатын қалдықтарды тазарту жөніндегі ізденістер мен жаңалықтарға, өндіріс пен тұрмыста жаңа технологиялар арқылы жаппай электр қуатын барлық жерде үнемдеуге қолдау көрсету қажет. Таяуда Еуроодақтың ірі компанияларының алғашқы ондығы Еуроодақтың әйгілі жасыл экономика тұжырымдамасы негізінде қабылданған энергетикалық стратегиясына қарсылығын жариялады. Еуроодақ оны жүзеге асырған төрт жылда 51 гигаватт энергия қуатын жоғалтты. Жасыл экономика бағдарламасымен жұмыс жүргізе отырып, біз осы қателікті ескеруіміз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Астанадағы Дүниежүзілік ЭКСПО-2017 көрмесіне дайындықты болашақтың энергиясын іздеу және жасау жөніндегі озық әлемдік тәжірибені зерделеу мен енгізу орталығын құру үшін пайдалану керек. Мамандар тобы Назарбаев университетінің қолдауымен осы жұмысқа кірісуге тиіс. Біз қоғамдық көлікті отынның экологиялық таза түрлеріне көшіруге, электромобильдерді енгізуге және олар үшін тиісті инфрақұрылым қалыптастыруға жағдай жасауымыз керек. Еліміз бензинді, дизель отынын, авиация керосинін молынан өндіруді қажет етіп отыр. Жаңа мұнай өңдеу зауыттарын салу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Сонымен қатар, ядролық энергетиканы дамытудың келешегін ұмытпау керек. Әлемнің таяудағы даму келешегінде арзан атом энергиясына деген қажеттілік өсе түсетін болады. Қазақстан – уран өндіруде әлемдік көшбасшы. Біз АЭС отыны үшін төл өндірісімізді дамытып, атом стансасын салуға тиіспіз.</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Бесінші. шағын және орта бизнесті дамыту – ХХІ ғасырдағы Қазақстанды индустриялық және әлеуметтік жаңғыртудың басты құралы. Мұндағы менің ұстанымым айқын екенін білесіздер, оны талай айтқанмын. Экономикамызда шағын және орта бизнестің үлесі артқан сайын Қазақстанның дамуы да орнықты бола түседі. Бізде шағын және орта бизнестің 800 мыңнан астам субъектісі бар, онда 2,4 миллионнан астам қазақстандық еңбек етеді. Бұл сектордағы өнім көлемі төрт жылда 1,6 есе өсті және 8,3 млрд. теңгені құрап отыр.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Жаһандық рейтингке сәйкес, Қазақстан бизнесті жүргізуге ең қолайлы жағдайы бар елдер тобына кіреді және біз бұл үрдісті өрістете түсуге тиіспіз. Шағын және орта бизнес – біздегі Жалпыға ортақ еңбек қоғамының берік экономикалық негізі. Оны дамыту үшін жеке меншік институтын заңнамалық тұрғыда нығайтатын кешенді шешімдер қажет. Бизнесті дамытуға кедергі келтіретін барлық енжар құқықтық нормалардың күшін жою керек. Шағын бизнес ұрпақтан-ұрпаққа берілетін отбасы дәстүріне айналуға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Шағын бизнесті мамандандыруды келешекте оларды орта деңгейге көшіру перспективасымен дамыту шараларын қабылдау маңызды болмақ. Осы сектор субъектілерінің банкроттығының айқын тетіктерін енгізген жөн. Шағын және орта бизнес жаңа инновациялық кәсіпорындар төңірегінде дамуға тиіс. Мен Үкіметке индустрияландырудың екінші бесжылдығы жоспарын «Бизнес-2020» жол картасымен үйлестіруді тапсырдым. Үкімет Ұлттық кәсіпкерлер палатасымен бірлесіп, жұмысын жаңа бастаған бизнесмендерге әдістемелік көмектің тиімді тетіктерін жасауы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lastRenderedPageBreak/>
        <w:t>Алтыншы. Біздің болашаққа барар жолымыз қазақстандықтардың әлеуетін ашатын жаңа мүмкіндіктер жасауға байланысты. ХХІ ғасырдағы дамыған ел дегеніміз – белсенді, білімді және денсаулығы мықты азаматтар. Бұл үшін біз не істеуіміз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2020 жылға қарай Қазақстандағы 3-6 жас аралығындағы балаларды мектепке дейінгі біліммен 100 пайыз қамту жоспарлануда.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Таяудағы 3 жыл ішінде, 2017 жылға дейін орын жетіспеушілігін жойып, қажетті жерлерде елдегі барлық мектепті екі ауысыммен оқытуға көшіру керек. Үкімет пен әкімдер осы міндетті орындау үшін бюджет қаражатының бөлінуін қарастырғаны жөн. Таяудағы 2-3 жылда дуальдік, техникалық және кәсіптік білім берудің ұлттық жүйесінің негізін қалыптастыру керек. Келешекте жастардың техникалық білім алуын мемлекеттік кепілдендіруге көшіруді қарастыру қажет. Үкіметке 2014 жылғы 1 маусымға дейін осы мәселе бойынша нақты ұсыныстар енгізуді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Жетекші университеттерді академиялық және басқарушылық автономияға біртіндеп көшіруге жоспарлы түрде кірісу қажет. Үлгерімі жақсы студенттер мен оқушыларды қолдаудың тиімді жүйесін жасау қажет деп санаймын. Үкіметке 2016 жылғы 1 қаңтардан бастап стипендиялар мөлшерінің 25 пайызға өсірілуін қамтамасыз етуді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Екіншіден, денсаулық сақтау саласындағы басты басымдық – алғашқы медициналық-санитарлық көмекті дамыту. Міндетті медициналық сақтандыру енгізу мәселесін зерттеген жөн. Мемлекеттің, жұмыс берушілердің және қызметкердің денсаулық үшін ортақ жауапкершілігі – медициналық қызметтің барлық жүйесінің басты қағидаты. Спортпен шұғылдану, дұрыс тамақтана білу, жүйелі профилактикалық тексерілу – аурудың алдын алудың негізі.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Үшіншіден, жалпықазақстандық мәдениетті дамытуға жаңаша серпін берген жөн. Мәдени саясаттың ұзақмерзімді тұжырымдамасын әзірлеу қажет. Онда қазақстандықтардың бәсекеге қабілетті мәдени ментальдігін қалыптастыруға, заманауи мәдениет кластерлерін дамытуға бағытталған шаралар белгілеу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Олардан мыңдаған азаматтар қазақ тілін үйреніп шықты, әлі де үйренуде. Былтырғыға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xml:space="preserve">Төртіншіден, білім беру, денсаулық сақтау, әлеуметтік қорғау қызметкерлерінің әлеуметтік пакеттерін қайта қарастырған жөн. Үкіметке азаматтық қызметшілер еңбекақысының жаңа </w:t>
      </w:r>
      <w:r w:rsidRPr="00FD0F60">
        <w:rPr>
          <w:rFonts w:ascii="Times New Roman" w:eastAsia="Times New Roman" w:hAnsi="Times New Roman" w:cs="Times New Roman"/>
          <w:sz w:val="24"/>
          <w:szCs w:val="24"/>
        </w:rPr>
        <w:lastRenderedPageBreak/>
        <w:t>үлгісін әзірлеуді және 2015 жылғы 1 шілдеден бастап енгізуді тапсырамын. Ол қызметкерлердің еңбекақыларын денсаулық сақтау саласында – 28, білім беру саласында – 29, әлеуметтік қорғау саласында 40 пайызға дейін арттыруды қамтамасыз етуге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Бесіншіден, мүмкіндігі шектеулі азаматтарымызға көбірек көңіл бөлу керек. Олар үшін Қазақстан кедергісіз аймаққа айналуға тиіс. Бізде аз емес ондай адамдарға қамқорлық көрсетілуге тиіс – бұл өзіміздің және қоғам алдындағы біздің парызымыз. Бүкіл әлем осымен айналысады. Мүмкіндігі шектеулі адамдар тұрмыстық қызмет көрсету, тағам өнеркәсібі, ауыл шаруашылығы кәсіпорындарында жұмыс істей алады. Мен барлық кәсіпкерлерге оларды жұмысқа орналастыруға көмектесіңіздер деп тағы да айтқым келеді. Сондай-ақ, 5-10 адамға арналған арнайы квотаны енгізу мүмкіндігін қарастыруға болады.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оларды белсенді өмірге тартамыз, олар тек жәрдемақы алып қана қоймайды, сонымен бірге, өздерін қоғамның мүшесі, пайдалы еңбеккер ретінде сезінетін болады. Біздің барлық әлеуметтік институттар, үкіметтік емес ұйымдар, «Нұр Отан» партиясы осы жұмысты қолға алғандары жөн. Егер қажет болған жағдайда Үкімет бұл мәселені барлық компаниялармен бірлесе пысықтап, тиісті шешім қабылдауы керек. Мүгедектігіне және асыраушысынан айрылуына байланысты әлеуметтік жәрдемақы көлемін Үкіметке 2015 жылғы 1 шілдеден бастап 25 пайызға арттыруды тапсырамын. Мүгедектер бірлестіктері қызметінің құқықтық базасын жетілдірген жөн.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Үкіметтен бастап жергілікті әкімдерге дейінгі барлық мемлекеттік органдардың олармен жұмысын күшейткен маңызды. Кедейлік деңгейін одан әрі төмендетіп, жұмыссыздықтың өсуін тежеген жөн. Бұл ретте масылдық пиғылдың өрістеуіне жол бермеу маңызды.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Мемлекеттік көмек алушылардың барлығы үшін жұмыспен қамту және әлеуметтік бейімделуге көмектесетін бағдарламаларға міндетті қатысу туралы ереже енгізу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Жетінші. Мемлекеттік институттар жұмысын жетілдіру. Әлемнің дамыған 30 елінің қатарына ұмтылыс кезінде бізге адал бәсекелестік, әділеттілік, заңның үстемдігі және жоғары құқықтық мәдениет ахуалы қажет. Мемлекеттің үкіметтік емес сектормен және бизнеспен өзара іс-қимылының жаңартылған тәсілдері керек. Заң алдындағы теңдік құқық тәртібінің шынайы негізі болуға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Сот жүйесі іс жүзінде ашық және қолжетімді, қарапайым және барлық дауды тез шеше алатындай болуға тиіс. Барлық құқық қорғау жүйесі жұмысының сапасын арттыру қажет. Зор өкілеттілік пен құқық иеленген шенділер мінсіз мінез-құлқымен және жоғары кәсіби деңгейімен ерекшеленуге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Аса маңызды міндет – сыбайлас жемқорлыққа қарсы жаңа стратегияны қалыптастыру және іске асыруды жалғастыру.Әкімшілік реформа қажетсіз қағазбастылық пен құжат айналымының қолайсыз үдерісіне айналмауға тиіс. Халық алдында есептілігін арттырып, нәтижеге деген жауапкершілігін күшейте отырып, жергілікті жерлердегі басқару органдарына көбірек дербестік беру керек. Үкіметке Президент Әкімшілігімен бірлесіп, биылғы 1 шілдеге дейін осы айтылған барлық мәселелер жөнінде кешенді ұсыныстар енгізуді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xml:space="preserve">Мемлекеттік кәсіпорындардың, ұлттық компаниялар мен бюджеттік мекемелердің кадр саясатына меритократия қағидаттарын енгізуді жалғастыру қажет. Үкіметке «Б» корпусы </w:t>
      </w:r>
      <w:r w:rsidRPr="00FD0F60">
        <w:rPr>
          <w:rFonts w:ascii="Times New Roman" w:eastAsia="Times New Roman" w:hAnsi="Times New Roman" w:cs="Times New Roman"/>
          <w:sz w:val="24"/>
          <w:szCs w:val="24"/>
        </w:rPr>
        <w:lastRenderedPageBreak/>
        <w:t>мемлекеттік қызметшілерінің еңбекақысын 2015 жылғы 1 шілдеден бастап – 15 пайызға, ал 2016 жылғы 1 шілдеден бастап – тағы 15 пайызға арттыруды қамтамасыз етуді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Мемлекетіміз бен қоғамымыз алдында тұрған әлемнің дамыған 30 елінің қатарына қосылу жолындағы нақты міндеттер осындай. Біздің алдымызда оларды заң жүзіне және нақты шешімдерге айналдыру міндеті тұр.</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Құрметті депутаттар және Үкімет мүшелері!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Әлемнің дамыған 30 елінің қатарына қосылуға ұмтылысымызды біз екі кезеңде жүзеге асыруымыз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 кезең XXI ғасырдағы «мүмкіндіктер көзін» пайдалана отырып, жаңғыру серпілісін жасау қажет болатын 2030 жылға дейінгі кезеңді қамтиды. Қазақстан осы уақыт ішінде дамыған елдердің өткен жүзжылдықтағы индустриялық дүмпу кезінде жасағанын жүзеге асыруы қажет. Мұны іске асыруға әбден болады. Оңтүстік Корея, Сингапур осындай жолдан өтті. Бұл кезеңде біз экономикамыздың дәстүрлі салаларының қарқынды өсімін қамтамасыз етіп, қуатты индустриялық өңдеуші сектор құрамыз.</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 кезеңде 2030 – 2050 жылдар аралығында еліміздің ғылыми қамтымды және жасыл экономика қағидаттарына негізделген орнықты дамуын қамтамасыз ету қажет. Біз қуатты өңдеуші өнеркәсіп қалыптастырамыз.Дәстүрлі салаларда жоғары өңделген өнімдер шығаруға көшу жүзеге асырылып, ғылыми қамтымды экономиканың базасы ретінде инжинирингтік қызметтер дамиды.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Көп нәрсе қалай бастауға байланысты екенін ескере отырып, енді биыл атқарылуға тиіс шараларға тоқталайын.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Үкімет пен Ұлттық банкке осы жылға арналған нақты тапсырмалар беремін.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 Үкімет биыл экономика өсімін 6-7 пайыз деңгейінде қамтамасыз етуге тиіс. Бұл орайда биылғы жыл қорытындысы бойынша, халықтың жан басына шаққандағы ішкі жалпы өнім 14,5 мың доллардан кем болмауға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 Ұлттық банк пен Үкіметке 2014 жылғы 1 мамырға дейін инфляцияны орта мерзімді перспективада 3-4 пайызға дейін төмендетудің кешенді шараларын әзірлеуді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Үшінші. Үкімет Ұлттық банкпен бірлесіп, 2014 жылғы 1 маусымға дейін Қаржы секторын дамытудың 2030 жылға дейінгі кешенді бағдарламасын әзірлеуі қажет.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Төртінші. Үкімет «Самұрық-Қазына» қорымен бірлесіп, мемлекеттің қатысы бар барлық компанияларға талдау жүргізіп, жеке секторға берілетін кәсіпорындар тізімін анықтауы керек. Тура осындай жұмысты қалған мемлекеттік секторларда да жүргізу қажет. Биылғы жылдың бірінші тоқсанында Жекешелендірудің 2014-2016 жылдарға арналған кешенді бағдарламасы қабылдануға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Бесінші. Үкімет жылдың соңына дейін Астана және Алматы қалаларында агломерациялар қалыптастырудың 2030 жылға дейінгі кезеңге арналған стратегиясы жобасын әзірлеуі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lastRenderedPageBreak/>
        <w:t>Алтыншы. Үкімет халықаралық сауданы іске асыру кезіндегі кедергілерді алып тастау мәселелерін қарастыра отырып, Қазақстанның транзиттік әлеуетін дамытудың 2030 жылға дейінгі бағдарламасын 2014 жылғы 1 қыркүйекке дейін әзірлесін.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Жетінші. Төртінші мұнай өңдеу зауыты мен атом электрстансасының орны, инвестициялар көзі мен құрылыс мерзіміне қатысты мәселелерді Үкімет биылғы бірінші тоқсанның соңына дейін шешкені жөн.</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 xml:space="preserve">Құрметті қазақстандықтар! </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t>Менің серіктестерім!</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Біздің Стратегия-2050-дегі басты мақсаттарға жетуді көздейтін барлық іс-әрекеттеріміз нақты қағидаттарға негізделуге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Біріншіден, қабылданатын барлық шешімдердің прагматизмі мен эволюциялылығы қағидаты.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Экономикада, саясат пен әлеуметтік тұрмыста ешбір секіріске, жөнсіз сынақ пен авантюраларға жол беруге болмайды. Айналамыздағы әлем қалай тез өзгеретін болса, еліміз бен қоғамымыз да солай жылдам өзгеруге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Екіншіден, өзара тиімді ашықтық қағидаты.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экономикамызға шетелдік инвестициялар, технологиялар мен инновацияларды кеңінен тартатын боламыз. Инвесторлар үшін жұмысқа қолайлы жағдайлар жасаймыз. Біз дамыған 30 елдің тобына кірудің осы маңызды тетігі арқылы экономикамыздың өңірлік, жаһандық экономикалық жүйемен терең ықпалдасуын айқын көріп отырмыз. Бұл, ең алдымен, Еуразиялық экономикалық одақ қалыптастыруға қатысуымызға, Дүниежүзілік сауда ұйымына кіруімізге байланысты.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Үшіншіден, бұл – қазақстандықтардың әл-ауқатын арттыру қағидаты. Қарапайым адамдардың әлеуметтік көңіл-күйі біздің басты мақсатқа ілгерілеуіміздің маңызды индикаторы болуға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Төртіншіден, бүкілхалықтық қолдау қағидаты маңызды мәнге ие.</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Менің халыққа Жолдауым біздің мақсаттарымыз бен міндеттерімізді түсіндіретін басты құжат болып табылады. Әрбір министр, әкім, кәсіпорын басшысы осы Жолдауды түсіндіру жұмысына және оған баршаны қатыстыру ісіне жетекшілік етуге тиіс. Жолдаудың мақсаттары мен міндеттерін жүзеге асыру жөніндегі нақты шаралардан әрбір қазақстандық хабардар болуы қажет. Бұл «Нұр Отан» партиясы қызметінің негізгі мәселелерінің біріне айналады деп сенемін.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Ол үшін ең алдымен мемлекеттік қызметшілердің өздері Стратегиямыздың идеяларын білуге және мәнін терең ұғуға тиіс.</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Президент Әкімшілігі мен Үкіметтің бүкіл құрамының, барлық деңгейдегі әкімдердің жұмысы барлық осы міндеттерді орындауға бағытталуға тиіс. Жалпы, мемлекеттік органдардың құрылымы алдағы міндеттердің шешімімен үйлесім тауып, 2050 Стратегиясының мақсаттарын іске асыруды қамтамасыз етуі керек.</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lastRenderedPageBreak/>
        <w:t>Қымбатты отандастар!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Біздер, қазақстандықтар – бір халықпыз!</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үшін ортақ тағдыр – бұл біздің Мәңгілік Ел, лайықты әрі ұлы Қазақстан! Мәңгілік Ел – жалпы қазақстандық ортақ шаңырағымыздың ұлттық идеясы. Бабаларымыздың арманы.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Егеменді дамудың 22 жылында барша қазақстандықтарды біріктіретін, ел болашағының іргетасын қалаған басты құндылықтар жасалды.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Олар көктен түскен жоқ. Бұл құндылықтар – уақыт сынынан өткен Қазақстандық жол тәжірибесі.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Біріншіден, бұл – Қазақстанның тәуелсіздігі және Астанасы.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Екіншіден, бұл – қоғамымыздағы ұлттық бірлік, бейбітшілік пен келісім.</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Үшіншіден, бұл – зайырлы қоғам және жоғары руханият.</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Төртіншіден, бұл – индустрияландыру мен инновацияларға негізделген экономикалық өсім.</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Бесіншіден, бұл – Жалпыға Ортақ Еңбек Қоғамы.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Алтыншыдан, бұл – тарихтың, мәдениет пен тілдің ортақтығы.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Жетіншіден, бұл – еліміздің ұлттық қауіпсіздігі және бүкіләлемдік, өңірлік мәселелерді шешуге жаһандық тұрғыдан қатысуы.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Осы құндылықтар арқасында біз әрдайым жеңіске жеттік, елімізді нығайттық, ұлы жетістіктерімізді еселедік.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Жаңа Қазақстандық Патриотизмнің идеялық негізі осы мемлекет құраушы, жалпыұлттық құндылықтарда жатыр.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Президент Әкімшілігіне, Үкіметке, Қазақстан халқы Ассамблеясына «Қазақстан-2050» жалпыұлттық қозғалысымен бірлесіп, «Мәңгілік Ел» патриоттық актісін әзірлеп, қабылдауды ұйымдастыруды тапсырамын.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өз халқымыздың игілігі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Әсіресе, жастарымызға мынаны айтамын. Бұл Стратегия сіздерге арналған.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Оны жүзеге асыратын да, жемісін көретін де сіздер. Өз жұмыс орындарыңызда отырып, осы жұмысқа әрқайсысыңыз атсалысыңыздар. Немқұрайлылық танытпаңыздар.</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Елдің болашағын барша халықпен бірге жасаңыздар!</w:t>
      </w:r>
    </w:p>
    <w:p w:rsidR="00FD0F60" w:rsidRPr="00FD0F60" w:rsidRDefault="00FD0F60" w:rsidP="00FD0F60">
      <w:pPr>
        <w:spacing w:before="100" w:beforeAutospacing="1" w:after="100" w:afterAutospacing="1" w:line="240" w:lineRule="auto"/>
        <w:jc w:val="center"/>
        <w:rPr>
          <w:rFonts w:ascii="Times New Roman" w:eastAsia="Times New Roman" w:hAnsi="Times New Roman" w:cs="Times New Roman"/>
          <w:sz w:val="24"/>
          <w:szCs w:val="24"/>
        </w:rPr>
      </w:pPr>
      <w:r w:rsidRPr="00FD0F60">
        <w:rPr>
          <w:rFonts w:ascii="Times New Roman" w:eastAsia="Times New Roman" w:hAnsi="Times New Roman" w:cs="Times New Roman"/>
          <w:b/>
          <w:bCs/>
          <w:sz w:val="24"/>
          <w:szCs w:val="24"/>
        </w:rPr>
        <w:lastRenderedPageBreak/>
        <w:t>Қадірлі халқым!</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Мәңгілік Ел – ата-бабаларымыздың сан мың жылдан бергі асыл арманы.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Ол арман – әлем елдерімен терезесі тең қатынас құрып, әлем картасынан ойып тұрып орын алатын Тәуелсіз Мемлекет атану еді.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Ол арман – тұрмысы бақуатты, түтіні түзу ұшқан, ұрпағы ертеңіне сеніммен қарайтын бақытты Ел болу еді.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армандарды ақиқатқа айналдырдық. Мәңгілік Елдің іргетасын қаладық.</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Тәуелсіздікпен бірге халқымыз Мәңгілік Мұраттарына қол жеткізді.</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еліміздің жүрегі, тәуелсіздігіміздің тірегі – Мәңгілік Елордамызды тұрғыздық.</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Қазақтың Мәңгілік Ғұмыры ұрпақтың Мәңгілік Болашағын баянды етуге арналады.</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Ендігі ұрпақ – Мәңгілік Қазақтың Перзенті. Ендеше, Қазақ Елінің Ұлттық Идеясы – Мәңгілік Ел!</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Мен Мәңгілік Ел ұғымын ұлтымыздың ұлы бағдары – «Қазақстан-2050» Стратегиясының түп қазығы етіп алдым.</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Тәуелсіздікке қол жеткізгеннен гөрі оны ұстап тұру әлдеқайда қиын.</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Біз өзгенің қателігінен, өткеннің тағылымынан сабақ ала білуге тиіспіз. Ол сабақтың түйіні біреу ғана – Мәңгілік Ел болу біздің өз қолымызда. Бұл үшін өзімізді үнемі қамшылап, ұдайы алға ұмтылуымыз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Байлығымыз да, бақытымыз да болған Мәңгілік Тәуелсіздігімізді көздің қарашығындай сақтай білуіміз керек.</w:t>
      </w:r>
    </w:p>
    <w:p w:rsidR="00FD0F60" w:rsidRPr="00FD0F60" w:rsidRDefault="00FD0F60" w:rsidP="00FD0F60">
      <w:pPr>
        <w:spacing w:before="100" w:beforeAutospacing="1" w:after="100" w:afterAutospacing="1" w:line="240" w:lineRule="auto"/>
        <w:jc w:val="both"/>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«Қазақстан-2050» – Мәңгілік Елге бастайтын ең абыройлы, ең мәртебелі жол. Осы жолдан айнымайық, қадірлі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rsidR="00FD0F60" w:rsidRPr="00FD0F60" w:rsidRDefault="00FD0F60" w:rsidP="00FD0F60">
      <w:pPr>
        <w:spacing w:before="100" w:beforeAutospacing="1" w:after="100" w:afterAutospacing="1" w:line="240" w:lineRule="auto"/>
        <w:rPr>
          <w:rFonts w:ascii="Times New Roman" w:eastAsia="Times New Roman" w:hAnsi="Times New Roman" w:cs="Times New Roman"/>
          <w:sz w:val="24"/>
          <w:szCs w:val="24"/>
        </w:rPr>
      </w:pPr>
      <w:r w:rsidRPr="00FD0F60">
        <w:rPr>
          <w:rFonts w:ascii="Times New Roman" w:eastAsia="Times New Roman" w:hAnsi="Times New Roman" w:cs="Times New Roman"/>
          <w:sz w:val="24"/>
          <w:szCs w:val="24"/>
        </w:rPr>
        <w:t> </w:t>
      </w:r>
    </w:p>
    <w:p w:rsidR="00FD0F60" w:rsidRPr="00FD0F60" w:rsidRDefault="00FD0F60" w:rsidP="00FD0F60">
      <w:pPr>
        <w:spacing w:before="100" w:beforeAutospacing="1" w:after="100" w:afterAutospacing="1" w:line="240" w:lineRule="auto"/>
        <w:jc w:val="right"/>
        <w:rPr>
          <w:rFonts w:ascii="Times New Roman" w:eastAsia="Times New Roman" w:hAnsi="Times New Roman" w:cs="Times New Roman"/>
          <w:sz w:val="24"/>
          <w:szCs w:val="24"/>
        </w:rPr>
      </w:pPr>
      <w:r w:rsidRPr="00FD0F60">
        <w:rPr>
          <w:rFonts w:ascii="Times New Roman" w:eastAsia="Times New Roman" w:hAnsi="Times New Roman" w:cs="Times New Roman"/>
          <w:b/>
          <w:bCs/>
          <w:i/>
          <w:iCs/>
          <w:sz w:val="24"/>
          <w:szCs w:val="24"/>
        </w:rPr>
        <w:lastRenderedPageBreak/>
        <w:t>Астана, 2014 жылғы 17 қаңтар</w:t>
      </w:r>
    </w:p>
    <w:p w:rsidR="00CD60FB" w:rsidRDefault="00CD60FB">
      <w:bookmarkStart w:id="0" w:name="_GoBack"/>
      <w:bookmarkEnd w:id="0"/>
    </w:p>
    <w:sectPr w:rsidR="00CD60F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5B"/>
    <w:rsid w:val="006E525B"/>
    <w:rsid w:val="00CD60FB"/>
    <w:rsid w:val="00FD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C3740-DCC2-4957-9D49-89994152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F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F6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D0F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0F60"/>
    <w:rPr>
      <w:b/>
      <w:bCs/>
    </w:rPr>
  </w:style>
  <w:style w:type="character" w:styleId="a5">
    <w:name w:val="Emphasis"/>
    <w:basedOn w:val="a0"/>
    <w:uiPriority w:val="20"/>
    <w:qFormat/>
    <w:rsid w:val="00FD0F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09570">
      <w:bodyDiv w:val="1"/>
      <w:marLeft w:val="0"/>
      <w:marRight w:val="0"/>
      <w:marTop w:val="0"/>
      <w:marBottom w:val="0"/>
      <w:divBdr>
        <w:top w:val="none" w:sz="0" w:space="0" w:color="auto"/>
        <w:left w:val="none" w:sz="0" w:space="0" w:color="auto"/>
        <w:bottom w:val="none" w:sz="0" w:space="0" w:color="auto"/>
        <w:right w:val="none" w:sz="0" w:space="0" w:color="auto"/>
      </w:divBdr>
      <w:divsChild>
        <w:div w:id="1929191218">
          <w:marLeft w:val="0"/>
          <w:marRight w:val="0"/>
          <w:marTop w:val="0"/>
          <w:marBottom w:val="0"/>
          <w:divBdr>
            <w:top w:val="none" w:sz="0" w:space="0" w:color="auto"/>
            <w:left w:val="none" w:sz="0" w:space="0" w:color="auto"/>
            <w:bottom w:val="none" w:sz="0" w:space="0" w:color="auto"/>
            <w:right w:val="none" w:sz="0" w:space="0" w:color="auto"/>
          </w:divBdr>
          <w:divsChild>
            <w:div w:id="16570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4930</Words>
  <Characters>28106</Characters>
  <Application>Microsoft Office Word</Application>
  <DocSecurity>0</DocSecurity>
  <Lines>234</Lines>
  <Paragraphs>65</Paragraphs>
  <ScaleCrop>false</ScaleCrop>
  <Company/>
  <LinksUpToDate>false</LinksUpToDate>
  <CharactersWithSpaces>32971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3</cp:revision>
  <dcterms:created xsi:type="dcterms:W3CDTF">2014-01-18T12:46:00Z</dcterms:created>
  <dcterms:modified xsi:type="dcterms:W3CDTF">2014-01-18T12:46:00Z</dcterms:modified>
</cp:coreProperties>
</file>