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F3D" w:rsidRPr="00B55804" w:rsidRDefault="007A1F3D" w:rsidP="007A1F3D">
      <w:pPr>
        <w:spacing w:after="0" w:line="240" w:lineRule="auto"/>
        <w:jc w:val="right"/>
        <w:rPr>
          <w:rFonts w:ascii="Times New Roman" w:hAnsi="Times New Roman"/>
          <w:color w:val="000000"/>
          <w:sz w:val="16"/>
          <w:szCs w:val="16"/>
          <w:lang w:val="kk-KZ"/>
        </w:rPr>
      </w:pPr>
      <w:r w:rsidRPr="00B55804">
        <w:rPr>
          <w:rFonts w:ascii="Times New Roman" w:hAnsi="Times New Roman"/>
          <w:color w:val="000000"/>
          <w:sz w:val="16"/>
          <w:szCs w:val="16"/>
          <w:lang w:val="kk-KZ"/>
        </w:rPr>
        <w:t xml:space="preserve">Павлодар облысы әкімдігінің </w:t>
      </w:r>
    </w:p>
    <w:p w:rsidR="007A1F3D" w:rsidRPr="00B55804" w:rsidRDefault="007A1F3D" w:rsidP="007A1F3D">
      <w:pPr>
        <w:spacing w:after="0" w:line="240" w:lineRule="auto"/>
        <w:jc w:val="right"/>
        <w:rPr>
          <w:rFonts w:ascii="Times New Roman" w:hAnsi="Times New Roman"/>
          <w:color w:val="000000"/>
          <w:sz w:val="16"/>
          <w:szCs w:val="16"/>
          <w:lang w:val="kk-KZ"/>
        </w:rPr>
      </w:pPr>
      <w:r w:rsidRPr="00B55804">
        <w:rPr>
          <w:rFonts w:ascii="Times New Roman" w:hAnsi="Times New Roman"/>
          <w:color w:val="000000"/>
          <w:sz w:val="16"/>
          <w:szCs w:val="16"/>
          <w:lang w:val="kk-KZ"/>
        </w:rPr>
        <w:t xml:space="preserve">  2015 жылғы « 28  » мамыр</w:t>
      </w:r>
      <w:r w:rsidRPr="00B55804">
        <w:rPr>
          <w:rFonts w:ascii="Times New Roman" w:hAnsi="Times New Roman"/>
          <w:color w:val="000000"/>
          <w:sz w:val="16"/>
          <w:szCs w:val="16"/>
          <w:shd w:val="clear" w:color="auto" w:fill="FFFFFF"/>
          <w:lang w:val="kk-KZ"/>
        </w:rPr>
        <w:t xml:space="preserve">        </w:t>
      </w:r>
      <w:r w:rsidRPr="00B55804">
        <w:rPr>
          <w:rFonts w:ascii="Times New Roman" w:hAnsi="Times New Roman"/>
          <w:color w:val="000000"/>
          <w:sz w:val="16"/>
          <w:szCs w:val="16"/>
          <w:lang w:val="kk-KZ"/>
        </w:rPr>
        <w:t xml:space="preserve"> </w:t>
      </w:r>
    </w:p>
    <w:p w:rsidR="007A1F3D" w:rsidRPr="00B55804" w:rsidRDefault="007A1F3D" w:rsidP="007A1F3D">
      <w:pPr>
        <w:spacing w:after="0" w:line="240" w:lineRule="auto"/>
        <w:jc w:val="right"/>
        <w:rPr>
          <w:rFonts w:ascii="Times New Roman" w:hAnsi="Times New Roman"/>
          <w:color w:val="000000"/>
          <w:sz w:val="16"/>
          <w:szCs w:val="16"/>
          <w:lang w:val="kk-KZ"/>
        </w:rPr>
      </w:pPr>
      <w:r w:rsidRPr="00B55804">
        <w:rPr>
          <w:rFonts w:ascii="Times New Roman" w:hAnsi="Times New Roman"/>
          <w:color w:val="000000"/>
          <w:sz w:val="16"/>
          <w:szCs w:val="16"/>
          <w:lang w:val="kk-KZ"/>
        </w:rPr>
        <w:t xml:space="preserve"> №  153/5   қаулысымен</w:t>
      </w:r>
    </w:p>
    <w:p w:rsidR="007A1F3D" w:rsidRPr="00B55804" w:rsidRDefault="007A1F3D" w:rsidP="00B55804">
      <w:pPr>
        <w:tabs>
          <w:tab w:val="left" w:pos="3060"/>
        </w:tabs>
        <w:ind w:left="-851"/>
        <w:jc w:val="right"/>
        <w:rPr>
          <w:sz w:val="16"/>
          <w:szCs w:val="16"/>
          <w:lang w:val="kk-KZ"/>
        </w:rPr>
      </w:pPr>
      <w:r w:rsidRPr="00B55804">
        <w:rPr>
          <w:rFonts w:ascii="Times New Roman" w:hAnsi="Times New Roman"/>
          <w:color w:val="000000"/>
          <w:sz w:val="16"/>
          <w:szCs w:val="16"/>
          <w:lang w:val="kk-KZ"/>
        </w:rPr>
        <w:t xml:space="preserve">                      бекітілді</w:t>
      </w:r>
    </w:p>
    <w:p w:rsidR="007A1F3D" w:rsidRPr="00B55804" w:rsidRDefault="007A1F3D" w:rsidP="007A1F3D">
      <w:pPr>
        <w:pStyle w:val="a6"/>
        <w:jc w:val="center"/>
        <w:rPr>
          <w:rFonts w:ascii="Times New Roman" w:hAnsi="Times New Roman"/>
          <w:b/>
          <w:bCs/>
          <w:sz w:val="16"/>
          <w:szCs w:val="16"/>
          <w:lang w:val="kk-KZ"/>
        </w:rPr>
      </w:pPr>
      <w:r w:rsidRPr="00B55804">
        <w:rPr>
          <w:rFonts w:ascii="Times New Roman" w:hAnsi="Times New Roman"/>
          <w:b/>
          <w:sz w:val="16"/>
          <w:szCs w:val="16"/>
          <w:lang w:val="kk-KZ"/>
        </w:rPr>
        <w:t xml:space="preserve">«Бастауыш,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w:t>
      </w:r>
      <w:r w:rsidRPr="00B55804">
        <w:rPr>
          <w:rFonts w:ascii="Times New Roman" w:hAnsi="Times New Roman"/>
          <w:b/>
          <w:bCs/>
          <w:sz w:val="16"/>
          <w:szCs w:val="16"/>
          <w:lang w:val="kk-KZ"/>
        </w:rPr>
        <w:t>мемлекеттік көрсетілетін қызмет регламенті»</w:t>
      </w:r>
    </w:p>
    <w:p w:rsidR="007A1F3D" w:rsidRPr="00B55804" w:rsidRDefault="007A1F3D" w:rsidP="007A1F3D">
      <w:pPr>
        <w:widowControl w:val="0"/>
        <w:spacing w:after="0" w:line="240" w:lineRule="auto"/>
        <w:jc w:val="center"/>
        <w:rPr>
          <w:rFonts w:ascii="Times New Roman" w:hAnsi="Times New Roman"/>
          <w:sz w:val="16"/>
          <w:szCs w:val="16"/>
          <w:lang w:val="kk-KZ"/>
        </w:rPr>
      </w:pPr>
    </w:p>
    <w:p w:rsidR="007A1F3D" w:rsidRPr="00B55804" w:rsidRDefault="007A1F3D" w:rsidP="007A1F3D">
      <w:pPr>
        <w:widowControl w:val="0"/>
        <w:spacing w:after="0" w:line="240" w:lineRule="auto"/>
        <w:jc w:val="center"/>
        <w:rPr>
          <w:rFonts w:ascii="Times New Roman" w:hAnsi="Times New Roman"/>
          <w:sz w:val="16"/>
          <w:szCs w:val="16"/>
          <w:lang w:val="kk-KZ"/>
        </w:rPr>
      </w:pPr>
    </w:p>
    <w:p w:rsidR="007A1F3D" w:rsidRPr="00B55804" w:rsidRDefault="007A1F3D" w:rsidP="007A1F3D">
      <w:pPr>
        <w:widowControl w:val="0"/>
        <w:spacing w:after="0" w:line="240" w:lineRule="auto"/>
        <w:jc w:val="center"/>
        <w:rPr>
          <w:rFonts w:ascii="Times New Roman" w:hAnsi="Times New Roman"/>
          <w:b/>
          <w:bCs/>
          <w:sz w:val="16"/>
          <w:szCs w:val="16"/>
          <w:lang w:val="kk-KZ"/>
        </w:rPr>
      </w:pPr>
      <w:r w:rsidRPr="00B55804">
        <w:rPr>
          <w:rFonts w:ascii="Times New Roman" w:hAnsi="Times New Roman"/>
          <w:b/>
          <w:bCs/>
          <w:sz w:val="16"/>
          <w:szCs w:val="16"/>
          <w:lang w:val="kk-KZ"/>
        </w:rPr>
        <w:t>1. Жалпы ережелер</w:t>
      </w:r>
    </w:p>
    <w:p w:rsidR="007A1F3D" w:rsidRPr="00B55804" w:rsidRDefault="007A1F3D" w:rsidP="007A1F3D">
      <w:pPr>
        <w:widowControl w:val="0"/>
        <w:spacing w:after="0" w:line="240" w:lineRule="auto"/>
        <w:jc w:val="both"/>
        <w:rPr>
          <w:rFonts w:ascii="Times New Roman" w:hAnsi="Times New Roman"/>
          <w:sz w:val="16"/>
          <w:szCs w:val="16"/>
          <w:lang w:val="kk-KZ"/>
        </w:rPr>
      </w:pPr>
    </w:p>
    <w:p w:rsidR="007A1F3D" w:rsidRPr="00B55804" w:rsidRDefault="007A1F3D" w:rsidP="007A1F3D">
      <w:pPr>
        <w:widowControl w:val="0"/>
        <w:spacing w:after="0" w:line="240" w:lineRule="auto"/>
        <w:ind w:firstLine="709"/>
        <w:jc w:val="both"/>
        <w:rPr>
          <w:rFonts w:ascii="Times New Roman" w:hAnsi="Times New Roman"/>
          <w:sz w:val="16"/>
          <w:szCs w:val="16"/>
          <w:lang w:val="kk-KZ"/>
        </w:rPr>
      </w:pPr>
      <w:r w:rsidRPr="00B55804">
        <w:rPr>
          <w:rFonts w:ascii="Times New Roman" w:hAnsi="Times New Roman"/>
          <w:sz w:val="16"/>
          <w:szCs w:val="16"/>
          <w:lang w:val="kk-KZ"/>
        </w:rPr>
        <w:t>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қызметін (бұдан әрі – мемлекеттік көрсетілетін қызмет) бастауыш, негізгі орта, жалпы орта білім беру ұйымдары (бұдан әрі – көрсетілетін қызметті беруші) көрсетеді.</w:t>
      </w:r>
    </w:p>
    <w:p w:rsidR="007A1F3D" w:rsidRPr="00B55804" w:rsidRDefault="007A1F3D" w:rsidP="007A1F3D">
      <w:pPr>
        <w:widowControl w:val="0"/>
        <w:spacing w:after="0" w:line="240" w:lineRule="auto"/>
        <w:ind w:firstLine="709"/>
        <w:jc w:val="both"/>
        <w:rPr>
          <w:rFonts w:ascii="Times New Roman" w:hAnsi="Times New Roman"/>
          <w:sz w:val="16"/>
          <w:szCs w:val="16"/>
          <w:lang w:val="kk-KZ"/>
        </w:rPr>
      </w:pPr>
      <w:r w:rsidRPr="00B55804">
        <w:rPr>
          <w:rFonts w:ascii="Times New Roman" w:hAnsi="Times New Roman"/>
          <w:sz w:val="16"/>
          <w:szCs w:val="16"/>
          <w:lang w:val="kk-KZ"/>
        </w:rPr>
        <w:t xml:space="preserve">2. Мемлекеттік қызметті көрсету нысаны: қағаз түрінде. </w:t>
      </w:r>
    </w:p>
    <w:p w:rsidR="007A1F3D" w:rsidRPr="00B55804" w:rsidRDefault="007A1F3D" w:rsidP="007A1F3D">
      <w:pPr>
        <w:tabs>
          <w:tab w:val="left" w:pos="709"/>
        </w:tabs>
        <w:spacing w:after="0" w:line="240" w:lineRule="auto"/>
        <w:jc w:val="both"/>
        <w:outlineLvl w:val="2"/>
        <w:rPr>
          <w:rFonts w:ascii="Times New Roman" w:hAnsi="Times New Roman"/>
          <w:bCs/>
          <w:color w:val="FF0000"/>
          <w:sz w:val="16"/>
          <w:szCs w:val="16"/>
          <w:lang w:val="kk-KZ"/>
        </w:rPr>
      </w:pPr>
      <w:r w:rsidRPr="00B55804">
        <w:rPr>
          <w:rFonts w:ascii="Times New Roman" w:hAnsi="Times New Roman"/>
          <w:sz w:val="16"/>
          <w:szCs w:val="16"/>
          <w:lang w:val="kk-KZ"/>
        </w:rPr>
        <w:tab/>
        <w:t xml:space="preserve">3. Мемлекеттік қызмет көрсету нәтижесі – құжаттарды қабылдау </w:t>
      </w:r>
      <w:r w:rsidRPr="00B55804">
        <w:rPr>
          <w:rFonts w:ascii="Times New Roman" w:hAnsi="Times New Roman"/>
          <w:bCs/>
          <w:sz w:val="16"/>
          <w:szCs w:val="16"/>
          <w:lang w:val="kk-KZ"/>
        </w:rPr>
        <w:t>туралы қолхат (еркін нысанда).</w:t>
      </w:r>
    </w:p>
    <w:p w:rsidR="007A1F3D" w:rsidRPr="00B55804" w:rsidRDefault="007A1F3D" w:rsidP="007A1F3D">
      <w:pPr>
        <w:shd w:val="clear" w:color="auto" w:fill="FFFFFF"/>
        <w:spacing w:after="0" w:line="240" w:lineRule="auto"/>
        <w:ind w:firstLine="709"/>
        <w:jc w:val="both"/>
        <w:rPr>
          <w:rFonts w:ascii="Times New Roman" w:hAnsi="Times New Roman"/>
          <w:sz w:val="16"/>
          <w:szCs w:val="16"/>
          <w:shd w:val="clear" w:color="auto" w:fill="FFFFFF"/>
          <w:lang w:val="kk-KZ"/>
        </w:rPr>
      </w:pPr>
      <w:r w:rsidRPr="00B55804">
        <w:rPr>
          <w:rFonts w:ascii="Times New Roman" w:hAnsi="Times New Roman"/>
          <w:sz w:val="16"/>
          <w:szCs w:val="16"/>
          <w:lang w:val="kk-KZ"/>
        </w:rPr>
        <w:t xml:space="preserve">Мемлекеттік қызмет көрсету нәтижесін беру нысаны: қағаз түрінде. </w:t>
      </w:r>
    </w:p>
    <w:p w:rsidR="007A1F3D" w:rsidRPr="00B55804" w:rsidRDefault="007A1F3D" w:rsidP="007A1F3D">
      <w:pPr>
        <w:widowControl w:val="0"/>
        <w:spacing w:after="0" w:line="240" w:lineRule="auto"/>
        <w:ind w:firstLine="705"/>
        <w:jc w:val="both"/>
        <w:rPr>
          <w:rFonts w:ascii="Times New Roman" w:hAnsi="Times New Roman"/>
          <w:sz w:val="16"/>
          <w:szCs w:val="16"/>
          <w:lang w:val="kk-KZ"/>
        </w:rPr>
      </w:pPr>
    </w:p>
    <w:p w:rsidR="007A1F3D" w:rsidRPr="00B55804" w:rsidRDefault="007A1F3D" w:rsidP="007A1F3D">
      <w:pPr>
        <w:widowControl w:val="0"/>
        <w:spacing w:after="0" w:line="240" w:lineRule="auto"/>
        <w:ind w:firstLine="705"/>
        <w:jc w:val="both"/>
        <w:rPr>
          <w:rFonts w:ascii="Times New Roman" w:hAnsi="Times New Roman"/>
          <w:sz w:val="16"/>
          <w:szCs w:val="16"/>
          <w:lang w:val="kk-KZ"/>
        </w:rPr>
      </w:pPr>
    </w:p>
    <w:p w:rsidR="007A1F3D" w:rsidRPr="00B55804" w:rsidRDefault="007A1F3D" w:rsidP="007A1F3D">
      <w:pPr>
        <w:widowControl w:val="0"/>
        <w:spacing w:after="0" w:line="240" w:lineRule="auto"/>
        <w:jc w:val="center"/>
        <w:rPr>
          <w:rFonts w:ascii="Times New Roman" w:hAnsi="Times New Roman"/>
          <w:b/>
          <w:bCs/>
          <w:sz w:val="16"/>
          <w:szCs w:val="16"/>
          <w:lang w:val="kk-KZ"/>
        </w:rPr>
      </w:pPr>
      <w:r w:rsidRPr="00B55804">
        <w:rPr>
          <w:rFonts w:ascii="Times New Roman" w:hAnsi="Times New Roman"/>
          <w:b/>
          <w:bCs/>
          <w:sz w:val="16"/>
          <w:szCs w:val="16"/>
          <w:lang w:val="kk-KZ"/>
        </w:rPr>
        <w:t>2. Мемлекеттік қызмет көрсету процесінде көрсетілетін қызметті берушінің құрылымдық бөлімшелерінің (қызметкерлерінің) іс-қимыл тәртібін сипаттау</w:t>
      </w:r>
    </w:p>
    <w:p w:rsidR="007A1F3D" w:rsidRPr="00B55804" w:rsidRDefault="007A1F3D" w:rsidP="007A1F3D">
      <w:pPr>
        <w:widowControl w:val="0"/>
        <w:spacing w:after="0" w:line="240" w:lineRule="auto"/>
        <w:jc w:val="both"/>
        <w:rPr>
          <w:rFonts w:ascii="Times New Roman" w:hAnsi="Times New Roman"/>
          <w:b/>
          <w:bCs/>
          <w:sz w:val="16"/>
          <w:szCs w:val="16"/>
          <w:lang w:val="kk-KZ"/>
        </w:rPr>
      </w:pPr>
      <w:r w:rsidRPr="00B55804">
        <w:rPr>
          <w:rFonts w:ascii="Times New Roman" w:hAnsi="Times New Roman"/>
          <w:b/>
          <w:bCs/>
          <w:sz w:val="16"/>
          <w:szCs w:val="16"/>
          <w:lang w:val="kk-KZ"/>
        </w:rPr>
        <w:t xml:space="preserve">  </w:t>
      </w:r>
    </w:p>
    <w:p w:rsidR="007A1F3D" w:rsidRPr="00B55804" w:rsidRDefault="007A1F3D" w:rsidP="007A1F3D">
      <w:pPr>
        <w:widowControl w:val="0"/>
        <w:snapToGrid w:val="0"/>
        <w:spacing w:after="0" w:line="240" w:lineRule="auto"/>
        <w:ind w:firstLine="705"/>
        <w:jc w:val="both"/>
        <w:rPr>
          <w:rFonts w:ascii="Times New Roman" w:hAnsi="Times New Roman"/>
          <w:sz w:val="16"/>
          <w:szCs w:val="16"/>
          <w:lang w:val="kk-KZ"/>
        </w:rPr>
      </w:pPr>
      <w:r w:rsidRPr="00B55804">
        <w:rPr>
          <w:rFonts w:ascii="Times New Roman" w:hAnsi="Times New Roman"/>
          <w:sz w:val="16"/>
          <w:szCs w:val="16"/>
          <w:lang w:val="kk-KZ"/>
        </w:rPr>
        <w:t xml:space="preserve">4. Қазақстан Республикасы Білім және ғылым министрінің  2015 жылғы   8 сәуірдегі № 174 бұйрығымен бекітілген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стандартының (бұдан әрі – стандарт) 9-тармағында көрсетілген қажетті құжаттармен қоса көрсетілетін қызметті алушының өтініші мемлекеттік қызмет көрсету бойынша рәсімді            (іс-қимылды) бастау үшін негіздеме болып табылады. </w:t>
      </w:r>
    </w:p>
    <w:p w:rsidR="007A1F3D" w:rsidRPr="00B55804" w:rsidRDefault="007A1F3D" w:rsidP="007A1F3D">
      <w:pPr>
        <w:widowControl w:val="0"/>
        <w:snapToGrid w:val="0"/>
        <w:spacing w:after="0" w:line="240" w:lineRule="auto"/>
        <w:ind w:firstLine="705"/>
        <w:jc w:val="both"/>
        <w:rPr>
          <w:rFonts w:ascii="Times New Roman" w:hAnsi="Times New Roman"/>
          <w:sz w:val="16"/>
          <w:szCs w:val="16"/>
          <w:lang w:val="kk-KZ"/>
        </w:rPr>
      </w:pPr>
      <w:r w:rsidRPr="00B55804">
        <w:rPr>
          <w:rFonts w:ascii="Times New Roman" w:hAnsi="Times New Roman"/>
          <w:sz w:val="16"/>
          <w:szCs w:val="16"/>
          <w:lang w:val="kk-KZ"/>
        </w:rPr>
        <w:t>5. Мемлекеттік қызмет көрсету процесінің құрамына кіретін әрбір рәсімнің (іс-қимылдың) мазмұны, ұзақтығы мен орындау реттілігі, соның ішінде рәсімдердің (іс-қимылдардың) өту кезеңі:</w:t>
      </w:r>
    </w:p>
    <w:p w:rsidR="007A1F3D" w:rsidRPr="00B55804" w:rsidRDefault="007A1F3D" w:rsidP="007A1F3D">
      <w:pPr>
        <w:spacing w:after="0" w:line="240" w:lineRule="auto"/>
        <w:ind w:firstLine="705"/>
        <w:jc w:val="both"/>
        <w:rPr>
          <w:rFonts w:ascii="Times New Roman" w:hAnsi="Times New Roman"/>
          <w:sz w:val="16"/>
          <w:szCs w:val="16"/>
          <w:lang w:val="kk-KZ"/>
        </w:rPr>
      </w:pPr>
      <w:r w:rsidRPr="00B55804">
        <w:rPr>
          <w:rFonts w:ascii="Times New Roman" w:hAnsi="Times New Roman"/>
          <w:sz w:val="16"/>
          <w:szCs w:val="16"/>
          <w:lang w:val="kk-KZ"/>
        </w:rPr>
        <w:t xml:space="preserve">1) көрсетілетін қызметті берушінің кеңсе қызметкері көрсетілетін қызметті алушыдан алынған құжаттарды қабылдауды және тіркеуді жүзеге асырады, құжаттардың көшірмелерін құжаттардың түпнұсқаларымен салыстырады және стандарттың 4-қосымшасына сәйкес нысан бойынша құжаттарды қабылдау туралы қолхат бере отыра, түпнұсқаларын көрсетілетін қызметті алушыға қайтарады және көрсетілетін қызметті берушінің басшысына қарауға береді (15 минуттан аспайды); </w:t>
      </w:r>
    </w:p>
    <w:p w:rsidR="007A1F3D" w:rsidRPr="00B55804" w:rsidRDefault="007A1F3D" w:rsidP="007A1F3D">
      <w:pPr>
        <w:widowControl w:val="0"/>
        <w:numPr>
          <w:ilvl w:val="0"/>
          <w:numId w:val="1"/>
        </w:numPr>
        <w:suppressAutoHyphens/>
        <w:snapToGrid w:val="0"/>
        <w:spacing w:after="0" w:line="240" w:lineRule="auto"/>
        <w:ind w:left="0" w:firstLine="705"/>
        <w:jc w:val="both"/>
        <w:rPr>
          <w:rFonts w:ascii="Times New Roman" w:hAnsi="Times New Roman"/>
          <w:sz w:val="16"/>
          <w:szCs w:val="16"/>
          <w:lang w:val="kk-KZ"/>
        </w:rPr>
      </w:pPr>
      <w:r w:rsidRPr="00B55804">
        <w:rPr>
          <w:rFonts w:ascii="Times New Roman" w:hAnsi="Times New Roman"/>
          <w:sz w:val="16"/>
          <w:szCs w:val="16"/>
          <w:lang w:val="kk-KZ"/>
        </w:rPr>
        <w:t xml:space="preserve">2) көрсетілетін қызметті берушінің басшысы құжаттарды қарайды және жауапты орындаушыны анықтайды (15 минуттан аспайды);  </w:t>
      </w:r>
    </w:p>
    <w:p w:rsidR="007A1F3D" w:rsidRPr="00B55804" w:rsidRDefault="007A1F3D" w:rsidP="007A1F3D">
      <w:pPr>
        <w:widowControl w:val="0"/>
        <w:numPr>
          <w:ilvl w:val="0"/>
          <w:numId w:val="1"/>
        </w:numPr>
        <w:suppressAutoHyphens/>
        <w:snapToGrid w:val="0"/>
        <w:spacing w:after="0" w:line="240" w:lineRule="auto"/>
        <w:ind w:left="0" w:firstLine="705"/>
        <w:jc w:val="both"/>
        <w:rPr>
          <w:rFonts w:ascii="Times New Roman" w:hAnsi="Times New Roman"/>
          <w:sz w:val="16"/>
          <w:szCs w:val="16"/>
          <w:lang w:val="kk-KZ"/>
        </w:rPr>
      </w:pPr>
      <w:r w:rsidRPr="00B55804">
        <w:rPr>
          <w:rFonts w:ascii="Times New Roman" w:hAnsi="Times New Roman"/>
          <w:sz w:val="16"/>
          <w:szCs w:val="16"/>
          <w:lang w:val="kk-KZ"/>
        </w:rPr>
        <w:t xml:space="preserve">3) көрсетілетін қызметті берушінің жауапты орындаушысы бұйрық жобасын ресімдейді, басшыға қарауға және қол қоюға жібереді (2 жұмыс күні); </w:t>
      </w:r>
    </w:p>
    <w:p w:rsidR="007A1F3D" w:rsidRPr="00B55804" w:rsidRDefault="007A1F3D" w:rsidP="007A1F3D">
      <w:pPr>
        <w:widowControl w:val="0"/>
        <w:numPr>
          <w:ilvl w:val="0"/>
          <w:numId w:val="1"/>
        </w:numPr>
        <w:suppressAutoHyphens/>
        <w:snapToGrid w:val="0"/>
        <w:spacing w:after="0" w:line="240" w:lineRule="auto"/>
        <w:ind w:left="0" w:firstLine="705"/>
        <w:jc w:val="both"/>
        <w:rPr>
          <w:rFonts w:ascii="Times New Roman" w:hAnsi="Times New Roman"/>
          <w:sz w:val="16"/>
          <w:szCs w:val="16"/>
          <w:lang w:val="kk-KZ"/>
        </w:rPr>
      </w:pPr>
      <w:r w:rsidRPr="00B55804">
        <w:rPr>
          <w:rFonts w:ascii="Times New Roman" w:hAnsi="Times New Roman"/>
          <w:sz w:val="16"/>
          <w:szCs w:val="16"/>
          <w:lang w:val="kk-KZ"/>
        </w:rPr>
        <w:t>4) көрсетілетін қызметті берушінің басшысы бұйрық жобасын қарайды, қол қояды және кеңсеге жібереді (1 жұмыс күні);</w:t>
      </w:r>
    </w:p>
    <w:p w:rsidR="007A1F3D" w:rsidRPr="00B55804" w:rsidRDefault="007A1F3D" w:rsidP="007A1F3D">
      <w:pPr>
        <w:widowControl w:val="0"/>
        <w:numPr>
          <w:ilvl w:val="0"/>
          <w:numId w:val="1"/>
        </w:numPr>
        <w:suppressAutoHyphens/>
        <w:snapToGrid w:val="0"/>
        <w:spacing w:after="0" w:line="240" w:lineRule="auto"/>
        <w:ind w:left="0" w:firstLine="705"/>
        <w:jc w:val="both"/>
        <w:rPr>
          <w:rFonts w:ascii="Times New Roman" w:hAnsi="Times New Roman"/>
          <w:sz w:val="16"/>
          <w:szCs w:val="16"/>
          <w:lang w:val="kk-KZ"/>
        </w:rPr>
      </w:pPr>
      <w:r w:rsidRPr="00B55804">
        <w:rPr>
          <w:rFonts w:ascii="Times New Roman" w:hAnsi="Times New Roman"/>
          <w:sz w:val="16"/>
          <w:szCs w:val="16"/>
          <w:lang w:val="kk-KZ"/>
        </w:rPr>
        <w:t xml:space="preserve">5) көрсетілетін қызметті берушінің кеңсе қызметкері бұйрықты тіркейді және көрсетілетін қызметті  алушыға мемлекеттік қызметтің нәтижесін береді (15 минуттан аспайды). </w:t>
      </w:r>
    </w:p>
    <w:p w:rsidR="007A1F3D" w:rsidRPr="00B55804" w:rsidRDefault="007A1F3D" w:rsidP="007A1F3D">
      <w:pPr>
        <w:tabs>
          <w:tab w:val="left" w:pos="709"/>
        </w:tabs>
        <w:spacing w:after="0" w:line="240" w:lineRule="auto"/>
        <w:jc w:val="both"/>
        <w:outlineLvl w:val="2"/>
        <w:rPr>
          <w:rFonts w:ascii="Times New Roman" w:hAnsi="Times New Roman"/>
          <w:bCs/>
          <w:color w:val="FF0000"/>
          <w:sz w:val="16"/>
          <w:szCs w:val="16"/>
          <w:lang w:val="kk-KZ"/>
        </w:rPr>
      </w:pPr>
      <w:r w:rsidRPr="00B55804">
        <w:rPr>
          <w:rFonts w:ascii="Times New Roman" w:hAnsi="Times New Roman"/>
          <w:sz w:val="16"/>
          <w:szCs w:val="16"/>
          <w:lang w:val="kk-KZ"/>
        </w:rPr>
        <w:tab/>
        <w:t xml:space="preserve">6. Нәтижесі – құжаттарды қабылдау </w:t>
      </w:r>
      <w:r w:rsidRPr="00B55804">
        <w:rPr>
          <w:rFonts w:ascii="Times New Roman" w:hAnsi="Times New Roman"/>
          <w:bCs/>
          <w:sz w:val="16"/>
          <w:szCs w:val="16"/>
          <w:lang w:val="kk-KZ"/>
        </w:rPr>
        <w:t>туралы қолхат (еркін нысанда).</w:t>
      </w:r>
    </w:p>
    <w:p w:rsidR="007A1F3D" w:rsidRPr="00B55804" w:rsidRDefault="007A1F3D" w:rsidP="007A1F3D">
      <w:pPr>
        <w:widowControl w:val="0"/>
        <w:numPr>
          <w:ilvl w:val="0"/>
          <w:numId w:val="1"/>
        </w:numPr>
        <w:suppressAutoHyphens/>
        <w:snapToGrid w:val="0"/>
        <w:spacing w:after="0" w:line="240" w:lineRule="auto"/>
        <w:ind w:left="0" w:firstLine="705"/>
        <w:jc w:val="both"/>
        <w:rPr>
          <w:rFonts w:ascii="Times New Roman" w:hAnsi="Times New Roman"/>
          <w:sz w:val="16"/>
          <w:szCs w:val="16"/>
          <w:lang w:val="kk-KZ"/>
        </w:rPr>
      </w:pPr>
      <w:r w:rsidRPr="00B55804">
        <w:rPr>
          <w:rFonts w:ascii="Times New Roman" w:hAnsi="Times New Roman"/>
          <w:sz w:val="16"/>
          <w:szCs w:val="16"/>
          <w:lang w:val="kk-KZ"/>
        </w:rPr>
        <w:tab/>
        <w:t xml:space="preserve"> </w:t>
      </w:r>
    </w:p>
    <w:p w:rsidR="007A1F3D" w:rsidRPr="00B55804" w:rsidRDefault="007A1F3D" w:rsidP="007A1F3D">
      <w:pPr>
        <w:widowControl w:val="0"/>
        <w:numPr>
          <w:ilvl w:val="0"/>
          <w:numId w:val="2"/>
        </w:numPr>
        <w:tabs>
          <w:tab w:val="clear" w:pos="1068"/>
          <w:tab w:val="num" w:pos="360"/>
        </w:tabs>
        <w:suppressAutoHyphens/>
        <w:spacing w:after="0" w:line="240" w:lineRule="auto"/>
        <w:ind w:left="0" w:firstLine="0"/>
        <w:jc w:val="center"/>
        <w:rPr>
          <w:rFonts w:ascii="Times New Roman" w:hAnsi="Times New Roman"/>
          <w:b/>
          <w:bCs/>
          <w:sz w:val="16"/>
          <w:szCs w:val="16"/>
          <w:lang w:val="kk-KZ"/>
        </w:rPr>
      </w:pPr>
      <w:r w:rsidRPr="00B55804">
        <w:rPr>
          <w:rFonts w:ascii="Times New Roman" w:hAnsi="Times New Roman"/>
          <w:b/>
          <w:bCs/>
          <w:sz w:val="16"/>
          <w:szCs w:val="16"/>
          <w:lang w:val="kk-KZ"/>
        </w:rPr>
        <w:t>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p w:rsidR="007A1F3D" w:rsidRPr="00B55804" w:rsidRDefault="007A1F3D" w:rsidP="007A1F3D">
      <w:pPr>
        <w:widowControl w:val="0"/>
        <w:spacing w:after="0" w:line="240" w:lineRule="auto"/>
        <w:rPr>
          <w:rFonts w:ascii="Times New Roman" w:hAnsi="Times New Roman"/>
          <w:b/>
          <w:bCs/>
          <w:sz w:val="16"/>
          <w:szCs w:val="16"/>
          <w:lang w:val="kk-KZ"/>
        </w:rPr>
      </w:pPr>
    </w:p>
    <w:p w:rsidR="007A1F3D" w:rsidRPr="00B55804" w:rsidRDefault="007A1F3D" w:rsidP="007A1F3D">
      <w:pPr>
        <w:widowControl w:val="0"/>
        <w:numPr>
          <w:ilvl w:val="0"/>
          <w:numId w:val="1"/>
        </w:numPr>
        <w:suppressAutoHyphens/>
        <w:snapToGrid w:val="0"/>
        <w:spacing w:after="0" w:line="240" w:lineRule="auto"/>
        <w:ind w:left="0" w:firstLine="705"/>
        <w:jc w:val="both"/>
        <w:rPr>
          <w:rFonts w:ascii="Times New Roman" w:hAnsi="Times New Roman"/>
          <w:sz w:val="16"/>
          <w:szCs w:val="16"/>
          <w:lang w:val="kk-KZ"/>
        </w:rPr>
      </w:pPr>
      <w:r w:rsidRPr="00B55804">
        <w:rPr>
          <w:rFonts w:ascii="Times New Roman" w:hAnsi="Times New Roman"/>
          <w:sz w:val="16"/>
          <w:szCs w:val="16"/>
          <w:lang w:val="kk-KZ"/>
        </w:rPr>
        <w:t xml:space="preserve">7. Мемлекеттік қызмет көрсету процесіне қатысатын көрсетілетін қызметті берушінің  құрылымдық бөлімшелерінің (қызметкерлердің) тізімі: </w:t>
      </w:r>
    </w:p>
    <w:p w:rsidR="007A1F3D" w:rsidRPr="00B55804" w:rsidRDefault="007A1F3D" w:rsidP="007A1F3D">
      <w:pPr>
        <w:widowControl w:val="0"/>
        <w:numPr>
          <w:ilvl w:val="0"/>
          <w:numId w:val="1"/>
        </w:numPr>
        <w:suppressAutoHyphens/>
        <w:snapToGrid w:val="0"/>
        <w:spacing w:after="0" w:line="240" w:lineRule="auto"/>
        <w:ind w:left="0" w:firstLine="705"/>
        <w:jc w:val="both"/>
        <w:rPr>
          <w:rFonts w:ascii="Times New Roman" w:hAnsi="Times New Roman"/>
          <w:sz w:val="16"/>
          <w:szCs w:val="16"/>
          <w:lang w:val="kk-KZ"/>
        </w:rPr>
      </w:pPr>
      <w:r w:rsidRPr="00B55804">
        <w:rPr>
          <w:rFonts w:ascii="Times New Roman" w:hAnsi="Times New Roman"/>
          <w:sz w:val="16"/>
          <w:szCs w:val="16"/>
          <w:lang w:val="kk-KZ"/>
        </w:rPr>
        <w:t>1) көрсетілетін қызметті берушінің кеңсе қызметкері;</w:t>
      </w:r>
    </w:p>
    <w:p w:rsidR="007A1F3D" w:rsidRPr="00B55804" w:rsidRDefault="007A1F3D" w:rsidP="007A1F3D">
      <w:pPr>
        <w:widowControl w:val="0"/>
        <w:numPr>
          <w:ilvl w:val="0"/>
          <w:numId w:val="1"/>
        </w:numPr>
        <w:suppressAutoHyphens/>
        <w:snapToGrid w:val="0"/>
        <w:spacing w:after="0" w:line="240" w:lineRule="auto"/>
        <w:ind w:left="0" w:firstLine="705"/>
        <w:jc w:val="both"/>
        <w:rPr>
          <w:rFonts w:ascii="Times New Roman" w:hAnsi="Times New Roman"/>
          <w:sz w:val="16"/>
          <w:szCs w:val="16"/>
          <w:lang w:val="kk-KZ"/>
        </w:rPr>
      </w:pPr>
      <w:r w:rsidRPr="00B55804">
        <w:rPr>
          <w:rFonts w:ascii="Times New Roman" w:hAnsi="Times New Roman"/>
          <w:sz w:val="16"/>
          <w:szCs w:val="16"/>
          <w:lang w:val="kk-KZ"/>
        </w:rPr>
        <w:t>2) көрсетілетін қызметті берушінің  басшысы;</w:t>
      </w:r>
    </w:p>
    <w:p w:rsidR="007A1F3D" w:rsidRPr="00B55804" w:rsidRDefault="007A1F3D" w:rsidP="007A1F3D">
      <w:pPr>
        <w:widowControl w:val="0"/>
        <w:numPr>
          <w:ilvl w:val="0"/>
          <w:numId w:val="1"/>
        </w:numPr>
        <w:suppressAutoHyphens/>
        <w:snapToGrid w:val="0"/>
        <w:spacing w:after="0" w:line="240" w:lineRule="auto"/>
        <w:ind w:left="0" w:firstLine="705"/>
        <w:jc w:val="both"/>
        <w:rPr>
          <w:rFonts w:ascii="Times New Roman" w:hAnsi="Times New Roman"/>
          <w:sz w:val="16"/>
          <w:szCs w:val="16"/>
          <w:lang w:val="kk-KZ"/>
        </w:rPr>
      </w:pPr>
      <w:r w:rsidRPr="00B55804">
        <w:rPr>
          <w:rFonts w:ascii="Times New Roman" w:hAnsi="Times New Roman"/>
          <w:sz w:val="16"/>
          <w:szCs w:val="16"/>
          <w:lang w:val="kk-KZ"/>
        </w:rPr>
        <w:t xml:space="preserve">3) көрсетілетін қызметті берушінің жауапты орындаушысы. </w:t>
      </w:r>
    </w:p>
    <w:p w:rsidR="007A1F3D" w:rsidRPr="00B55804" w:rsidRDefault="007A1F3D" w:rsidP="007A1F3D">
      <w:pPr>
        <w:widowControl w:val="0"/>
        <w:numPr>
          <w:ilvl w:val="0"/>
          <w:numId w:val="1"/>
        </w:numPr>
        <w:suppressAutoHyphens/>
        <w:snapToGrid w:val="0"/>
        <w:spacing w:after="0" w:line="240" w:lineRule="auto"/>
        <w:ind w:left="0" w:firstLine="705"/>
        <w:jc w:val="both"/>
        <w:rPr>
          <w:rFonts w:ascii="Times New Roman" w:hAnsi="Times New Roman"/>
          <w:sz w:val="16"/>
          <w:szCs w:val="16"/>
          <w:lang w:val="kk-KZ"/>
        </w:rPr>
      </w:pPr>
      <w:r w:rsidRPr="00B55804">
        <w:rPr>
          <w:rFonts w:ascii="Times New Roman" w:hAnsi="Times New Roman"/>
          <w:sz w:val="16"/>
          <w:szCs w:val="16"/>
          <w:lang w:val="kk-KZ"/>
        </w:rPr>
        <w:t xml:space="preserve">8. Әрбір рәсімнің (іс-қимылдың) ұзақтығын көрсете отырып, құрылымдық бөлімшелер (қызметкерлер) арасындағы рәсімдер (іс-қимылдың) реттілігін сипаттау осы регламенттің қосымшасына сәйкес </w:t>
      </w:r>
      <w:r w:rsidRPr="00B55804">
        <w:rPr>
          <w:rFonts w:ascii="Times New Roman" w:hAnsi="Times New Roman"/>
          <w:kern w:val="2"/>
          <w:sz w:val="16"/>
          <w:szCs w:val="16"/>
          <w:lang w:val="kk-KZ"/>
        </w:rPr>
        <w:t>бизнес-процестердің анықтамалығында</w:t>
      </w:r>
      <w:r w:rsidRPr="00B55804">
        <w:rPr>
          <w:rFonts w:ascii="Times New Roman" w:hAnsi="Times New Roman"/>
          <w:sz w:val="16"/>
          <w:szCs w:val="16"/>
          <w:lang w:val="kk-KZ"/>
        </w:rPr>
        <w:t xml:space="preserve"> берілген.</w:t>
      </w:r>
    </w:p>
    <w:p w:rsidR="007A1F3D" w:rsidRPr="00B55804" w:rsidRDefault="007A1F3D" w:rsidP="007A1F3D">
      <w:pPr>
        <w:widowControl w:val="0"/>
        <w:spacing w:after="0" w:line="240" w:lineRule="auto"/>
        <w:jc w:val="both"/>
        <w:rPr>
          <w:rFonts w:ascii="Times New Roman" w:hAnsi="Times New Roman"/>
          <w:sz w:val="16"/>
          <w:szCs w:val="16"/>
          <w:lang w:val="kk-KZ"/>
        </w:rPr>
      </w:pPr>
    </w:p>
    <w:p w:rsidR="007A1F3D" w:rsidRPr="00B55804" w:rsidRDefault="007A1F3D" w:rsidP="007A1F3D">
      <w:pPr>
        <w:widowControl w:val="0"/>
        <w:spacing w:after="0" w:line="240" w:lineRule="auto"/>
        <w:jc w:val="both"/>
        <w:rPr>
          <w:rFonts w:ascii="Times New Roman" w:hAnsi="Times New Roman"/>
          <w:sz w:val="16"/>
          <w:szCs w:val="16"/>
          <w:lang w:val="kk-KZ"/>
        </w:rPr>
      </w:pPr>
    </w:p>
    <w:p w:rsidR="007A1F3D" w:rsidRPr="00B55804" w:rsidRDefault="007A1F3D" w:rsidP="007A1F3D">
      <w:pPr>
        <w:spacing w:after="0" w:line="240" w:lineRule="auto"/>
        <w:jc w:val="center"/>
        <w:rPr>
          <w:rFonts w:ascii="Times New Roman" w:hAnsi="Times New Roman"/>
          <w:b/>
          <w:bCs/>
          <w:sz w:val="16"/>
          <w:szCs w:val="16"/>
          <w:lang w:val="kk-KZ"/>
        </w:rPr>
      </w:pPr>
      <w:r w:rsidRPr="00B55804">
        <w:rPr>
          <w:rFonts w:ascii="Times New Roman" w:hAnsi="Times New Roman"/>
          <w:b/>
          <w:bCs/>
          <w:sz w:val="16"/>
          <w:szCs w:val="16"/>
          <w:lang w:val="kk-KZ"/>
        </w:rPr>
        <w:t xml:space="preserve">4. Халыққа қызмет көрсету орталығымен өзара </w:t>
      </w:r>
      <w:r w:rsidRPr="00B55804">
        <w:rPr>
          <w:rFonts w:ascii="Times New Roman" w:hAnsi="Times New Roman"/>
          <w:b/>
          <w:sz w:val="16"/>
          <w:szCs w:val="16"/>
          <w:lang w:val="kk-KZ"/>
        </w:rPr>
        <w:t>іс-қимыл</w:t>
      </w:r>
      <w:r w:rsidRPr="00B55804">
        <w:rPr>
          <w:rFonts w:ascii="Times New Roman" w:hAnsi="Times New Roman"/>
          <w:b/>
          <w:bCs/>
          <w:sz w:val="16"/>
          <w:szCs w:val="16"/>
          <w:lang w:val="kk-KZ"/>
        </w:rPr>
        <w:t xml:space="preserve"> тәртібін және басқа да көрсетілетін қызметті берушілермен, сондай-ақ мемлекеттік қызмет көрсету процесінде ақпараттық жүйелерді қолдану тәртібін сипаттау </w:t>
      </w:r>
    </w:p>
    <w:p w:rsidR="007A1F3D" w:rsidRPr="00B55804" w:rsidRDefault="007A1F3D" w:rsidP="007A1F3D">
      <w:pPr>
        <w:spacing w:after="0" w:line="240" w:lineRule="auto"/>
        <w:jc w:val="center"/>
        <w:rPr>
          <w:rFonts w:ascii="Times New Roman" w:hAnsi="Times New Roman"/>
          <w:b/>
          <w:bCs/>
          <w:sz w:val="16"/>
          <w:szCs w:val="16"/>
          <w:lang w:val="kk-KZ"/>
        </w:rPr>
      </w:pPr>
    </w:p>
    <w:p w:rsidR="007A1F3D" w:rsidRPr="00B55804" w:rsidRDefault="007A1F3D" w:rsidP="007A1F3D">
      <w:pPr>
        <w:spacing w:after="0" w:line="240" w:lineRule="auto"/>
        <w:ind w:firstLine="709"/>
        <w:jc w:val="both"/>
        <w:rPr>
          <w:rFonts w:ascii="Times New Roman" w:hAnsi="Times New Roman"/>
          <w:sz w:val="16"/>
          <w:szCs w:val="16"/>
          <w:lang w:val="kk-KZ"/>
        </w:rPr>
      </w:pPr>
      <w:r w:rsidRPr="00B55804">
        <w:rPr>
          <w:rFonts w:ascii="Times New Roman" w:hAnsi="Times New Roman"/>
          <w:sz w:val="16"/>
          <w:szCs w:val="16"/>
          <w:lang w:val="kk-KZ"/>
        </w:rPr>
        <w:t xml:space="preserve">9. Стандартқа сәйкес мемлекеттік қызмет «Халыққа қызмет көрсету орталығы» шаруашылық жүргізу құқығындағы Республикалық мемлекеттік кәсіпорнының Павлодар облысы бойынша филиалы және «электрондық үкімет» веб-порталы арқылы көрсетілмейді. </w:t>
      </w:r>
    </w:p>
    <w:tbl>
      <w:tblPr>
        <w:tblW w:w="0" w:type="auto"/>
        <w:tblInd w:w="3936" w:type="dxa"/>
        <w:tblLook w:val="00A0" w:firstRow="1" w:lastRow="0" w:firstColumn="1" w:lastColumn="0" w:noHBand="0" w:noVBand="0"/>
      </w:tblPr>
      <w:tblGrid>
        <w:gridCol w:w="5635"/>
      </w:tblGrid>
      <w:tr w:rsidR="007A1F3D" w:rsidRPr="00B55804" w:rsidTr="00B55804">
        <w:tc>
          <w:tcPr>
            <w:tcW w:w="5635" w:type="dxa"/>
          </w:tcPr>
          <w:p w:rsidR="007A1F3D" w:rsidRPr="00B55804" w:rsidRDefault="007A1F3D" w:rsidP="007A1F3D">
            <w:pPr>
              <w:pStyle w:val="a6"/>
              <w:jc w:val="right"/>
              <w:rPr>
                <w:rFonts w:ascii="Times New Roman" w:hAnsi="Times New Roman"/>
                <w:sz w:val="16"/>
                <w:szCs w:val="16"/>
                <w:lang w:val="kk-KZ"/>
              </w:rPr>
            </w:pPr>
            <w:r w:rsidRPr="00B55804">
              <w:rPr>
                <w:rFonts w:ascii="Times New Roman" w:hAnsi="Times New Roman"/>
                <w:sz w:val="16"/>
                <w:szCs w:val="16"/>
                <w:lang w:val="kk-KZ"/>
              </w:rPr>
              <w:t>Бастауыш, негізгі орта, жалпы орта  білім беру ұйымдарына денсаулығына байланысты ұзақ уақыт бойы бара  алмайтын балаларды үйде жеке тегін оқытуды йымдастыру үшін құжаттар  қабылдау» мемлекеттік көрсетілетін</w:t>
            </w:r>
          </w:p>
          <w:p w:rsidR="007A1F3D" w:rsidRPr="00B55804" w:rsidRDefault="007A1F3D" w:rsidP="007A1F3D">
            <w:pPr>
              <w:pStyle w:val="a6"/>
              <w:jc w:val="right"/>
              <w:rPr>
                <w:rFonts w:ascii="Times New Roman" w:hAnsi="Times New Roman"/>
                <w:sz w:val="16"/>
                <w:szCs w:val="16"/>
                <w:lang w:val="kk-KZ"/>
              </w:rPr>
            </w:pPr>
            <w:r w:rsidRPr="00B55804">
              <w:rPr>
                <w:rFonts w:ascii="Times New Roman" w:hAnsi="Times New Roman"/>
                <w:sz w:val="16"/>
                <w:szCs w:val="16"/>
                <w:lang w:val="kk-KZ"/>
              </w:rPr>
              <w:t>қызмет регламентіне</w:t>
            </w:r>
          </w:p>
          <w:p w:rsidR="007A1F3D" w:rsidRPr="00B55804" w:rsidRDefault="007A1F3D" w:rsidP="007A1F3D">
            <w:pPr>
              <w:pStyle w:val="a6"/>
              <w:jc w:val="right"/>
              <w:rPr>
                <w:rFonts w:ascii="Times New Roman" w:hAnsi="Times New Roman"/>
                <w:sz w:val="16"/>
                <w:szCs w:val="16"/>
                <w:lang w:val="kk-KZ"/>
              </w:rPr>
            </w:pPr>
            <w:r w:rsidRPr="00B55804">
              <w:rPr>
                <w:rFonts w:ascii="Times New Roman" w:hAnsi="Times New Roman"/>
                <w:sz w:val="16"/>
                <w:szCs w:val="16"/>
                <w:lang w:val="kk-KZ"/>
              </w:rPr>
              <w:t>қосымша</w:t>
            </w:r>
          </w:p>
          <w:p w:rsidR="007A1F3D" w:rsidRPr="00B55804" w:rsidRDefault="007A1F3D" w:rsidP="00611318">
            <w:pPr>
              <w:widowControl w:val="0"/>
              <w:jc w:val="center"/>
              <w:rPr>
                <w:rFonts w:ascii="Times New Roman" w:hAnsi="Times New Roman"/>
                <w:sz w:val="16"/>
                <w:szCs w:val="16"/>
                <w:lang w:val="kk-KZ" w:eastAsia="ru-RU"/>
              </w:rPr>
            </w:pPr>
          </w:p>
        </w:tc>
      </w:tr>
    </w:tbl>
    <w:p w:rsidR="007A1F3D" w:rsidRPr="00B55804" w:rsidRDefault="007A1F3D" w:rsidP="007A1F3D">
      <w:pPr>
        <w:widowControl w:val="0"/>
        <w:spacing w:after="0" w:line="240" w:lineRule="auto"/>
        <w:ind w:left="4248"/>
        <w:jc w:val="center"/>
        <w:rPr>
          <w:rFonts w:ascii="Times New Roman" w:hAnsi="Times New Roman"/>
          <w:sz w:val="16"/>
          <w:szCs w:val="16"/>
          <w:lang w:val="kk-KZ"/>
        </w:rPr>
      </w:pPr>
    </w:p>
    <w:p w:rsidR="007A1F3D" w:rsidRPr="00B55804" w:rsidRDefault="007A1F3D" w:rsidP="007A1F3D">
      <w:pPr>
        <w:tabs>
          <w:tab w:val="left" w:pos="5370"/>
        </w:tabs>
        <w:jc w:val="center"/>
        <w:rPr>
          <w:sz w:val="16"/>
          <w:szCs w:val="16"/>
          <w:lang w:val="kk-KZ"/>
        </w:rPr>
      </w:pPr>
      <w:r w:rsidRPr="00B55804">
        <w:rPr>
          <w:noProof/>
          <w:sz w:val="16"/>
          <w:szCs w:val="16"/>
          <w:lang w:eastAsia="ru-RU"/>
        </w:rPr>
        <w:drawing>
          <wp:inline distT="0" distB="0" distL="0" distR="0" wp14:anchorId="6605193F" wp14:editId="6CA666FE">
            <wp:extent cx="1121434" cy="11765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1126712" cy="1182112"/>
                    </a:xfrm>
                    <a:prstGeom prst="rect">
                      <a:avLst/>
                    </a:prstGeom>
                    <a:noFill/>
                    <a:ln>
                      <a:noFill/>
                    </a:ln>
                  </pic:spPr>
                </pic:pic>
              </a:graphicData>
            </a:graphic>
          </wp:inline>
        </w:drawing>
      </w:r>
    </w:p>
    <w:p w:rsidR="007E70FD" w:rsidRPr="00B55804" w:rsidRDefault="007E70FD" w:rsidP="007A1F3D">
      <w:pPr>
        <w:rPr>
          <w:sz w:val="16"/>
          <w:szCs w:val="16"/>
        </w:rPr>
      </w:pPr>
      <w:bookmarkStart w:id="0" w:name="_GoBack"/>
      <w:bookmarkEnd w:id="0"/>
    </w:p>
    <w:sectPr w:rsidR="007E70FD" w:rsidRPr="00B55804" w:rsidSect="00B55804">
      <w:headerReference w:type="even" r:id="rId9"/>
      <w:headerReference w:type="default" r:id="rId10"/>
      <w:footerReference w:type="default" r:id="rId11"/>
      <w:headerReference w:type="first" r:id="rId12"/>
      <w:pgSz w:w="11906" w:h="16838"/>
      <w:pgMar w:top="568"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242" w:rsidRDefault="002F1242">
      <w:pPr>
        <w:spacing w:after="0" w:line="240" w:lineRule="auto"/>
      </w:pPr>
      <w:r>
        <w:separator/>
      </w:r>
    </w:p>
  </w:endnote>
  <w:endnote w:type="continuationSeparator" w:id="0">
    <w:p w:rsidR="002F1242" w:rsidRDefault="002F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DejaVu Sans">
    <w:altName w:val="Arial"/>
    <w:panose1 w:val="020B0603030804020204"/>
    <w:charset w:val="CC"/>
    <w:family w:val="swiss"/>
    <w:pitch w:val="variable"/>
    <w:sig w:usb0="E7002EFF" w:usb1="D200FDFF" w:usb2="0A042029" w:usb3="00000000" w:csb0="8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EDC" w:rsidRDefault="002F1242" w:rsidP="00A82E0D">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242" w:rsidRDefault="002F1242">
      <w:pPr>
        <w:spacing w:after="0" w:line="240" w:lineRule="auto"/>
      </w:pPr>
      <w:r>
        <w:separator/>
      </w:r>
    </w:p>
  </w:footnote>
  <w:footnote w:type="continuationSeparator" w:id="0">
    <w:p w:rsidR="002F1242" w:rsidRDefault="002F12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EDC" w:rsidRDefault="00E31C89" w:rsidP="00A82E0D">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E67EDC" w:rsidRDefault="002F124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EDC" w:rsidRDefault="00E31C89">
    <w:pPr>
      <w:pStyle w:val="aa"/>
      <w:jc w:val="center"/>
    </w:pPr>
    <w:r>
      <w:fldChar w:fldCharType="begin"/>
    </w:r>
    <w:r>
      <w:instrText xml:space="preserve"> PAGE   \* MERGEFORMAT </w:instrText>
    </w:r>
    <w:r>
      <w:fldChar w:fldCharType="separate"/>
    </w:r>
    <w:r w:rsidR="002F1242">
      <w:rPr>
        <w:noProof/>
      </w:rPr>
      <w:t>1</w:t>
    </w:r>
    <w:r>
      <w:rPr>
        <w:noProof/>
      </w:rPr>
      <w:fldChar w:fldCharType="end"/>
    </w:r>
  </w:p>
  <w:p w:rsidR="00E67EDC" w:rsidRDefault="002F1242">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EDC" w:rsidRDefault="00E31C89">
    <w:pPr>
      <w:pStyle w:val="aa"/>
      <w:jc w:val="center"/>
    </w:pPr>
    <w:r>
      <w:fldChar w:fldCharType="begin"/>
    </w:r>
    <w:r>
      <w:instrText>PAGE   \* MERGEFORMAT</w:instrText>
    </w:r>
    <w:r>
      <w:fldChar w:fldCharType="separate"/>
    </w:r>
    <w:r w:rsidR="00492427">
      <w:rPr>
        <w:noProof/>
      </w:rPr>
      <w:t>1</w:t>
    </w:r>
    <w:r>
      <w:rPr>
        <w:noProof/>
      </w:rPr>
      <w:fldChar w:fldCharType="end"/>
    </w:r>
  </w:p>
  <w:p w:rsidR="00E67EDC" w:rsidRPr="004C2469" w:rsidRDefault="002F1242" w:rsidP="00A82E0D">
    <w:pPr>
      <w:pStyle w:val="aa"/>
      <w:jc w:val="center"/>
      <w:rPr>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1B35090E"/>
    <w:multiLevelType w:val="hybridMultilevel"/>
    <w:tmpl w:val="19A2BD4E"/>
    <w:lvl w:ilvl="0" w:tplc="74566098">
      <w:start w:val="3"/>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34281F"/>
    <w:rsid w:val="000447A7"/>
    <w:rsid w:val="000D7604"/>
    <w:rsid w:val="00170F72"/>
    <w:rsid w:val="001F3FF0"/>
    <w:rsid w:val="002008F7"/>
    <w:rsid w:val="002F1242"/>
    <w:rsid w:val="0034281F"/>
    <w:rsid w:val="00377ABF"/>
    <w:rsid w:val="004011F1"/>
    <w:rsid w:val="00440D54"/>
    <w:rsid w:val="00492427"/>
    <w:rsid w:val="00537619"/>
    <w:rsid w:val="007A1F3D"/>
    <w:rsid w:val="007B1B23"/>
    <w:rsid w:val="007B6DC8"/>
    <w:rsid w:val="007E70FD"/>
    <w:rsid w:val="00820A38"/>
    <w:rsid w:val="008C4086"/>
    <w:rsid w:val="009248FE"/>
    <w:rsid w:val="00967226"/>
    <w:rsid w:val="00AC29D0"/>
    <w:rsid w:val="00AE5CCD"/>
    <w:rsid w:val="00B55804"/>
    <w:rsid w:val="00B81E68"/>
    <w:rsid w:val="00DA21D2"/>
    <w:rsid w:val="00E31C89"/>
    <w:rsid w:val="00E80B0F"/>
    <w:rsid w:val="00F12857"/>
    <w:rsid w:val="00FA54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81F"/>
    <w:pPr>
      <w:spacing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4281F"/>
    <w:rPr>
      <w:color w:val="0000FF"/>
      <w:u w:val="single"/>
    </w:rPr>
  </w:style>
  <w:style w:type="paragraph" w:styleId="a4">
    <w:name w:val="Body Text"/>
    <w:basedOn w:val="a"/>
    <w:link w:val="a5"/>
    <w:semiHidden/>
    <w:unhideWhenUsed/>
    <w:rsid w:val="0034281F"/>
    <w:pPr>
      <w:widowControl w:val="0"/>
      <w:suppressAutoHyphens/>
      <w:spacing w:after="120" w:line="240" w:lineRule="auto"/>
    </w:pPr>
    <w:rPr>
      <w:rFonts w:ascii="Times New Roman" w:eastAsia="DejaVu Sans" w:hAnsi="Times New Roman" w:cs="DejaVu Sans"/>
      <w:kern w:val="2"/>
      <w:sz w:val="24"/>
      <w:szCs w:val="24"/>
      <w:lang w:eastAsia="hi-IN" w:bidi="hi-IN"/>
    </w:rPr>
  </w:style>
  <w:style w:type="character" w:customStyle="1" w:styleId="a5">
    <w:name w:val="Основной текст Знак"/>
    <w:basedOn w:val="a0"/>
    <w:link w:val="a4"/>
    <w:semiHidden/>
    <w:rsid w:val="0034281F"/>
    <w:rPr>
      <w:rFonts w:ascii="Times New Roman" w:eastAsia="DejaVu Sans" w:hAnsi="Times New Roman" w:cs="DejaVu Sans"/>
      <w:kern w:val="2"/>
      <w:sz w:val="24"/>
      <w:szCs w:val="24"/>
      <w:lang w:eastAsia="hi-IN" w:bidi="hi-IN"/>
    </w:rPr>
  </w:style>
  <w:style w:type="paragraph" w:styleId="a6">
    <w:name w:val="No Spacing"/>
    <w:uiPriority w:val="99"/>
    <w:qFormat/>
    <w:rsid w:val="0034281F"/>
    <w:pPr>
      <w:spacing w:after="0" w:line="240" w:lineRule="auto"/>
    </w:pPr>
    <w:rPr>
      <w:rFonts w:ascii="Calibri" w:eastAsia="Times New Roman" w:hAnsi="Calibri" w:cs="Times New Roman"/>
      <w:lang w:eastAsia="ru-RU"/>
    </w:rPr>
  </w:style>
  <w:style w:type="paragraph" w:styleId="a7">
    <w:name w:val="List Paragraph"/>
    <w:basedOn w:val="a"/>
    <w:qFormat/>
    <w:rsid w:val="0034281F"/>
    <w:pPr>
      <w:ind w:left="720"/>
      <w:contextualSpacing/>
    </w:pPr>
  </w:style>
  <w:style w:type="character" w:customStyle="1" w:styleId="s0">
    <w:name w:val="s0"/>
    <w:rsid w:val="0034281F"/>
    <w:rPr>
      <w:rFonts w:ascii="Times New Roman" w:hAnsi="Times New Roman" w:cs="Times New Roman" w:hint="default"/>
      <w:b w:val="0"/>
      <w:bCs w:val="0"/>
      <w:i w:val="0"/>
      <w:iCs w:val="0"/>
      <w:strike w:val="0"/>
      <w:dstrike w:val="0"/>
      <w:color w:val="000000"/>
      <w:sz w:val="20"/>
      <w:szCs w:val="20"/>
      <w:u w:val="none"/>
      <w:effect w:val="none"/>
    </w:rPr>
  </w:style>
  <w:style w:type="paragraph" w:styleId="a8">
    <w:name w:val="Normal (Web)"/>
    <w:aliases w:val="Обычный (Web),Знак Знак,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9"/>
    <w:uiPriority w:val="99"/>
    <w:rsid w:val="00E31C89"/>
    <w:pPr>
      <w:spacing w:before="100" w:after="100" w:line="100" w:lineRule="atLeast"/>
    </w:pPr>
    <w:rPr>
      <w:rFonts w:ascii="Times New Roman" w:hAnsi="Times New Roman"/>
      <w:kern w:val="1"/>
      <w:sz w:val="24"/>
      <w:szCs w:val="20"/>
      <w:lang w:eastAsia="ar-SA"/>
    </w:rPr>
  </w:style>
  <w:style w:type="character" w:customStyle="1" w:styleId="a9">
    <w:name w:val="Обычный (веб) Знак"/>
    <w:aliases w:val="Обычный (Web) Знак,Знак Знак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1 Знак"/>
    <w:link w:val="a8"/>
    <w:uiPriority w:val="99"/>
    <w:locked/>
    <w:rsid w:val="00E31C89"/>
    <w:rPr>
      <w:rFonts w:ascii="Times New Roman" w:eastAsia="Calibri" w:hAnsi="Times New Roman" w:cs="Times New Roman"/>
      <w:kern w:val="1"/>
      <w:sz w:val="24"/>
      <w:szCs w:val="20"/>
      <w:lang w:eastAsia="ar-SA"/>
    </w:rPr>
  </w:style>
  <w:style w:type="paragraph" w:styleId="aa">
    <w:name w:val="header"/>
    <w:basedOn w:val="a"/>
    <w:link w:val="ab"/>
    <w:uiPriority w:val="99"/>
    <w:rsid w:val="00E31C89"/>
    <w:pPr>
      <w:tabs>
        <w:tab w:val="center" w:pos="4677"/>
        <w:tab w:val="right" w:pos="9355"/>
      </w:tabs>
      <w:suppressAutoHyphens/>
      <w:spacing w:after="0" w:line="240" w:lineRule="auto"/>
    </w:pPr>
    <w:rPr>
      <w:rFonts w:eastAsia="Times New Roman" w:cs="Calibri"/>
      <w:kern w:val="1"/>
      <w:sz w:val="20"/>
      <w:szCs w:val="20"/>
      <w:lang w:eastAsia="ar-SA"/>
    </w:rPr>
  </w:style>
  <w:style w:type="character" w:customStyle="1" w:styleId="ab">
    <w:name w:val="Верхний колонтитул Знак"/>
    <w:basedOn w:val="a0"/>
    <w:link w:val="aa"/>
    <w:uiPriority w:val="99"/>
    <w:rsid w:val="00E31C89"/>
    <w:rPr>
      <w:rFonts w:ascii="Calibri" w:eastAsia="Times New Roman" w:hAnsi="Calibri" w:cs="Calibri"/>
      <w:kern w:val="1"/>
      <w:sz w:val="20"/>
      <w:szCs w:val="20"/>
      <w:lang w:eastAsia="ar-SA"/>
    </w:rPr>
  </w:style>
  <w:style w:type="paragraph" w:styleId="ac">
    <w:name w:val="footer"/>
    <w:basedOn w:val="a"/>
    <w:link w:val="ad"/>
    <w:uiPriority w:val="99"/>
    <w:rsid w:val="00E31C89"/>
    <w:pPr>
      <w:tabs>
        <w:tab w:val="center" w:pos="4677"/>
        <w:tab w:val="right" w:pos="9355"/>
      </w:tabs>
      <w:suppressAutoHyphens/>
      <w:spacing w:after="0" w:line="240" w:lineRule="auto"/>
    </w:pPr>
    <w:rPr>
      <w:rFonts w:eastAsia="Times New Roman" w:cs="Calibri"/>
      <w:kern w:val="1"/>
      <w:sz w:val="20"/>
      <w:szCs w:val="20"/>
      <w:lang w:eastAsia="ar-SA"/>
    </w:rPr>
  </w:style>
  <w:style w:type="character" w:customStyle="1" w:styleId="ad">
    <w:name w:val="Нижний колонтитул Знак"/>
    <w:basedOn w:val="a0"/>
    <w:link w:val="ac"/>
    <w:uiPriority w:val="99"/>
    <w:rsid w:val="00E31C89"/>
    <w:rPr>
      <w:rFonts w:ascii="Calibri" w:eastAsia="Times New Roman" w:hAnsi="Calibri" w:cs="Calibri"/>
      <w:kern w:val="1"/>
      <w:sz w:val="20"/>
      <w:szCs w:val="20"/>
      <w:lang w:eastAsia="ar-SA"/>
    </w:rPr>
  </w:style>
  <w:style w:type="character" w:styleId="ae">
    <w:name w:val="page number"/>
    <w:basedOn w:val="a0"/>
    <w:uiPriority w:val="99"/>
    <w:rsid w:val="00E31C89"/>
    <w:rPr>
      <w:rFonts w:cs="Times New Roman"/>
    </w:rPr>
  </w:style>
  <w:style w:type="paragraph" w:styleId="af">
    <w:name w:val="Balloon Text"/>
    <w:basedOn w:val="a"/>
    <w:link w:val="af0"/>
    <w:uiPriority w:val="99"/>
    <w:semiHidden/>
    <w:unhideWhenUsed/>
    <w:rsid w:val="00E31C8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31C8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5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638</Words>
  <Characters>3643</Characters>
  <Application>Microsoft Office Word</Application>
  <DocSecurity>0</DocSecurity>
  <Lines>30</Lines>
  <Paragraphs>8</Paragraphs>
  <ScaleCrop>false</ScaleCrop>
  <Company>yo</Company>
  <LinksUpToDate>false</LinksUpToDate>
  <CharactersWithSpaces>4273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14</cp:revision>
  <dcterms:created xsi:type="dcterms:W3CDTF">2015-06-23T09:21:00Z</dcterms:created>
  <dcterms:modified xsi:type="dcterms:W3CDTF">2015-11-06T09:15:00Z</dcterms:modified>
</cp:coreProperties>
</file>