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251F82" wp14:editId="05368BB5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 xml:space="preserve">«ПАВЛОДАР  </w:t>
      </w:r>
      <w:r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>
        <w:rPr>
          <w:rFonts w:ascii="Times New Roman" w:hAnsi="Times New Roman"/>
          <w:b/>
          <w:sz w:val="20"/>
          <w:szCs w:val="20"/>
        </w:rPr>
        <w:t xml:space="preserve">»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5D3470" w:rsidRPr="005D3470" w:rsidRDefault="005D3470" w:rsidP="005D3470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140014, Павлодар </w:t>
      </w:r>
      <w:r>
        <w:rPr>
          <w:rFonts w:ascii="Times New Roman" w:hAnsi="Times New Roman"/>
          <w:b/>
          <w:sz w:val="20"/>
          <w:szCs w:val="20"/>
          <w:lang w:val="kk-KZ"/>
        </w:rPr>
        <w:t>қаласы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Конституция ала</w:t>
      </w:r>
      <w:r>
        <w:rPr>
          <w:rFonts w:ascii="Times New Roman" w:hAnsi="Times New Roman"/>
          <w:b/>
          <w:sz w:val="20"/>
          <w:szCs w:val="20"/>
          <w:lang w:val="kk-KZ"/>
        </w:rPr>
        <w:t>ңы</w:t>
      </w:r>
      <w:r>
        <w:rPr>
          <w:rFonts w:ascii="Times New Roman" w:hAnsi="Times New Roman"/>
          <w:b/>
          <w:sz w:val="20"/>
          <w:szCs w:val="20"/>
        </w:rPr>
        <w:t>, 1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</w:p>
    <w:p w:rsidR="005D3470" w:rsidRDefault="005D3470" w:rsidP="005D3470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>Е</w:t>
      </w:r>
      <w:r>
        <w:rPr>
          <w:b/>
          <w:sz w:val="20"/>
          <w:szCs w:val="20"/>
          <w:lang w:val="en-US"/>
        </w:rPr>
        <w:t xml:space="preserve">-mail </w:t>
      </w:r>
      <w:hyperlink r:id="rId6" w:history="1">
        <w:r>
          <w:rPr>
            <w:rStyle w:val="a3"/>
            <w:b/>
            <w:sz w:val="20"/>
            <w:szCs w:val="20"/>
            <w:lang w:val="en-US"/>
          </w:rPr>
          <w:t>ksosh07@mail.ru</w:t>
        </w:r>
      </w:hyperlink>
      <w:r>
        <w:rPr>
          <w:rStyle w:val="a7"/>
          <w:b w:val="0"/>
          <w:color w:val="0000CD"/>
          <w:sz w:val="20"/>
          <w:szCs w:val="20"/>
          <w:lang w:val="en-US"/>
        </w:rPr>
        <w:tab/>
      </w:r>
      <w:r>
        <w:rPr>
          <w:rStyle w:val="a7"/>
          <w:b w:val="0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rStyle w:val="a7"/>
          <w:color w:val="0000CD"/>
          <w:sz w:val="20"/>
          <w:szCs w:val="20"/>
          <w:lang w:val="en-US"/>
        </w:rPr>
        <w:tab/>
      </w:r>
      <w:r>
        <w:rPr>
          <w:b/>
          <w:sz w:val="20"/>
          <w:szCs w:val="20"/>
        </w:rPr>
        <w:t>Е</w:t>
      </w:r>
      <w:r>
        <w:rPr>
          <w:b/>
          <w:sz w:val="20"/>
          <w:szCs w:val="20"/>
          <w:lang w:val="en-US"/>
        </w:rPr>
        <w:t xml:space="preserve">-mail </w:t>
      </w:r>
      <w:r>
        <w:rPr>
          <w:rStyle w:val="a7"/>
          <w:color w:val="0000CD"/>
          <w:sz w:val="20"/>
          <w:szCs w:val="20"/>
          <w:lang w:val="en-US"/>
        </w:rPr>
        <w:t>ksosh07@mail.ru</w:t>
      </w:r>
    </w:p>
    <w:p w:rsidR="005D3470" w:rsidRDefault="005D3470" w:rsidP="005D3470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A0461" wp14:editId="0AC6F0DB">
                <wp:simplePos x="0" y="0"/>
                <wp:positionH relativeFrom="column">
                  <wp:posOffset>-175260</wp:posOffset>
                </wp:positionH>
                <wp:positionV relativeFrom="paragraph">
                  <wp:posOffset>114300</wp:posOffset>
                </wp:positionV>
                <wp:extent cx="6276975" cy="0"/>
                <wp:effectExtent l="9525" t="6350" r="952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38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3.8pt;margin-top:9pt;width:49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"/>
            </w:pict>
          </mc:Fallback>
        </mc:AlternateContent>
      </w:r>
    </w:p>
    <w:p w:rsidR="005D3470" w:rsidRPr="005D3470" w:rsidRDefault="005D3470" w:rsidP="005D3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5D3470" w:rsidRPr="005D3470" w:rsidRDefault="005D3470" w:rsidP="005D3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470" w:rsidRPr="005D3470" w:rsidRDefault="005D3470" w:rsidP="005D3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«___» ___________                            № 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                                                 </w:t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Жоғарғы сынып оқушыларынан </w:t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>құралған еңбек отрядын құру туралы (ЖЕО)</w:t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D3470" w:rsidRPr="005D3470" w:rsidRDefault="005D3470" w:rsidP="005D34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кезеңде балалар мен жасөспірімдер демалысын, сауықтырылуы мен бос уақыттарын ұйымдастыру бойынша іс-шаралар жоспарына сәйкес және Павлодар қаласының білім беру бөлімінің бұйрығын орындау, сондай-ақ балалар мен жасөспірімдердің демалысы мен қамтылуын, балалардың қараусыз және қадағалаусыз қалуларының алдын алуды, кәмелетке толмағандар арасындағы құқықбұзушылық пен қылмыстың профилактикасын ұйымдастырып,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маусымда балалардың денсаулықтарын нығайтып, қауіпсіздігі мен шығармашылық дамуын қамтамасыз ету негізінде 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5D3470" w:rsidRPr="005D3470" w:rsidRDefault="005D3470" w:rsidP="005D347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Жоғарғы сынып оқушыларынан құрылған еңбек отрядының  жұмысы  ұйымдастырылсын. ЖЕО тізіміне келесі оқушылар енгізілсін: </w:t>
      </w:r>
    </w:p>
    <w:p w:rsidR="005D3470" w:rsidRPr="005D3470" w:rsidRDefault="005D3470" w:rsidP="005D3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470" w:rsidRPr="005D3470" w:rsidRDefault="005D3470" w:rsidP="005D3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>1 маусым</w:t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  <w:sectPr w:rsidR="005D3470" w:rsidRPr="005D3470" w:rsidSect="005D3470">
          <w:pgSz w:w="11906" w:h="16838"/>
          <w:pgMar w:top="567" w:right="850" w:bottom="540" w:left="851" w:header="708" w:footer="708" w:gutter="0"/>
          <w:cols w:space="720"/>
        </w:sectPr>
      </w:pP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lastRenderedPageBreak/>
        <w:t>Актайлаков Руслан – 8в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Алдышев Дамир – 8в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Акбасова «лия – 8б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Балкоев Беслан – 8в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Балтабай Олжас – 8б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lastRenderedPageBreak/>
        <w:t>Әшімов Нұрболат – 8б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Искаков Рахат – 8а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Серикбай Базарбек – 8б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Темірболат Әли – 8а</w:t>
      </w:r>
    </w:p>
    <w:p w:rsidR="005D3470" w:rsidRPr="005D3470" w:rsidRDefault="005D3470" w:rsidP="005D347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5D3470" w:rsidRPr="005D3470" w:rsidSect="005D3470">
          <w:type w:val="continuous"/>
          <w:pgSz w:w="11906" w:h="16838"/>
          <w:pgMar w:top="719" w:right="424" w:bottom="540" w:left="993" w:header="708" w:footer="708" w:gutter="0"/>
          <w:cols w:num="2" w:space="2269"/>
        </w:sect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Хасен Бекзат – 8б</w:t>
      </w: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5D3470" w:rsidSect="005D3470">
          <w:type w:val="continuous"/>
          <w:pgSz w:w="11906" w:h="16838"/>
          <w:pgMar w:top="719" w:right="850" w:bottom="540" w:left="1701" w:header="708" w:footer="708" w:gutter="0"/>
          <w:cols w:space="720"/>
        </w:sect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5D3470" w:rsidSect="005D3470">
          <w:type w:val="continuous"/>
          <w:pgSz w:w="11906" w:h="16838"/>
          <w:pgMar w:top="719" w:right="850" w:bottom="540" w:left="1701" w:header="708" w:footer="708" w:gutter="0"/>
          <w:cols w:space="720"/>
        </w:sectPr>
      </w:pP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>2 маусым</w:t>
      </w:r>
    </w:p>
    <w:p w:rsidR="005D3470" w:rsidRPr="005D3470" w:rsidRDefault="005D3470" w:rsidP="005D34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5D3470" w:rsidRPr="005D3470">
          <w:type w:val="continuous"/>
          <w:pgSz w:w="11906" w:h="16838"/>
          <w:pgMar w:top="719" w:right="850" w:bottom="540" w:left="1701" w:header="708" w:footer="708" w:gutter="0"/>
          <w:cols w:space="720"/>
        </w:sectPr>
      </w:pP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207" w:hanging="20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Бакыев Р. – 8а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Жексенов Р. – 8в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Бекетов А. – 8а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Асылхан М. – 8в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Бердогужинов Д. – 8а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142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Сафина З. – 8в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142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Нуриманова К. – 7в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142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Дюсова С. – 8б</w:t>
      </w:r>
    </w:p>
    <w:p w:rsidR="005D3470" w:rsidRDefault="005D3470" w:rsidP="005D3470">
      <w:pPr>
        <w:pStyle w:val="a6"/>
        <w:numPr>
          <w:ilvl w:val="0"/>
          <w:numId w:val="4"/>
        </w:numPr>
        <w:spacing w:after="0"/>
        <w:ind w:left="142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Маньясов И. – 8б</w:t>
      </w:r>
    </w:p>
    <w:p w:rsidR="005D3470" w:rsidRPr="005D3470" w:rsidRDefault="005D3470" w:rsidP="005D3470">
      <w:pPr>
        <w:pStyle w:val="a6"/>
        <w:numPr>
          <w:ilvl w:val="0"/>
          <w:numId w:val="4"/>
        </w:numPr>
        <w:spacing w:after="0"/>
        <w:ind w:left="142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Альмишев Н. – 8б</w:t>
      </w:r>
    </w:p>
    <w:p w:rsidR="005D3470" w:rsidRDefault="005D3470" w:rsidP="005D3470">
      <w:pPr>
        <w:pStyle w:val="a6"/>
        <w:tabs>
          <w:tab w:val="left" w:pos="534"/>
          <w:tab w:val="left" w:pos="3369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  <w:lang w:val="kk-KZ"/>
        </w:rPr>
        <w:sectPr w:rsidR="005D3470" w:rsidSect="00A80602">
          <w:type w:val="continuous"/>
          <w:pgSz w:w="11906" w:h="16838"/>
          <w:pgMar w:top="719" w:right="850" w:bottom="540" w:left="993" w:header="708" w:footer="708" w:gutter="0"/>
          <w:cols w:num="2" w:space="141"/>
        </w:sectPr>
      </w:pPr>
    </w:p>
    <w:p w:rsidR="005D3470" w:rsidRPr="005D3470" w:rsidRDefault="005D3470" w:rsidP="005D3470">
      <w:pPr>
        <w:pStyle w:val="a6"/>
        <w:tabs>
          <w:tab w:val="left" w:pos="534"/>
          <w:tab w:val="left" w:pos="33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Pr="005D3470" w:rsidRDefault="005D3470" w:rsidP="005D3470">
      <w:pPr>
        <w:tabs>
          <w:tab w:val="left" w:pos="534"/>
          <w:tab w:val="left" w:pos="33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5D3470" w:rsidRPr="005D3470" w:rsidSect="005D3470">
          <w:type w:val="continuous"/>
          <w:pgSz w:w="11906" w:h="16838"/>
          <w:pgMar w:top="719" w:right="850" w:bottom="540" w:left="993" w:header="708" w:footer="708" w:gutter="0"/>
          <w:cols w:space="141"/>
        </w:sectPr>
      </w:pPr>
    </w:p>
    <w:p w:rsidR="005D3470" w:rsidRPr="005D3470" w:rsidRDefault="005D3470" w:rsidP="005D3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маусым</w:t>
      </w:r>
    </w:p>
    <w:p w:rsidR="005D3470" w:rsidRDefault="005D3470" w:rsidP="005D3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5D3470" w:rsidSect="005D3470">
          <w:pgSz w:w="11906" w:h="16838"/>
          <w:pgMar w:top="567" w:right="850" w:bottom="540" w:left="851" w:header="708" w:footer="708" w:gutter="0"/>
          <w:cols w:space="720"/>
        </w:sectPr>
      </w:pP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lastRenderedPageBreak/>
        <w:t>Ануарбеков Е. – 8а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Ахметов Д. – 8а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Кайдаров Е. – 8а</w:t>
      </w:r>
    </w:p>
    <w:p w:rsid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Кәрім М. – 8а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Алпамыс Т. – 8а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lastRenderedPageBreak/>
        <w:t>Урунбек А. – 8а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Ткаченко В. – 8в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Иванов Е. – 8в</w:t>
      </w: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9. 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>Бердник А.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8в </w:t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10. 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>Рахметов Б. – 8б</w:t>
      </w:r>
    </w:p>
    <w:p w:rsidR="005D3470" w:rsidRPr="005D3470" w:rsidRDefault="005D3470" w:rsidP="005D3470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5D3470" w:rsidRPr="005D3470" w:rsidSect="005D3470">
          <w:type w:val="continuous"/>
          <w:pgSz w:w="11906" w:h="16838"/>
          <w:pgMar w:top="567" w:right="850" w:bottom="540" w:left="851" w:header="708" w:footer="708" w:gutter="0"/>
          <w:cols w:num="2" w:space="720"/>
        </w:sect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  <w:sectPr w:rsidR="005D3470" w:rsidSect="005D3470">
          <w:type w:val="continuous"/>
          <w:pgSz w:w="11906" w:h="16838"/>
          <w:pgMar w:top="567" w:right="850" w:bottom="540" w:left="851" w:header="708" w:footer="708" w:gutter="0"/>
          <w:cols w:num="2" w:space="720"/>
        </w:sectPr>
      </w:pPr>
    </w:p>
    <w:p w:rsidR="005D3470" w:rsidRPr="005D3470" w:rsidRDefault="005D3470" w:rsidP="005D34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lastRenderedPageBreak/>
        <w:t>2. ЖЕО 1-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маусымының жетекшілігіне </w:t>
      </w:r>
      <w:r>
        <w:rPr>
          <w:rFonts w:ascii="Times New Roman" w:hAnsi="Times New Roman" w:cs="Times New Roman"/>
          <w:sz w:val="28"/>
          <w:szCs w:val="28"/>
          <w:lang w:val="kk-KZ"/>
        </w:rPr>
        <w:t>ағылшын тілі мұғалімі А.К.Экибасова, 2-ші маусымына тарих мұғалімі – А.С.</w:t>
      </w:r>
      <w:r w:rsidR="00C31BE6">
        <w:rPr>
          <w:rFonts w:ascii="Times New Roman" w:hAnsi="Times New Roman" w:cs="Times New Roman"/>
          <w:sz w:val="28"/>
          <w:szCs w:val="28"/>
          <w:lang w:val="kk-KZ"/>
        </w:rPr>
        <w:t xml:space="preserve">Мұқанов, 3-ші </w:t>
      </w:r>
      <w:r w:rsidRPr="005D3470">
        <w:rPr>
          <w:rFonts w:ascii="Times New Roman" w:hAnsi="Times New Roman" w:cs="Times New Roman"/>
          <w:sz w:val="28"/>
          <w:szCs w:val="28"/>
          <w:lang w:val="kk-KZ"/>
        </w:rPr>
        <w:t>маусымының жетекшілігіне ағылшын тілі мұғалімі А.Қ.Экибасова тайындалсын;</w:t>
      </w:r>
    </w:p>
    <w:p w:rsidR="005D3470" w:rsidRPr="005D3470" w:rsidRDefault="005D3470" w:rsidP="005D34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3. Жұмыс уақытында балалардың өмірі мен денсаулықтары жетекшілерге жүктелсін.</w:t>
      </w:r>
    </w:p>
    <w:p w:rsidR="005D3470" w:rsidRPr="005D3470" w:rsidRDefault="005D3470" w:rsidP="005D34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>4. Аталмыш бұйрықтың орындалуын қадағалау ТЖДО Г.С.Жомартоваға  жүктелсін.</w:t>
      </w: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Pr="005D3470" w:rsidRDefault="005D3470" w:rsidP="005D3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Мектеп директоры:                        </w:t>
      </w:r>
      <w:r w:rsidR="00C31BE6">
        <w:rPr>
          <w:rFonts w:ascii="Times New Roman" w:hAnsi="Times New Roman" w:cs="Times New Roman"/>
          <w:b/>
          <w:sz w:val="28"/>
          <w:szCs w:val="28"/>
          <w:lang w:val="kk-KZ"/>
        </w:rPr>
        <w:t>С.</w:t>
      </w:r>
      <w:r w:rsidRPr="005D3470">
        <w:rPr>
          <w:rFonts w:ascii="Times New Roman" w:hAnsi="Times New Roman" w:cs="Times New Roman"/>
          <w:b/>
          <w:sz w:val="28"/>
          <w:szCs w:val="28"/>
          <w:lang w:val="kk-KZ"/>
        </w:rPr>
        <w:t>Ақылжанова</w:t>
      </w:r>
    </w:p>
    <w:p w:rsidR="005D3470" w:rsidRPr="005D3470" w:rsidRDefault="005D3470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C31BE6" w:rsidRPr="005D3470" w:rsidRDefault="00C31BE6" w:rsidP="005D3470">
      <w:pPr>
        <w:spacing w:after="0"/>
        <w:ind w:left="4956" w:hanging="4776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D3470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31BE6">
        <w:rPr>
          <w:rFonts w:ascii="Times New Roman" w:hAnsi="Times New Roman" w:cs="Times New Roman"/>
          <w:sz w:val="20"/>
          <w:szCs w:val="20"/>
          <w:lang w:val="kk-KZ"/>
        </w:rPr>
        <w:t>Бұйрықпен танысқандар: Г.</w:t>
      </w:r>
      <w:r w:rsidRPr="00C31BE6">
        <w:rPr>
          <w:rFonts w:ascii="Times New Roman" w:hAnsi="Times New Roman" w:cs="Times New Roman"/>
          <w:sz w:val="20"/>
          <w:szCs w:val="20"/>
          <w:lang w:val="kk-KZ"/>
        </w:rPr>
        <w:t>Жомартова</w:t>
      </w:r>
      <w:bookmarkStart w:id="0" w:name="_GoBack"/>
      <w:bookmarkEnd w:id="0"/>
    </w:p>
    <w:p w:rsidR="00C31BE6" w:rsidRDefault="00C31BE6" w:rsidP="005D34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А.Экибасова</w:t>
      </w:r>
    </w:p>
    <w:p w:rsidR="005D3470" w:rsidRPr="00C31BE6" w:rsidRDefault="00C31BE6" w:rsidP="00C31B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5D3470" w:rsidRPr="00C31BE6" w:rsidSect="005D3470">
          <w:type w:val="continuous"/>
          <w:pgSz w:w="11906" w:h="16838"/>
          <w:pgMar w:top="567" w:right="850" w:bottom="540" w:left="851" w:header="708" w:footer="708" w:gutter="0"/>
          <w:cols w:space="720"/>
        </w:sect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А.Мұқанов</w:t>
      </w: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tabs>
          <w:tab w:val="left" w:pos="3266"/>
        </w:tabs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  <w:sectPr w:rsidR="005D3470" w:rsidSect="00826D78">
          <w:pgSz w:w="11906" w:h="16838"/>
          <w:pgMar w:top="851" w:right="1134" w:bottom="851" w:left="851" w:header="709" w:footer="709" w:gutter="0"/>
          <w:cols w:space="708"/>
          <w:docGrid w:linePitch="360"/>
        </w:sectPr>
      </w:pPr>
    </w:p>
    <w:p w:rsidR="005D3470" w:rsidRDefault="005D3470" w:rsidP="005D3470">
      <w:pPr>
        <w:tabs>
          <w:tab w:val="left" w:pos="3266"/>
        </w:tabs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Pr="005D3470" w:rsidRDefault="005D3470" w:rsidP="005D3470">
      <w:pPr>
        <w:tabs>
          <w:tab w:val="left" w:pos="3266"/>
        </w:tabs>
        <w:rPr>
          <w:rFonts w:ascii="Times New Roman" w:hAnsi="Times New Roman" w:cs="Times New Roman"/>
          <w:sz w:val="28"/>
          <w:szCs w:val="28"/>
          <w:lang w:val="kk-KZ"/>
        </w:rPr>
        <w:sectPr w:rsidR="005D3470" w:rsidRPr="005D3470" w:rsidSect="005D3470">
          <w:type w:val="continuous"/>
          <w:pgSz w:w="11906" w:h="16838"/>
          <w:pgMar w:top="851" w:right="1134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D3470" w:rsidRDefault="005D3470" w:rsidP="005D34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3470" w:rsidRDefault="005D3470" w:rsidP="005D34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61C28" w:rsidRPr="005D3470" w:rsidRDefault="00361C28">
      <w:pPr>
        <w:rPr>
          <w:rFonts w:ascii="Times New Roman" w:hAnsi="Times New Roman" w:cs="Times New Roman"/>
          <w:lang w:val="kk-KZ"/>
        </w:rPr>
      </w:pPr>
    </w:p>
    <w:sectPr w:rsidR="00361C28" w:rsidRPr="005D3470" w:rsidSect="005D3470">
      <w:type w:val="continuous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018A"/>
    <w:multiLevelType w:val="hybridMultilevel"/>
    <w:tmpl w:val="4F7CCC22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1C371E1B"/>
    <w:multiLevelType w:val="hybridMultilevel"/>
    <w:tmpl w:val="E5B6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95C57"/>
    <w:multiLevelType w:val="hybridMultilevel"/>
    <w:tmpl w:val="72967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D00FF"/>
    <w:multiLevelType w:val="hybridMultilevel"/>
    <w:tmpl w:val="D1EAB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B66E0"/>
    <w:multiLevelType w:val="hybridMultilevel"/>
    <w:tmpl w:val="DF84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53"/>
    <w:rsid w:val="000324E5"/>
    <w:rsid w:val="000550E3"/>
    <w:rsid w:val="000715E6"/>
    <w:rsid w:val="00090C0F"/>
    <w:rsid w:val="0009423C"/>
    <w:rsid w:val="000C1604"/>
    <w:rsid w:val="000C3AAA"/>
    <w:rsid w:val="000D3347"/>
    <w:rsid w:val="000E3739"/>
    <w:rsid w:val="000F082B"/>
    <w:rsid w:val="000F74C6"/>
    <w:rsid w:val="001055BA"/>
    <w:rsid w:val="001106DB"/>
    <w:rsid w:val="00130EB7"/>
    <w:rsid w:val="00143B15"/>
    <w:rsid w:val="001B2AA5"/>
    <w:rsid w:val="001C6CC4"/>
    <w:rsid w:val="001E4DC9"/>
    <w:rsid w:val="00224F90"/>
    <w:rsid w:val="00235C31"/>
    <w:rsid w:val="002736D6"/>
    <w:rsid w:val="00273C9A"/>
    <w:rsid w:val="00295E7D"/>
    <w:rsid w:val="00296E45"/>
    <w:rsid w:val="00297D96"/>
    <w:rsid w:val="002C22D1"/>
    <w:rsid w:val="002E6456"/>
    <w:rsid w:val="002E6855"/>
    <w:rsid w:val="002F37DC"/>
    <w:rsid w:val="002F6679"/>
    <w:rsid w:val="003026AA"/>
    <w:rsid w:val="00305D20"/>
    <w:rsid w:val="003201CA"/>
    <w:rsid w:val="00341BE2"/>
    <w:rsid w:val="003552F5"/>
    <w:rsid w:val="00361C28"/>
    <w:rsid w:val="00393E09"/>
    <w:rsid w:val="003C02FB"/>
    <w:rsid w:val="003D18E6"/>
    <w:rsid w:val="003D4A15"/>
    <w:rsid w:val="003E053B"/>
    <w:rsid w:val="003E7C92"/>
    <w:rsid w:val="004317B9"/>
    <w:rsid w:val="004519B5"/>
    <w:rsid w:val="00470A1A"/>
    <w:rsid w:val="004714B4"/>
    <w:rsid w:val="0048065E"/>
    <w:rsid w:val="004B6BC5"/>
    <w:rsid w:val="004E290E"/>
    <w:rsid w:val="00557690"/>
    <w:rsid w:val="0056343E"/>
    <w:rsid w:val="005837E0"/>
    <w:rsid w:val="005B1AFF"/>
    <w:rsid w:val="005B3972"/>
    <w:rsid w:val="005C180D"/>
    <w:rsid w:val="005D2362"/>
    <w:rsid w:val="005D2A94"/>
    <w:rsid w:val="005D3470"/>
    <w:rsid w:val="005E4823"/>
    <w:rsid w:val="005E7569"/>
    <w:rsid w:val="005F2A8A"/>
    <w:rsid w:val="00602A36"/>
    <w:rsid w:val="00613753"/>
    <w:rsid w:val="0063582A"/>
    <w:rsid w:val="006475B9"/>
    <w:rsid w:val="00655F71"/>
    <w:rsid w:val="00690F82"/>
    <w:rsid w:val="006C10DD"/>
    <w:rsid w:val="00714010"/>
    <w:rsid w:val="0076457D"/>
    <w:rsid w:val="00776A02"/>
    <w:rsid w:val="00784920"/>
    <w:rsid w:val="00785B76"/>
    <w:rsid w:val="007A3316"/>
    <w:rsid w:val="007B250E"/>
    <w:rsid w:val="007C29D5"/>
    <w:rsid w:val="007C68D1"/>
    <w:rsid w:val="007D51BB"/>
    <w:rsid w:val="007F38C6"/>
    <w:rsid w:val="00824399"/>
    <w:rsid w:val="008262A1"/>
    <w:rsid w:val="00826D78"/>
    <w:rsid w:val="008348CC"/>
    <w:rsid w:val="008570B1"/>
    <w:rsid w:val="00861985"/>
    <w:rsid w:val="00867E5D"/>
    <w:rsid w:val="00882E36"/>
    <w:rsid w:val="008979A8"/>
    <w:rsid w:val="008A535E"/>
    <w:rsid w:val="008C6192"/>
    <w:rsid w:val="00903059"/>
    <w:rsid w:val="00920253"/>
    <w:rsid w:val="0092111E"/>
    <w:rsid w:val="0094402A"/>
    <w:rsid w:val="00960C4D"/>
    <w:rsid w:val="00964D64"/>
    <w:rsid w:val="00994F4A"/>
    <w:rsid w:val="009B6555"/>
    <w:rsid w:val="009E5A39"/>
    <w:rsid w:val="00A04E90"/>
    <w:rsid w:val="00A403B1"/>
    <w:rsid w:val="00A46BDA"/>
    <w:rsid w:val="00A51A82"/>
    <w:rsid w:val="00A6079E"/>
    <w:rsid w:val="00A66D73"/>
    <w:rsid w:val="00A94BB1"/>
    <w:rsid w:val="00AC5E91"/>
    <w:rsid w:val="00AE2A69"/>
    <w:rsid w:val="00AE6B15"/>
    <w:rsid w:val="00B02F29"/>
    <w:rsid w:val="00B0584A"/>
    <w:rsid w:val="00B125E1"/>
    <w:rsid w:val="00B2306A"/>
    <w:rsid w:val="00B256E9"/>
    <w:rsid w:val="00B25D49"/>
    <w:rsid w:val="00B6623B"/>
    <w:rsid w:val="00BD0347"/>
    <w:rsid w:val="00BD7C00"/>
    <w:rsid w:val="00BF2ED9"/>
    <w:rsid w:val="00C1382F"/>
    <w:rsid w:val="00C31BE6"/>
    <w:rsid w:val="00C4258C"/>
    <w:rsid w:val="00C546C8"/>
    <w:rsid w:val="00C77924"/>
    <w:rsid w:val="00C77E2E"/>
    <w:rsid w:val="00C9792D"/>
    <w:rsid w:val="00CB05C5"/>
    <w:rsid w:val="00CE22D1"/>
    <w:rsid w:val="00CF7A1E"/>
    <w:rsid w:val="00D25BEA"/>
    <w:rsid w:val="00D314B6"/>
    <w:rsid w:val="00D43461"/>
    <w:rsid w:val="00D45087"/>
    <w:rsid w:val="00D469EF"/>
    <w:rsid w:val="00D678DB"/>
    <w:rsid w:val="00DA089C"/>
    <w:rsid w:val="00DB5857"/>
    <w:rsid w:val="00E017D4"/>
    <w:rsid w:val="00E27170"/>
    <w:rsid w:val="00E31307"/>
    <w:rsid w:val="00E4213E"/>
    <w:rsid w:val="00E529A8"/>
    <w:rsid w:val="00E5579C"/>
    <w:rsid w:val="00E82964"/>
    <w:rsid w:val="00E9793E"/>
    <w:rsid w:val="00EB2807"/>
    <w:rsid w:val="00EC1669"/>
    <w:rsid w:val="00EC7C72"/>
    <w:rsid w:val="00EE6829"/>
    <w:rsid w:val="00EE761C"/>
    <w:rsid w:val="00F21938"/>
    <w:rsid w:val="00F32662"/>
    <w:rsid w:val="00F673D1"/>
    <w:rsid w:val="00F739EB"/>
    <w:rsid w:val="00F91821"/>
    <w:rsid w:val="00FA3D7D"/>
    <w:rsid w:val="00FB1963"/>
    <w:rsid w:val="00FB4402"/>
    <w:rsid w:val="00FC6A64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1CBFA-7653-4ADB-AC23-D31E03A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D3470"/>
    <w:rPr>
      <w:color w:val="0000FF"/>
      <w:u w:val="single"/>
    </w:rPr>
  </w:style>
  <w:style w:type="paragraph" w:styleId="a4">
    <w:name w:val="Normal (Web)"/>
    <w:basedOn w:val="a"/>
    <w:semiHidden/>
    <w:unhideWhenUsed/>
    <w:rsid w:val="005D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5D34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D3470"/>
    <w:pPr>
      <w:ind w:left="720"/>
      <w:contextualSpacing/>
    </w:pPr>
  </w:style>
  <w:style w:type="character" w:styleId="a7">
    <w:name w:val="Strong"/>
    <w:basedOn w:val="a0"/>
    <w:qFormat/>
    <w:rsid w:val="005D34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3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1B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osh0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2016-05-26T15:31:00Z</cp:lastPrinted>
  <dcterms:created xsi:type="dcterms:W3CDTF">2016-05-26T15:18:00Z</dcterms:created>
  <dcterms:modified xsi:type="dcterms:W3CDTF">2016-05-26T15:31:00Z</dcterms:modified>
</cp:coreProperties>
</file>