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81D" w:rsidRPr="00CE381D" w:rsidRDefault="00CE381D" w:rsidP="00CE381D">
      <w:pPr>
        <w:widowControl w:val="0"/>
        <w:tabs>
          <w:tab w:val="left" w:pos="7655"/>
        </w:tabs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  <w:r w:rsidRPr="00CE381D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  <w:t xml:space="preserve">                                                                                                            Утвержден</w:t>
      </w:r>
    </w:p>
    <w:p w:rsidR="00CE381D" w:rsidRPr="00CE381D" w:rsidRDefault="00CE381D" w:rsidP="00CE381D">
      <w:pPr>
        <w:widowControl w:val="0"/>
        <w:tabs>
          <w:tab w:val="left" w:pos="7655"/>
        </w:tabs>
        <w:suppressAutoHyphens/>
        <w:spacing w:after="0" w:line="240" w:lineRule="auto"/>
        <w:ind w:left="461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  <w:r w:rsidRPr="00CE381D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  <w:t xml:space="preserve">                                                                                       постановлением акимата</w:t>
      </w:r>
    </w:p>
    <w:p w:rsidR="00CE381D" w:rsidRPr="00CE381D" w:rsidRDefault="00CE381D" w:rsidP="00CE381D">
      <w:pPr>
        <w:widowControl w:val="0"/>
        <w:tabs>
          <w:tab w:val="left" w:pos="7655"/>
        </w:tabs>
        <w:suppressAutoHyphens/>
        <w:spacing w:after="0" w:line="240" w:lineRule="auto"/>
        <w:ind w:left="461"/>
        <w:jc w:val="center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</w:pPr>
      <w:r w:rsidRPr="00CE381D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  <w:t xml:space="preserve">                                                                                  Павлодарской области</w:t>
      </w:r>
    </w:p>
    <w:p w:rsidR="00CE381D" w:rsidRPr="00CE381D" w:rsidRDefault="00CE381D" w:rsidP="00CE381D">
      <w:pPr>
        <w:suppressAutoHyphens/>
        <w:jc w:val="right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kk-KZ" w:eastAsia="ar-SA"/>
        </w:rPr>
      </w:pPr>
      <w:r w:rsidRPr="00CE381D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  <w:t xml:space="preserve">                                                                                         от «28» мая 2015 №</w:t>
      </w:r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kk-KZ" w:eastAsia="ar-SA"/>
        </w:rPr>
        <w:t>153/5</w:t>
      </w:r>
    </w:p>
    <w:p w:rsidR="00CE381D" w:rsidRPr="00CE381D" w:rsidRDefault="00CE381D" w:rsidP="00CE381D">
      <w:pPr>
        <w:suppressAutoHyphens/>
        <w:jc w:val="right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kk-KZ" w:eastAsia="ar-SA"/>
        </w:rPr>
      </w:pPr>
    </w:p>
    <w:p w:rsidR="00CE381D" w:rsidRPr="00CE381D" w:rsidRDefault="00CE381D" w:rsidP="00CE381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CE381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Регламент государственной услуги</w:t>
      </w:r>
      <w:r w:rsidRPr="00CE381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br/>
      </w:r>
      <w:r w:rsidRPr="00CE381D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«Прием документов для организации индивидуального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</w:t>
      </w:r>
    </w:p>
    <w:p w:rsidR="00CE381D" w:rsidRPr="00CE381D" w:rsidRDefault="00CE381D" w:rsidP="00CE381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</w:pPr>
    </w:p>
    <w:p w:rsidR="00CE381D" w:rsidRPr="00CE381D" w:rsidRDefault="00CE381D" w:rsidP="00CE381D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</w:pPr>
    </w:p>
    <w:p w:rsidR="00CE381D" w:rsidRPr="00CE381D" w:rsidRDefault="00CE381D" w:rsidP="00CE381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CE381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1. Общие положения</w:t>
      </w:r>
    </w:p>
    <w:p w:rsidR="00CE381D" w:rsidRPr="00CE381D" w:rsidRDefault="00CE381D" w:rsidP="00CE381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CE381D" w:rsidRPr="00CE381D" w:rsidRDefault="00CE381D" w:rsidP="00CE381D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</w:pPr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1. </w:t>
      </w:r>
      <w:r w:rsidRPr="00CE381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Государственная услуга </w:t>
      </w:r>
      <w:r w:rsidRPr="00CE381D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shd w:val="clear" w:color="auto" w:fill="FFFFFF"/>
          <w:lang w:eastAsia="ar-SA"/>
        </w:rPr>
        <w:t>«</w:t>
      </w:r>
      <w:r w:rsidRPr="00CE381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Прием документов для организации индивидуального 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</w:t>
      </w:r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(далее - государственная услуга)  оказывается </w:t>
      </w:r>
      <w:r w:rsidRPr="00CE381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организациями начального, основного среднего, общего среднего образования (далее - </w:t>
      </w:r>
      <w:proofErr w:type="spellStart"/>
      <w:r w:rsidRPr="00CE381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услугодатель</w:t>
      </w:r>
      <w:proofErr w:type="spellEnd"/>
      <w:r w:rsidRPr="00CE381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)</w:t>
      </w:r>
      <w:r w:rsidRPr="00CE381D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>.</w:t>
      </w:r>
    </w:p>
    <w:p w:rsidR="00CE381D" w:rsidRPr="00CE381D" w:rsidRDefault="00CE381D" w:rsidP="00CE381D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Calibri" w:hAnsi="Arial" w:cs="Arial"/>
          <w:color w:val="000000"/>
          <w:kern w:val="1"/>
          <w:sz w:val="23"/>
          <w:szCs w:val="23"/>
          <w:shd w:val="clear" w:color="auto" w:fill="FFFFFF"/>
          <w:lang w:eastAsia="ar-SA"/>
        </w:rPr>
      </w:pPr>
      <w:r w:rsidRPr="00CE381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ab/>
      </w:r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2. Форма оказания государственной услуги: </w:t>
      </w:r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бумажная</w:t>
      </w:r>
      <w:r w:rsidRPr="00CE381D">
        <w:rPr>
          <w:rFonts w:ascii="Arial" w:eastAsia="Calibri" w:hAnsi="Arial" w:cs="Arial"/>
          <w:color w:val="000000"/>
          <w:kern w:val="1"/>
          <w:sz w:val="23"/>
          <w:szCs w:val="23"/>
          <w:shd w:val="clear" w:color="auto" w:fill="FFFFFF"/>
          <w:lang w:eastAsia="ar-SA"/>
        </w:rPr>
        <w:t>.</w:t>
      </w:r>
    </w:p>
    <w:p w:rsidR="00CE381D" w:rsidRPr="00CE381D" w:rsidRDefault="00CE381D" w:rsidP="00CE381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  <w:shd w:val="clear" w:color="auto" w:fill="FFFFFF"/>
          <w:lang w:eastAsia="ar-SA"/>
        </w:rPr>
      </w:pPr>
      <w:r w:rsidRPr="00CE381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3. Результат оказания государственной услуги – </w:t>
      </w:r>
      <w:r w:rsidRPr="00CE381D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  <w:t>расписка о приеме документов (в произвольной форме)</w:t>
      </w:r>
      <w:r w:rsidRPr="00CE381D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ar-SA"/>
        </w:rPr>
        <w:t>.</w:t>
      </w:r>
      <w:r w:rsidRPr="00CE381D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val="kk-KZ" w:eastAsia="ar-SA"/>
        </w:rPr>
        <w:t xml:space="preserve"> </w:t>
      </w:r>
    </w:p>
    <w:p w:rsidR="00CE381D" w:rsidRPr="00CE381D" w:rsidRDefault="00CE381D" w:rsidP="00CE381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ar-SA"/>
        </w:rPr>
      </w:pPr>
      <w:r w:rsidRPr="00CE381D"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ar-SA"/>
        </w:rPr>
        <w:t>Форма предоставления результата оказания государственной услуги: бумажная.</w:t>
      </w:r>
    </w:p>
    <w:p w:rsidR="00CE381D" w:rsidRPr="00CE381D" w:rsidRDefault="00CE381D" w:rsidP="00CE381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ar-SA"/>
        </w:rPr>
      </w:pPr>
    </w:p>
    <w:p w:rsidR="00CE381D" w:rsidRPr="00CE381D" w:rsidRDefault="00CE381D" w:rsidP="00CE381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1"/>
          <w:sz w:val="28"/>
          <w:szCs w:val="28"/>
          <w:shd w:val="clear" w:color="auto" w:fill="FFFFFF"/>
          <w:lang w:eastAsia="ar-SA"/>
        </w:rPr>
      </w:pPr>
    </w:p>
    <w:p w:rsidR="00CE381D" w:rsidRPr="00CE381D" w:rsidRDefault="00CE381D" w:rsidP="00CE381D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</w:pPr>
      <w:r w:rsidRPr="00CE381D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2. Описание порядка действий структурных подразделений</w:t>
      </w:r>
    </w:p>
    <w:p w:rsidR="00CE381D" w:rsidRPr="00CE381D" w:rsidRDefault="00CE381D" w:rsidP="00CE381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</w:pPr>
      <w:r w:rsidRPr="00CE381D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 xml:space="preserve">(работников) </w:t>
      </w:r>
      <w:proofErr w:type="spellStart"/>
      <w:r w:rsidRPr="00CE381D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>услугодателя</w:t>
      </w:r>
      <w:proofErr w:type="spellEnd"/>
      <w:r w:rsidRPr="00CE381D"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  <w:t xml:space="preserve"> в процессе оказания государственной услуги</w:t>
      </w:r>
    </w:p>
    <w:p w:rsidR="00CE381D" w:rsidRPr="00CE381D" w:rsidRDefault="00CE381D" w:rsidP="00CE381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1"/>
          <w:sz w:val="28"/>
          <w:szCs w:val="28"/>
          <w:lang w:eastAsia="ar-SA"/>
        </w:rPr>
      </w:pPr>
    </w:p>
    <w:p w:rsidR="00CE381D" w:rsidRPr="00CE381D" w:rsidRDefault="00CE381D" w:rsidP="00CE381D">
      <w:pPr>
        <w:shd w:val="clear" w:color="auto" w:fill="FFFFFF"/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</w:pPr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ab/>
      </w:r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kk-KZ" w:eastAsia="ar-SA"/>
        </w:rPr>
        <w:t>4</w:t>
      </w:r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. </w:t>
      </w:r>
      <w:proofErr w:type="gramStart"/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Основанием для начала процедуры (действия) по оказанию государственной услуги является заявление </w:t>
      </w:r>
      <w:proofErr w:type="spellStart"/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услугополучателя</w:t>
      </w:r>
      <w:proofErr w:type="spellEnd"/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с приложением необходимых документов, указанных в пункте 9 стандарта государственной услуги </w:t>
      </w:r>
      <w:r w:rsidRPr="00CE381D">
        <w:rPr>
          <w:rFonts w:ascii="Times New Roman" w:eastAsia="Calibri" w:hAnsi="Times New Roman" w:cs="Times New Roman"/>
          <w:bCs/>
          <w:color w:val="000000"/>
          <w:kern w:val="1"/>
          <w:sz w:val="28"/>
          <w:szCs w:val="28"/>
          <w:shd w:val="clear" w:color="auto" w:fill="FFFFFF"/>
          <w:lang w:eastAsia="ar-SA"/>
        </w:rPr>
        <w:t>«</w:t>
      </w:r>
      <w:r w:rsidRPr="00CE381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Прием документов для организации индивидуального  бесплатного обучения на дому детей, которые по состоянию здоровья в течение длительного времени не могут посещать организации начального, основного среднего, общего среднего образования»</w:t>
      </w:r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, утвержденного приказом Министра образования и науки Республики Казахстан от</w:t>
      </w:r>
      <w:proofErr w:type="gramEnd"/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8 апреля 2015 года № 174 (далее - стандарт).</w:t>
      </w:r>
    </w:p>
    <w:p w:rsidR="00CE381D" w:rsidRPr="00CE381D" w:rsidRDefault="00CE381D" w:rsidP="00CE381D">
      <w:pPr>
        <w:shd w:val="clear" w:color="auto" w:fill="FFFFFF"/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</w:pPr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ab/>
      </w:r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kk-KZ" w:eastAsia="ar-SA"/>
        </w:rPr>
        <w:t>5</w:t>
      </w:r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. Содержание каждой процедуры (действия), входящей в состав процесса оказания государственной услуги, длительность и последовательность ее выполнения, в том числе этапы прохождения процедур (действий):</w:t>
      </w:r>
    </w:p>
    <w:p w:rsidR="00CE381D" w:rsidRPr="00CE381D" w:rsidRDefault="00CE381D" w:rsidP="00CE381D">
      <w:pPr>
        <w:shd w:val="clear" w:color="auto" w:fill="FFFFFF"/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</w:pPr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lastRenderedPageBreak/>
        <w:tab/>
        <w:t xml:space="preserve">1) сотрудник канцелярии </w:t>
      </w:r>
      <w:proofErr w:type="spellStart"/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услугодателя</w:t>
      </w:r>
      <w:proofErr w:type="spellEnd"/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осуществляет прием и регистрацию полученных от </w:t>
      </w:r>
      <w:proofErr w:type="spellStart"/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услугополучателя</w:t>
      </w:r>
      <w:proofErr w:type="spellEnd"/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документов, сверяет копии с оригиналами документов, возвращает оригиналы </w:t>
      </w:r>
      <w:proofErr w:type="spellStart"/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услугополучателю</w:t>
      </w:r>
      <w:proofErr w:type="spellEnd"/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с распиской о приеме документов по форме согласно приложению 4 к стандарту и передает на рассмотрение руководителю </w:t>
      </w:r>
      <w:proofErr w:type="spellStart"/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услугодателя</w:t>
      </w:r>
      <w:proofErr w:type="spellEnd"/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(не более 15 минут);</w:t>
      </w:r>
    </w:p>
    <w:p w:rsidR="00CE381D" w:rsidRPr="00CE381D" w:rsidRDefault="00CE381D" w:rsidP="00CE381D">
      <w:pPr>
        <w:shd w:val="clear" w:color="auto" w:fill="FFFFFF"/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</w:pPr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ab/>
        <w:t xml:space="preserve">2) руководитель </w:t>
      </w:r>
      <w:proofErr w:type="spellStart"/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услугодателя</w:t>
      </w:r>
      <w:proofErr w:type="spellEnd"/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рассматривает и определяет ответственного исполнителя (не более 15 минут);</w:t>
      </w:r>
    </w:p>
    <w:p w:rsidR="00CE381D" w:rsidRPr="00CE381D" w:rsidRDefault="00CE381D" w:rsidP="00CE381D">
      <w:pPr>
        <w:shd w:val="clear" w:color="auto" w:fill="FFFFFF"/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</w:pPr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         3) ответственный исполнитель </w:t>
      </w:r>
      <w:proofErr w:type="spellStart"/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услугодателя</w:t>
      </w:r>
      <w:proofErr w:type="spellEnd"/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оформляет проект приказа, направляет на рассмотрение и подписание руководителю (2 рабочих дня);</w:t>
      </w:r>
    </w:p>
    <w:p w:rsidR="00CE381D" w:rsidRPr="00CE381D" w:rsidRDefault="00CE381D" w:rsidP="00CE381D">
      <w:pPr>
        <w:shd w:val="clear" w:color="auto" w:fill="FFFFFF"/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</w:pPr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         4) руководитель </w:t>
      </w:r>
      <w:proofErr w:type="spellStart"/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услугодателя</w:t>
      </w:r>
      <w:proofErr w:type="spellEnd"/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рассматривает проект приказа, подписывает и направляет в канцелярию (1 рабочий день);</w:t>
      </w:r>
    </w:p>
    <w:p w:rsidR="00CE381D" w:rsidRPr="00CE381D" w:rsidRDefault="00CE381D" w:rsidP="00CE381D">
      <w:pPr>
        <w:shd w:val="clear" w:color="auto" w:fill="FFFFFF"/>
        <w:tabs>
          <w:tab w:val="left" w:pos="851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</w:pPr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         5) сотрудник канцелярии </w:t>
      </w:r>
      <w:proofErr w:type="spellStart"/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услугодателя</w:t>
      </w:r>
      <w:proofErr w:type="spellEnd"/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регистрирует приказ и выдает результат государственной услуги </w:t>
      </w:r>
      <w:proofErr w:type="spellStart"/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услугополучателю</w:t>
      </w:r>
      <w:proofErr w:type="spellEnd"/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 xml:space="preserve"> (не более 15 минут);</w:t>
      </w:r>
    </w:p>
    <w:p w:rsidR="00CE381D" w:rsidRPr="00CE381D" w:rsidRDefault="00CE381D" w:rsidP="00CE381D">
      <w:pPr>
        <w:shd w:val="clear" w:color="auto" w:fill="FFFFFF"/>
        <w:tabs>
          <w:tab w:val="left" w:pos="709"/>
          <w:tab w:val="left" w:pos="1134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</w:pPr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ab/>
      </w:r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kk-KZ" w:eastAsia="ar-SA"/>
        </w:rPr>
        <w:t>6</w:t>
      </w:r>
      <w:r w:rsidRPr="00CE381D"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eastAsia="ar-SA"/>
        </w:rPr>
        <w:t>. Результат – расписка о приеме документов (в произвольной форме).</w:t>
      </w:r>
      <w:r w:rsidRPr="00CE381D">
        <w:rPr>
          <w:rFonts w:ascii="Times New Roman" w:eastAsia="Calibri" w:hAnsi="Times New Roman" w:cs="Times New Roman"/>
          <w:kern w:val="1"/>
          <w:lang w:eastAsia="ar-SA"/>
        </w:rPr>
        <w:t xml:space="preserve"> </w:t>
      </w:r>
    </w:p>
    <w:p w:rsidR="00CE381D" w:rsidRPr="00CE381D" w:rsidRDefault="00CE381D" w:rsidP="00CE381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CE381D" w:rsidRPr="00CE381D" w:rsidRDefault="00CE381D" w:rsidP="00CE381D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CE381D" w:rsidRPr="00CE381D" w:rsidRDefault="00CE381D" w:rsidP="00CE381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val="kk-KZ" w:eastAsia="ar-SA"/>
        </w:rPr>
      </w:pPr>
      <w:r w:rsidRPr="00CE381D">
        <w:rPr>
          <w:rFonts w:ascii="Times New Roman" w:eastAsia="Calibri" w:hAnsi="Times New Roman" w:cs="Times New Roman"/>
          <w:b/>
          <w:bCs/>
          <w:color w:val="000000"/>
          <w:kern w:val="1"/>
          <w:sz w:val="28"/>
          <w:szCs w:val="28"/>
          <w:lang w:val="kk-KZ" w:eastAsia="ar-SA"/>
        </w:rPr>
        <w:t>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 w:rsidR="00CE381D" w:rsidRPr="00CE381D" w:rsidRDefault="00CE381D" w:rsidP="00CE381D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kern w:val="1"/>
          <w:sz w:val="28"/>
          <w:szCs w:val="28"/>
          <w:lang w:val="kk-KZ" w:eastAsia="ar-SA"/>
        </w:rPr>
      </w:pPr>
    </w:p>
    <w:p w:rsidR="00CE381D" w:rsidRPr="00CE381D" w:rsidRDefault="00CE381D" w:rsidP="00CE381D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CE381D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>7</w:t>
      </w:r>
      <w:r w:rsidRPr="00CE381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 Перечень структурных подразделений (работников) </w:t>
      </w:r>
      <w:proofErr w:type="spellStart"/>
      <w:r w:rsidRPr="00CE381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услугодателя</w:t>
      </w:r>
      <w:proofErr w:type="spellEnd"/>
      <w:r w:rsidRPr="00CE381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, которые участвуют в процессе оказания государственной услуги:</w:t>
      </w:r>
    </w:p>
    <w:p w:rsidR="00CE381D" w:rsidRPr="00CE381D" w:rsidRDefault="00CE381D" w:rsidP="00CE381D">
      <w:pPr>
        <w:spacing w:after="0" w:line="240" w:lineRule="auto"/>
        <w:ind w:firstLine="708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CE381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1) сотрудник канцелярии </w:t>
      </w:r>
      <w:proofErr w:type="spellStart"/>
      <w:r w:rsidRPr="00CE381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услугодателя</w:t>
      </w:r>
      <w:proofErr w:type="spellEnd"/>
      <w:r w:rsidRPr="00CE381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;</w:t>
      </w:r>
    </w:p>
    <w:p w:rsidR="00CE381D" w:rsidRPr="00CE381D" w:rsidRDefault="00CE381D" w:rsidP="00CE381D">
      <w:pPr>
        <w:spacing w:after="0" w:line="240" w:lineRule="auto"/>
        <w:ind w:firstLine="708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CE381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2)  руководитель </w:t>
      </w:r>
      <w:proofErr w:type="spellStart"/>
      <w:r w:rsidRPr="00CE381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услугодателя</w:t>
      </w:r>
      <w:proofErr w:type="spellEnd"/>
      <w:r w:rsidRPr="00CE381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;</w:t>
      </w:r>
    </w:p>
    <w:p w:rsidR="00CE381D" w:rsidRPr="00CE381D" w:rsidRDefault="00CE381D" w:rsidP="00CE381D">
      <w:pPr>
        <w:spacing w:after="0" w:line="240" w:lineRule="auto"/>
        <w:ind w:firstLine="708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CE381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3) ответственный исполнитель </w:t>
      </w:r>
      <w:proofErr w:type="spellStart"/>
      <w:r w:rsidRPr="00CE381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услугодателя</w:t>
      </w:r>
      <w:proofErr w:type="spellEnd"/>
      <w:r w:rsidRPr="00CE381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.</w:t>
      </w:r>
    </w:p>
    <w:p w:rsidR="00CE381D" w:rsidRPr="00CE381D" w:rsidRDefault="00CE381D" w:rsidP="00CE381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1"/>
          <w:kern w:val="1"/>
          <w:sz w:val="28"/>
          <w:szCs w:val="28"/>
          <w:lang w:eastAsia="ru-RU"/>
        </w:rPr>
      </w:pPr>
      <w:r w:rsidRPr="00CE381D">
        <w:rPr>
          <w:rFonts w:ascii="Times New Roman" w:eastAsia="Calibri" w:hAnsi="Times New Roman" w:cs="Times New Roman"/>
          <w:kern w:val="1"/>
          <w:sz w:val="28"/>
          <w:szCs w:val="28"/>
          <w:lang w:val="kk-KZ" w:eastAsia="ru-RU"/>
        </w:rPr>
        <w:t>8</w:t>
      </w:r>
      <w:r w:rsidRPr="00CE381D"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  <w:t xml:space="preserve">. </w:t>
      </w:r>
      <w:r w:rsidRPr="00CE381D">
        <w:rPr>
          <w:rFonts w:ascii="Times New Roman" w:eastAsia="Calibri" w:hAnsi="Times New Roman" w:cs="Times New Roman"/>
          <w:color w:val="000000"/>
          <w:spacing w:val="-1"/>
          <w:kern w:val="1"/>
          <w:sz w:val="28"/>
          <w:szCs w:val="28"/>
          <w:lang w:eastAsia="ru-RU"/>
        </w:rPr>
        <w:t xml:space="preserve">Описание последовательности процедур </w:t>
      </w:r>
      <w:r w:rsidRPr="00CE381D">
        <w:rPr>
          <w:rFonts w:ascii="Times New Roman" w:eastAsia="Calibri" w:hAnsi="Times New Roman" w:cs="Times New Roman"/>
          <w:color w:val="000000"/>
          <w:spacing w:val="9"/>
          <w:kern w:val="1"/>
          <w:sz w:val="28"/>
          <w:szCs w:val="28"/>
          <w:lang w:eastAsia="ru-RU"/>
        </w:rPr>
        <w:t xml:space="preserve">(действий) между структурными </w:t>
      </w:r>
      <w:r w:rsidRPr="00CE381D">
        <w:rPr>
          <w:rFonts w:ascii="Times New Roman" w:eastAsia="Calibri" w:hAnsi="Times New Roman" w:cs="Times New Roman"/>
          <w:color w:val="000000"/>
          <w:spacing w:val="17"/>
          <w:kern w:val="1"/>
          <w:sz w:val="28"/>
          <w:szCs w:val="28"/>
          <w:lang w:eastAsia="ru-RU"/>
        </w:rPr>
        <w:t xml:space="preserve">подразделениями (работниками) с </w:t>
      </w:r>
      <w:r w:rsidRPr="00CE381D">
        <w:rPr>
          <w:rFonts w:ascii="Times New Roman" w:eastAsia="Calibri" w:hAnsi="Times New Roman" w:cs="Times New Roman"/>
          <w:color w:val="000000"/>
          <w:spacing w:val="24"/>
          <w:kern w:val="1"/>
          <w:sz w:val="28"/>
          <w:szCs w:val="28"/>
          <w:lang w:eastAsia="ru-RU"/>
        </w:rPr>
        <w:t xml:space="preserve">указанием длительности каждой </w:t>
      </w:r>
      <w:r w:rsidRPr="00CE381D">
        <w:rPr>
          <w:rFonts w:ascii="Times New Roman" w:eastAsia="Calibri" w:hAnsi="Times New Roman" w:cs="Times New Roman"/>
          <w:color w:val="000000"/>
          <w:spacing w:val="1"/>
          <w:kern w:val="1"/>
          <w:sz w:val="28"/>
          <w:szCs w:val="28"/>
          <w:lang w:eastAsia="ru-RU"/>
        </w:rPr>
        <w:t xml:space="preserve">процедуры (действия) </w:t>
      </w:r>
      <w:r w:rsidRPr="00CE381D"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  <w:t>сопровождается в справочнике бизнес процессов согласно приложению к настоящему регламенту.</w:t>
      </w:r>
    </w:p>
    <w:p w:rsidR="00CE381D" w:rsidRPr="00CE381D" w:rsidRDefault="00CE381D" w:rsidP="00CE381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</w:pPr>
    </w:p>
    <w:p w:rsidR="00CE381D" w:rsidRPr="00CE381D" w:rsidRDefault="00CE381D" w:rsidP="00CE381D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ru-RU"/>
        </w:rPr>
      </w:pPr>
    </w:p>
    <w:p w:rsidR="00CE381D" w:rsidRPr="00CE381D" w:rsidRDefault="00CE381D" w:rsidP="00CE381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1"/>
          <w:kern w:val="1"/>
          <w:sz w:val="28"/>
          <w:szCs w:val="28"/>
        </w:rPr>
      </w:pPr>
      <w:r w:rsidRPr="00CE381D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4. </w:t>
      </w:r>
      <w:r w:rsidRPr="00CE381D">
        <w:rPr>
          <w:rFonts w:ascii="Times New Roman" w:eastAsia="Calibri" w:hAnsi="Times New Roman" w:cs="Times New Roman"/>
          <w:b/>
          <w:color w:val="000000"/>
          <w:spacing w:val="-1"/>
          <w:kern w:val="1"/>
          <w:sz w:val="28"/>
          <w:szCs w:val="28"/>
          <w:lang w:eastAsia="ar-SA"/>
        </w:rPr>
        <w:t xml:space="preserve">Описание порядка </w:t>
      </w:r>
      <w:r w:rsidRPr="00CE381D">
        <w:rPr>
          <w:rFonts w:ascii="Times New Roman" w:eastAsia="Calibri" w:hAnsi="Times New Roman" w:cs="Times New Roman"/>
          <w:b/>
          <w:color w:val="000000"/>
          <w:spacing w:val="8"/>
          <w:kern w:val="1"/>
          <w:sz w:val="28"/>
          <w:szCs w:val="28"/>
          <w:lang w:eastAsia="ar-SA"/>
        </w:rPr>
        <w:t xml:space="preserve">взаимодействия с центром </w:t>
      </w:r>
      <w:r w:rsidRPr="00CE381D">
        <w:rPr>
          <w:rFonts w:ascii="Times New Roman" w:eastAsia="Calibri" w:hAnsi="Times New Roman" w:cs="Times New Roman"/>
          <w:b/>
          <w:color w:val="000000"/>
          <w:spacing w:val="6"/>
          <w:kern w:val="1"/>
          <w:sz w:val="28"/>
          <w:szCs w:val="28"/>
          <w:lang w:eastAsia="ar-SA"/>
        </w:rPr>
        <w:t>обслуживания населения</w:t>
      </w:r>
      <w:r w:rsidRPr="00CE381D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ar-SA"/>
        </w:rPr>
        <w:t xml:space="preserve"> и иными </w:t>
      </w:r>
      <w:proofErr w:type="spellStart"/>
      <w:r w:rsidRPr="00CE381D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ar-SA"/>
        </w:rPr>
        <w:t>услугодателями</w:t>
      </w:r>
      <w:proofErr w:type="spellEnd"/>
      <w:r w:rsidRPr="00CE381D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ar-SA"/>
        </w:rPr>
        <w:t xml:space="preserve">, а также порядка использования </w:t>
      </w:r>
      <w:r w:rsidRPr="00CE381D">
        <w:rPr>
          <w:rFonts w:ascii="Times New Roman" w:eastAsia="Calibri" w:hAnsi="Times New Roman" w:cs="Times New Roman"/>
          <w:b/>
          <w:color w:val="000000"/>
          <w:spacing w:val="7"/>
          <w:kern w:val="1"/>
          <w:sz w:val="28"/>
          <w:szCs w:val="28"/>
          <w:lang w:eastAsia="ar-SA"/>
        </w:rPr>
        <w:t xml:space="preserve">информационных систем в </w:t>
      </w:r>
      <w:r w:rsidRPr="00CE381D">
        <w:rPr>
          <w:rFonts w:ascii="Times New Roman" w:eastAsia="Calibri" w:hAnsi="Times New Roman" w:cs="Times New Roman"/>
          <w:b/>
          <w:color w:val="000000"/>
          <w:kern w:val="1"/>
          <w:sz w:val="28"/>
          <w:szCs w:val="28"/>
          <w:lang w:eastAsia="ar-SA"/>
        </w:rPr>
        <w:t xml:space="preserve">процессе оказания </w:t>
      </w:r>
      <w:r w:rsidRPr="00CE381D">
        <w:rPr>
          <w:rFonts w:ascii="Times New Roman" w:eastAsia="Calibri" w:hAnsi="Times New Roman" w:cs="Times New Roman"/>
          <w:b/>
          <w:color w:val="000000"/>
          <w:spacing w:val="1"/>
          <w:kern w:val="1"/>
          <w:sz w:val="28"/>
          <w:szCs w:val="28"/>
          <w:lang w:eastAsia="ar-SA"/>
        </w:rPr>
        <w:t>государственной услуги</w:t>
      </w:r>
    </w:p>
    <w:p w:rsidR="00CE381D" w:rsidRPr="00CE381D" w:rsidRDefault="00CE381D" w:rsidP="00CE381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</w:pPr>
    </w:p>
    <w:p w:rsidR="00CE381D" w:rsidRPr="00CE381D" w:rsidRDefault="00CE381D" w:rsidP="00CE381D">
      <w:pPr>
        <w:tabs>
          <w:tab w:val="center" w:pos="1276"/>
          <w:tab w:val="right" w:pos="9360"/>
        </w:tabs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CE381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</w:t>
      </w:r>
      <w:r w:rsidRPr="00CE381D">
        <w:rPr>
          <w:rFonts w:ascii="Times New Roman" w:eastAsia="Calibri" w:hAnsi="Times New Roman" w:cs="Times New Roman"/>
          <w:kern w:val="1"/>
          <w:sz w:val="28"/>
          <w:szCs w:val="28"/>
          <w:lang w:val="kk-KZ" w:eastAsia="ar-SA"/>
        </w:rPr>
        <w:t>9</w:t>
      </w:r>
      <w:r w:rsidRPr="00CE381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.   Согласно стандарта, государственная услуга не </w:t>
      </w:r>
      <w:proofErr w:type="gramStart"/>
      <w:r w:rsidRPr="00CE381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оказывается</w:t>
      </w:r>
      <w:proofErr w:type="gramEnd"/>
      <w:r w:rsidRPr="00CE381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через филиал Республиканского государственного предприятия на праве хозяйственного ведения «Центр обслуживания населения» по Павлодарской области и веб-портал «электронного правительства».</w:t>
      </w:r>
    </w:p>
    <w:p w:rsidR="00CE381D" w:rsidRPr="00CE381D" w:rsidRDefault="00CE381D" w:rsidP="00CE381D">
      <w:pPr>
        <w:tabs>
          <w:tab w:val="center" w:pos="1276"/>
          <w:tab w:val="right" w:pos="9360"/>
        </w:tabs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sectPr w:rsidR="00CE381D" w:rsidRPr="00CE381D" w:rsidSect="00D53241">
          <w:headerReference w:type="even" r:id="rId5"/>
          <w:headerReference w:type="default" r:id="rId6"/>
          <w:footerReference w:type="default" r:id="rId7"/>
          <w:headerReference w:type="first" r:id="rId8"/>
          <w:pgSz w:w="11906" w:h="16838"/>
          <w:pgMar w:top="1418" w:right="851" w:bottom="1134" w:left="1418" w:header="709" w:footer="709" w:gutter="0"/>
          <w:cols w:space="708"/>
          <w:titlePg/>
          <w:docGrid w:linePitch="360"/>
        </w:sectPr>
      </w:pPr>
      <w:r w:rsidRPr="00CE381D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</w:t>
      </w:r>
    </w:p>
    <w:p w:rsidR="00CE381D" w:rsidRPr="00CE381D" w:rsidRDefault="00CE381D" w:rsidP="00CE3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1D">
        <w:rPr>
          <w:rFonts w:ascii="Calibri" w:eastAsia="Times New Roman" w:hAnsi="Calibri" w:cs="Calibri"/>
          <w:lang w:eastAsia="ru-RU"/>
        </w:rPr>
        <w:lastRenderedPageBreak/>
        <w:t xml:space="preserve">                                                                                                 </w:t>
      </w:r>
      <w:r w:rsidRPr="00CE3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CE381D" w:rsidRPr="00CE381D" w:rsidRDefault="00CE381D" w:rsidP="00CE38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1D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регламенту государственной услуги</w:t>
      </w:r>
      <w:r w:rsidRPr="00CE381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«Прием документов для организации </w:t>
      </w:r>
    </w:p>
    <w:p w:rsidR="00CE381D" w:rsidRPr="00CE381D" w:rsidRDefault="00CE381D" w:rsidP="00CE38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бесплатного обучения </w:t>
      </w:r>
      <w:proofErr w:type="gramStart"/>
      <w:r w:rsidRPr="00CE38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E3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381D" w:rsidRPr="00CE381D" w:rsidRDefault="00CE381D" w:rsidP="00CE38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дому детей, которые по состоянию здоровья </w:t>
      </w:r>
    </w:p>
    <w:p w:rsidR="00CE381D" w:rsidRPr="00CE381D" w:rsidRDefault="00CE381D" w:rsidP="00CE38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длительного времени не могут</w:t>
      </w:r>
    </w:p>
    <w:p w:rsidR="00CE381D" w:rsidRPr="00CE381D" w:rsidRDefault="00CE381D" w:rsidP="00CE38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посещать организации </w:t>
      </w:r>
      <w:proofErr w:type="gramStart"/>
      <w:r w:rsidRPr="00CE38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начального</w:t>
      </w:r>
      <w:proofErr w:type="gramEnd"/>
      <w:r w:rsidRPr="00CE3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CE381D" w:rsidRPr="00CE381D" w:rsidRDefault="00CE381D" w:rsidP="00CE381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основного среднего, общего среднего </w:t>
      </w:r>
    </w:p>
    <w:p w:rsidR="00CE381D" w:rsidRPr="00CE381D" w:rsidRDefault="00CE381D" w:rsidP="00CE38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8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образования»</w:t>
      </w:r>
    </w:p>
    <w:p w:rsidR="00CE381D" w:rsidRPr="00CE381D" w:rsidRDefault="00CE381D" w:rsidP="00CE381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81D" w:rsidRPr="00CE381D" w:rsidRDefault="00CE381D" w:rsidP="00CE381D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  <w:r w:rsidRPr="00CE381D">
        <w:rPr>
          <w:rFonts w:ascii="Times New Roman" w:eastAsia="Calibri" w:hAnsi="Times New Roman" w:cs="Times New Roman"/>
          <w:kern w:val="1"/>
          <w:lang w:eastAsia="ru-RU"/>
        </w:rPr>
        <w:tab/>
      </w:r>
      <w:r w:rsidRPr="00CE381D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>Справочник бизнес-процессов оказания государственной услуги</w:t>
      </w:r>
    </w:p>
    <w:p w:rsidR="00CE381D" w:rsidRPr="00CE381D" w:rsidRDefault="00CE381D" w:rsidP="00CE381D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kern w:val="1"/>
          <w:sz w:val="28"/>
          <w:szCs w:val="28"/>
          <w:lang w:val="kk-KZ" w:eastAsia="ar-SA"/>
        </w:rPr>
      </w:pPr>
    </w:p>
    <w:p w:rsidR="00CE381D" w:rsidRPr="00CE381D" w:rsidRDefault="00CE381D" w:rsidP="00CE381D">
      <w:pPr>
        <w:tabs>
          <w:tab w:val="left" w:pos="3810"/>
        </w:tabs>
        <w:suppressAutoHyphens/>
        <w:jc w:val="center"/>
        <w:rPr>
          <w:rFonts w:ascii="Times New Roman" w:eastAsia="Calibri" w:hAnsi="Times New Roman" w:cs="Times New Roman"/>
          <w:kern w:val="1"/>
          <w:lang w:val="kk-KZ" w:eastAsia="ru-RU"/>
        </w:rPr>
      </w:pPr>
      <w:r>
        <w:rPr>
          <w:rFonts w:ascii="Times New Roman" w:eastAsia="Calibri" w:hAnsi="Times New Roman" w:cs="Times New Roman"/>
          <w:noProof/>
          <w:kern w:val="1"/>
          <w:lang w:eastAsia="ru-RU"/>
        </w:rPr>
        <w:drawing>
          <wp:inline distT="0" distB="0" distL="0" distR="0">
            <wp:extent cx="5876925" cy="5619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561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81D" w:rsidRPr="00CE381D" w:rsidRDefault="00CE381D" w:rsidP="00CE381D">
      <w:pPr>
        <w:tabs>
          <w:tab w:val="left" w:pos="3810"/>
        </w:tabs>
        <w:suppressAutoHyphens/>
        <w:jc w:val="center"/>
        <w:rPr>
          <w:rFonts w:ascii="Times New Roman" w:eastAsia="Calibri" w:hAnsi="Times New Roman" w:cs="Times New Roman"/>
          <w:kern w:val="1"/>
          <w:lang w:val="kk-KZ" w:eastAsia="ru-RU"/>
        </w:rPr>
      </w:pPr>
    </w:p>
    <w:p w:rsidR="00CE381D" w:rsidRPr="00CE381D" w:rsidRDefault="00CE381D" w:rsidP="00CE381D">
      <w:pPr>
        <w:tabs>
          <w:tab w:val="left" w:pos="3810"/>
        </w:tabs>
        <w:suppressAutoHyphens/>
        <w:rPr>
          <w:rFonts w:ascii="Times New Roman" w:eastAsia="Calibri" w:hAnsi="Times New Roman" w:cs="Times New Roman"/>
          <w:kern w:val="1"/>
          <w:lang w:eastAsia="ru-RU"/>
        </w:rPr>
      </w:pPr>
    </w:p>
    <w:p w:rsidR="00F80368" w:rsidRDefault="00F80368">
      <w:bookmarkStart w:id="0" w:name="_GoBack"/>
      <w:bookmarkEnd w:id="0"/>
    </w:p>
    <w:sectPr w:rsidR="00F80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EDC" w:rsidRDefault="00CE381D" w:rsidP="00A82E0D">
    <w:pPr>
      <w:pStyle w:val="a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EDC" w:rsidRDefault="00CE381D" w:rsidP="00A82E0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67EDC" w:rsidRDefault="00CE38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EDC" w:rsidRDefault="00CE381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E67EDC" w:rsidRDefault="00CE381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EDC" w:rsidRDefault="00CE381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E67EDC" w:rsidRPr="004C2469" w:rsidRDefault="00CE381D" w:rsidP="00A82E0D">
    <w:pPr>
      <w:pStyle w:val="a3"/>
      <w:jc w:val="center"/>
      <w:rPr>
        <w:lang w:val="kk-K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CD5"/>
    <w:rsid w:val="003C1CD5"/>
    <w:rsid w:val="00CE381D"/>
    <w:rsid w:val="00F8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381D"/>
  </w:style>
  <w:style w:type="paragraph" w:styleId="a5">
    <w:name w:val="footer"/>
    <w:basedOn w:val="a"/>
    <w:link w:val="a6"/>
    <w:uiPriority w:val="99"/>
    <w:semiHidden/>
    <w:unhideWhenUsed/>
    <w:rsid w:val="00CE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381D"/>
  </w:style>
  <w:style w:type="character" w:styleId="a7">
    <w:name w:val="page number"/>
    <w:uiPriority w:val="99"/>
    <w:rsid w:val="00CE381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E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38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E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381D"/>
  </w:style>
  <w:style w:type="paragraph" w:styleId="a5">
    <w:name w:val="footer"/>
    <w:basedOn w:val="a"/>
    <w:link w:val="a6"/>
    <w:uiPriority w:val="99"/>
    <w:semiHidden/>
    <w:unhideWhenUsed/>
    <w:rsid w:val="00CE38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381D"/>
  </w:style>
  <w:style w:type="character" w:styleId="a7">
    <w:name w:val="page number"/>
    <w:uiPriority w:val="99"/>
    <w:rsid w:val="00CE381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E3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E3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cp:lastPrinted>2016-10-25T12:05:00Z</cp:lastPrinted>
  <dcterms:created xsi:type="dcterms:W3CDTF">2016-10-25T12:05:00Z</dcterms:created>
  <dcterms:modified xsi:type="dcterms:W3CDTF">2016-10-25T12:05:00Z</dcterms:modified>
</cp:coreProperties>
</file>