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80" w:rsidRDefault="00421680" w:rsidP="0042168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421680" w:rsidRDefault="00421680" w:rsidP="0042168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421680" w:rsidRDefault="00421680" w:rsidP="0042168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Т.Веневитина</w:t>
      </w:r>
      <w:proofErr w:type="spellEnd"/>
    </w:p>
    <w:p w:rsidR="00421680" w:rsidRDefault="00421680" w:rsidP="00421680">
      <w:pPr>
        <w:jc w:val="center"/>
        <w:rPr>
          <w:b/>
          <w:sz w:val="28"/>
          <w:szCs w:val="28"/>
        </w:rPr>
      </w:pPr>
      <w:r w:rsidRPr="00484451">
        <w:rPr>
          <w:b/>
          <w:sz w:val="28"/>
          <w:szCs w:val="28"/>
        </w:rPr>
        <w:t>План НОУ «Поиск»</w:t>
      </w:r>
    </w:p>
    <w:p w:rsidR="00421680" w:rsidRPr="00484451" w:rsidRDefault="00421680" w:rsidP="0042168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60"/>
        <w:gridCol w:w="1685"/>
        <w:gridCol w:w="5053"/>
        <w:gridCol w:w="2373"/>
      </w:tblGrid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pPr>
              <w:jc w:val="center"/>
              <w:rPr>
                <w:b/>
              </w:rPr>
            </w:pPr>
            <w:r w:rsidRPr="00484451">
              <w:rPr>
                <w:b/>
              </w:rPr>
              <w:t>№</w:t>
            </w:r>
          </w:p>
        </w:tc>
        <w:tc>
          <w:tcPr>
            <w:tcW w:w="1738" w:type="dxa"/>
          </w:tcPr>
          <w:p w:rsidR="00421680" w:rsidRPr="00484451" w:rsidRDefault="00421680" w:rsidP="00085B96">
            <w:pPr>
              <w:jc w:val="center"/>
              <w:rPr>
                <w:b/>
              </w:rPr>
            </w:pPr>
            <w:r w:rsidRPr="00484451">
              <w:rPr>
                <w:b/>
              </w:rPr>
              <w:t>Сроки проведения</w:t>
            </w:r>
          </w:p>
        </w:tc>
        <w:tc>
          <w:tcPr>
            <w:tcW w:w="5464" w:type="dxa"/>
          </w:tcPr>
          <w:p w:rsidR="00421680" w:rsidRPr="00484451" w:rsidRDefault="00421680" w:rsidP="00085B96">
            <w:pPr>
              <w:jc w:val="center"/>
              <w:rPr>
                <w:b/>
              </w:rPr>
            </w:pPr>
            <w:r w:rsidRPr="00484451">
              <w:rPr>
                <w:b/>
              </w:rPr>
              <w:t>Мероприятия</w:t>
            </w:r>
          </w:p>
        </w:tc>
        <w:tc>
          <w:tcPr>
            <w:tcW w:w="2469" w:type="dxa"/>
          </w:tcPr>
          <w:p w:rsidR="00421680" w:rsidRPr="00484451" w:rsidRDefault="00421680" w:rsidP="00085B9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 w:rsidRPr="00484451">
              <w:t>1</w:t>
            </w:r>
          </w:p>
        </w:tc>
        <w:tc>
          <w:tcPr>
            <w:tcW w:w="1738" w:type="dxa"/>
          </w:tcPr>
          <w:p w:rsidR="00421680" w:rsidRPr="00484451" w:rsidRDefault="00421680" w:rsidP="00085B96">
            <w:r w:rsidRPr="00484451">
              <w:t>сентябрь</w:t>
            </w:r>
          </w:p>
        </w:tc>
        <w:tc>
          <w:tcPr>
            <w:tcW w:w="5464" w:type="dxa"/>
          </w:tcPr>
          <w:p w:rsidR="00421680" w:rsidRPr="005C428C" w:rsidRDefault="00421680" w:rsidP="00085B96">
            <w:r w:rsidRPr="0058579D">
              <w:t xml:space="preserve">Организационное заседание учащихся, членов НОУ. </w:t>
            </w:r>
          </w:p>
          <w:p w:rsidR="00421680" w:rsidRDefault="00421680" w:rsidP="00085B96">
            <w:r w:rsidRPr="0058579D">
              <w:t>Формирование совета НОУ.</w:t>
            </w:r>
            <w:r>
              <w:t xml:space="preserve"> </w:t>
            </w:r>
          </w:p>
          <w:p w:rsidR="00421680" w:rsidRDefault="00421680" w:rsidP="00085B96">
            <w:r>
              <w:t xml:space="preserve">Утверждение плана работы. </w:t>
            </w:r>
          </w:p>
          <w:p w:rsidR="00421680" w:rsidRPr="00484451" w:rsidRDefault="00421680" w:rsidP="00085B96">
            <w:r>
              <w:t>Определение и утверждение тематики проектов.</w:t>
            </w:r>
          </w:p>
        </w:tc>
        <w:tc>
          <w:tcPr>
            <w:tcW w:w="2469" w:type="dxa"/>
          </w:tcPr>
          <w:p w:rsidR="00421680" w:rsidRDefault="00421680" w:rsidP="00085B96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421680" w:rsidRPr="00161B81" w:rsidRDefault="00421680" w:rsidP="00085B96">
            <w:r>
              <w:t>Руководитель НОУ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2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октябрь</w:t>
            </w:r>
          </w:p>
        </w:tc>
        <w:tc>
          <w:tcPr>
            <w:tcW w:w="5464" w:type="dxa"/>
          </w:tcPr>
          <w:p w:rsidR="00421680" w:rsidRDefault="00421680" w:rsidP="00085B96">
            <w:r>
              <w:t>Теоретическое занятие</w:t>
            </w:r>
            <w:r w:rsidRPr="0058579D">
              <w:t xml:space="preserve"> по курсу  «Библиотечно</w:t>
            </w:r>
            <w:r>
              <w:t>-</w:t>
            </w:r>
            <w:r w:rsidRPr="0058579D">
              <w:t>информац</w:t>
            </w:r>
            <w:r>
              <w:t>и</w:t>
            </w:r>
            <w:r w:rsidRPr="0058579D">
              <w:t>онная</w:t>
            </w:r>
            <w:r>
              <w:rPr>
                <w:sz w:val="32"/>
                <w:szCs w:val="32"/>
              </w:rPr>
              <w:t xml:space="preserve"> </w:t>
            </w:r>
            <w:r w:rsidRPr="0058579D">
              <w:t>культура»</w:t>
            </w:r>
          </w:p>
          <w:p w:rsidR="00421680" w:rsidRDefault="00421680" w:rsidP="00085B96">
            <w:r>
              <w:t>Семинар «Организация научно-исследовательской деятельности учащихся»</w:t>
            </w:r>
          </w:p>
          <w:p w:rsidR="00421680" w:rsidRDefault="00421680" w:rsidP="00085B96">
            <w:r>
              <w:t xml:space="preserve">Введение в проектную деятельность. </w:t>
            </w:r>
          </w:p>
          <w:p w:rsidR="00421680" w:rsidRPr="00484451" w:rsidRDefault="00421680" w:rsidP="00085B96">
            <w:r>
              <w:t>Консультации по организации исследовательской деятельности учащихся.</w:t>
            </w:r>
          </w:p>
        </w:tc>
        <w:tc>
          <w:tcPr>
            <w:tcW w:w="2469" w:type="dxa"/>
          </w:tcPr>
          <w:p w:rsidR="00421680" w:rsidRDefault="00421680" w:rsidP="00085B96">
            <w:r>
              <w:t>Библиотекарь</w:t>
            </w:r>
          </w:p>
          <w:p w:rsidR="00421680" w:rsidRDefault="00421680" w:rsidP="00085B96"/>
          <w:p w:rsidR="00421680" w:rsidRDefault="00421680" w:rsidP="00085B96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421680" w:rsidRPr="00484451" w:rsidRDefault="00421680" w:rsidP="00085B96">
            <w:r>
              <w:t>Учителя-предметники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3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ноябрь</w:t>
            </w:r>
          </w:p>
        </w:tc>
        <w:tc>
          <w:tcPr>
            <w:tcW w:w="5464" w:type="dxa"/>
          </w:tcPr>
          <w:p w:rsidR="00421680" w:rsidRDefault="00421680" w:rsidP="00085B96">
            <w:r w:rsidRPr="0058579D">
              <w:t>Работа с научной литературой</w:t>
            </w:r>
            <w:r>
              <w:t xml:space="preserve"> </w:t>
            </w:r>
          </w:p>
          <w:p w:rsidR="00421680" w:rsidRDefault="00421680" w:rsidP="00085B96">
            <w:r w:rsidRPr="00372279">
              <w:t>Сбор материала по теме исследования</w:t>
            </w:r>
          </w:p>
          <w:p w:rsidR="00421680" w:rsidRPr="00372279" w:rsidRDefault="00421680" w:rsidP="00085B96">
            <w:r w:rsidRPr="00372279">
              <w:t>Индивидуальные консультации.</w:t>
            </w:r>
          </w:p>
          <w:p w:rsidR="00421680" w:rsidRPr="00372279" w:rsidRDefault="00421680" w:rsidP="00085B96">
            <w:r w:rsidRPr="00372279">
              <w:t xml:space="preserve">Овладение навыками работы на компьютере </w:t>
            </w:r>
          </w:p>
          <w:p w:rsidR="00421680" w:rsidRPr="00484451" w:rsidRDefault="00421680" w:rsidP="00085B96">
            <w:r>
              <w:t>Представление учащимися материала исследования на заседании секции.</w:t>
            </w:r>
          </w:p>
        </w:tc>
        <w:tc>
          <w:tcPr>
            <w:tcW w:w="2469" w:type="dxa"/>
          </w:tcPr>
          <w:p w:rsidR="00421680" w:rsidRDefault="00421680" w:rsidP="00085B96">
            <w:r>
              <w:t>Библиотекарь</w:t>
            </w:r>
          </w:p>
          <w:p w:rsidR="00421680" w:rsidRDefault="00421680" w:rsidP="00085B96"/>
          <w:p w:rsidR="00421680" w:rsidRPr="00372279" w:rsidRDefault="00421680" w:rsidP="00085B96">
            <w:r w:rsidRPr="00372279">
              <w:t>Учитель информатики</w:t>
            </w:r>
          </w:p>
          <w:p w:rsidR="00421680" w:rsidRPr="00484451" w:rsidRDefault="00421680" w:rsidP="00085B96">
            <w:r>
              <w:t>Руководители секций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4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декабрь</w:t>
            </w:r>
          </w:p>
        </w:tc>
        <w:tc>
          <w:tcPr>
            <w:tcW w:w="5464" w:type="dxa"/>
          </w:tcPr>
          <w:p w:rsidR="00421680" w:rsidRPr="00372279" w:rsidRDefault="00421680" w:rsidP="00085B96">
            <w:r w:rsidRPr="00372279">
              <w:t>Практические занятия «Требования к исследовательской работе»</w:t>
            </w:r>
            <w:proofErr w:type="gramStart"/>
            <w:r w:rsidRPr="00372279">
              <w:t xml:space="preserve"> .</w:t>
            </w:r>
            <w:proofErr w:type="gramEnd"/>
          </w:p>
          <w:p w:rsidR="00421680" w:rsidRPr="00484451" w:rsidRDefault="00421680" w:rsidP="00085B96">
            <w:r>
              <w:t>Независимая экспертиза научных проектов.</w:t>
            </w:r>
          </w:p>
        </w:tc>
        <w:tc>
          <w:tcPr>
            <w:tcW w:w="2469" w:type="dxa"/>
          </w:tcPr>
          <w:p w:rsidR="00421680" w:rsidRDefault="00421680" w:rsidP="00085B96">
            <w:r>
              <w:t>Учителя-предметники</w:t>
            </w:r>
          </w:p>
          <w:p w:rsidR="00421680" w:rsidRPr="00484451" w:rsidRDefault="00421680" w:rsidP="00085B96">
            <w:r>
              <w:t>Экспертный совет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5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январь</w:t>
            </w:r>
          </w:p>
        </w:tc>
        <w:tc>
          <w:tcPr>
            <w:tcW w:w="5464" w:type="dxa"/>
          </w:tcPr>
          <w:p w:rsidR="00421680" w:rsidRDefault="00421680" w:rsidP="00085B96">
            <w:r w:rsidRPr="00372279">
              <w:t xml:space="preserve">Заседание Совета НОУ, выпуск газеты НОУ </w:t>
            </w:r>
            <w:r>
              <w:t xml:space="preserve">Ученические чтения  (заслушивание проектов в классах). </w:t>
            </w:r>
          </w:p>
          <w:p w:rsidR="00421680" w:rsidRDefault="00421680" w:rsidP="00085B96">
            <w:r w:rsidRPr="00372279">
              <w:t>Начало оформления работ. Требования к оформлению исследовательских работ</w:t>
            </w:r>
            <w:proofErr w:type="gramStart"/>
            <w:r w:rsidRPr="00372279">
              <w:t xml:space="preserve"> .</w:t>
            </w:r>
            <w:proofErr w:type="gramEnd"/>
          </w:p>
          <w:p w:rsidR="00421680" w:rsidRDefault="00421680" w:rsidP="00085B96">
            <w:r w:rsidRPr="00372279">
              <w:t>Рецензирование работ руководителями</w:t>
            </w:r>
          </w:p>
          <w:p w:rsidR="00421680" w:rsidRPr="00634048" w:rsidRDefault="00421680" w:rsidP="00085B96">
            <w:r w:rsidRPr="00634048">
              <w:t>Практическое занятие «Методика защиты исследовательских работ».</w:t>
            </w:r>
          </w:p>
        </w:tc>
        <w:tc>
          <w:tcPr>
            <w:tcW w:w="2469" w:type="dxa"/>
          </w:tcPr>
          <w:p w:rsidR="00421680" w:rsidRDefault="00421680" w:rsidP="00085B96">
            <w:r>
              <w:t>Президент НОУ</w:t>
            </w:r>
          </w:p>
          <w:p w:rsidR="00421680" w:rsidRDefault="00421680" w:rsidP="00085B96"/>
          <w:p w:rsidR="00421680" w:rsidRDefault="00421680" w:rsidP="00085B96">
            <w:r>
              <w:t xml:space="preserve">Учителя </w:t>
            </w:r>
            <w:proofErr w:type="gramStart"/>
            <w:r>
              <w:t>-п</w:t>
            </w:r>
            <w:proofErr w:type="gramEnd"/>
            <w:r>
              <w:t xml:space="preserve">редметники </w:t>
            </w:r>
          </w:p>
          <w:p w:rsidR="00421680" w:rsidRDefault="00421680" w:rsidP="00085B96"/>
          <w:p w:rsidR="00421680" w:rsidRDefault="00421680" w:rsidP="00085B96">
            <w:r>
              <w:t>Экспертный совет</w:t>
            </w:r>
          </w:p>
          <w:p w:rsidR="00421680" w:rsidRPr="00484451" w:rsidRDefault="00421680" w:rsidP="00085B96">
            <w:r>
              <w:t>Руководитель НОУ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6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февраль-март</w:t>
            </w:r>
          </w:p>
        </w:tc>
        <w:tc>
          <w:tcPr>
            <w:tcW w:w="5464" w:type="dxa"/>
          </w:tcPr>
          <w:p w:rsidR="00421680" w:rsidRPr="00484451" w:rsidRDefault="00421680" w:rsidP="00085B96">
            <w:r>
              <w:t>Защита научных проектов по секциям.</w:t>
            </w:r>
          </w:p>
        </w:tc>
        <w:tc>
          <w:tcPr>
            <w:tcW w:w="2469" w:type="dxa"/>
          </w:tcPr>
          <w:p w:rsidR="00421680" w:rsidRPr="00484451" w:rsidRDefault="00421680" w:rsidP="00085B96">
            <w:r>
              <w:t>Экспертный совет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7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апрель</w:t>
            </w:r>
          </w:p>
        </w:tc>
        <w:tc>
          <w:tcPr>
            <w:tcW w:w="5464" w:type="dxa"/>
          </w:tcPr>
          <w:p w:rsidR="00421680" w:rsidRPr="00484451" w:rsidRDefault="00421680" w:rsidP="00085B96">
            <w:r>
              <w:t>Школьная научно-практическая конференция.</w:t>
            </w:r>
          </w:p>
        </w:tc>
        <w:tc>
          <w:tcPr>
            <w:tcW w:w="2469" w:type="dxa"/>
          </w:tcPr>
          <w:p w:rsidR="00421680" w:rsidRDefault="00421680" w:rsidP="00085B96">
            <w:r>
              <w:t>Президент НОУ</w:t>
            </w:r>
          </w:p>
          <w:p w:rsidR="00421680" w:rsidRPr="00484451" w:rsidRDefault="00421680" w:rsidP="00085B96">
            <w:r>
              <w:t>Руководители секций</w:t>
            </w:r>
          </w:p>
        </w:tc>
      </w:tr>
      <w:tr w:rsidR="00421680" w:rsidRPr="00484451" w:rsidTr="00085B96">
        <w:tc>
          <w:tcPr>
            <w:tcW w:w="466" w:type="dxa"/>
          </w:tcPr>
          <w:p w:rsidR="00421680" w:rsidRPr="00484451" w:rsidRDefault="00421680" w:rsidP="00085B96">
            <w:r>
              <w:t>8</w:t>
            </w:r>
          </w:p>
        </w:tc>
        <w:tc>
          <w:tcPr>
            <w:tcW w:w="1738" w:type="dxa"/>
          </w:tcPr>
          <w:p w:rsidR="00421680" w:rsidRPr="00484451" w:rsidRDefault="00421680" w:rsidP="00085B96">
            <w:r>
              <w:t>май</w:t>
            </w:r>
          </w:p>
        </w:tc>
        <w:tc>
          <w:tcPr>
            <w:tcW w:w="5464" w:type="dxa"/>
          </w:tcPr>
          <w:p w:rsidR="00421680" w:rsidRDefault="00421680" w:rsidP="00085B96">
            <w:r w:rsidRPr="00634048">
              <w:t xml:space="preserve">Оформление «Сборника исследовательских работ учащихся». </w:t>
            </w:r>
          </w:p>
          <w:p w:rsidR="00421680" w:rsidRDefault="00421680" w:rsidP="00085B96">
            <w:r>
              <w:t>Заседание</w:t>
            </w:r>
            <w:r w:rsidRPr="00634048">
              <w:t xml:space="preserve"> Совета НОУ, </w:t>
            </w:r>
            <w:r>
              <w:t>анализ задач НОУ.</w:t>
            </w:r>
          </w:p>
          <w:p w:rsidR="00421680" w:rsidRPr="00484451" w:rsidRDefault="00421680" w:rsidP="00085B96">
            <w:r w:rsidRPr="00634048">
              <w:t xml:space="preserve"> Выпуск газеты НОУ</w:t>
            </w:r>
            <w:r>
              <w:t xml:space="preserve">. </w:t>
            </w:r>
          </w:p>
        </w:tc>
        <w:tc>
          <w:tcPr>
            <w:tcW w:w="2469" w:type="dxa"/>
          </w:tcPr>
          <w:p w:rsidR="00421680" w:rsidRDefault="00421680" w:rsidP="00085B96">
            <w:r>
              <w:t>Руководители секций</w:t>
            </w:r>
          </w:p>
          <w:p w:rsidR="00421680" w:rsidRDefault="00421680" w:rsidP="00085B96"/>
          <w:p w:rsidR="00421680" w:rsidRDefault="00421680" w:rsidP="00085B96">
            <w:r>
              <w:t>Президент НОУ</w:t>
            </w:r>
          </w:p>
          <w:p w:rsidR="00421680" w:rsidRPr="00484451" w:rsidRDefault="00421680" w:rsidP="00085B96">
            <w:r>
              <w:t xml:space="preserve">Совет НОУ </w:t>
            </w:r>
          </w:p>
        </w:tc>
      </w:tr>
    </w:tbl>
    <w:p w:rsidR="00421680" w:rsidRDefault="00421680" w:rsidP="00EE50BD">
      <w:pPr>
        <w:jc w:val="center"/>
        <w:rPr>
          <w:b/>
          <w:sz w:val="28"/>
          <w:szCs w:val="28"/>
        </w:rPr>
      </w:pPr>
    </w:p>
    <w:sectPr w:rsidR="00421680" w:rsidSect="0089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680"/>
    <w:rsid w:val="002E3335"/>
    <w:rsid w:val="00421680"/>
    <w:rsid w:val="00894461"/>
    <w:rsid w:val="00EE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3</cp:revision>
  <dcterms:created xsi:type="dcterms:W3CDTF">2014-11-21T11:23:00Z</dcterms:created>
  <dcterms:modified xsi:type="dcterms:W3CDTF">2014-11-22T07:41:00Z</dcterms:modified>
</cp:coreProperties>
</file>