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                                                                                              </w:t>
      </w: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                                                                                                 Утвержден</w:t>
      </w: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ind w:left="461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                                                                             постановлением акимата</w:t>
      </w: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ind w:left="461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                                                                        Павлодарской области</w:t>
      </w:r>
    </w:p>
    <w:p w:rsidR="00C2413D" w:rsidRPr="00C2413D" w:rsidRDefault="00C2413D" w:rsidP="00C2413D">
      <w:pPr>
        <w:suppressAutoHyphens/>
        <w:jc w:val="right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                                                                               от «28» мая 2015 №</w:t>
      </w:r>
      <w:r w:rsidRPr="00C2413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  <w:t>153/5</w:t>
      </w: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</w:t>
      </w:r>
      <w:r w:rsidRPr="00C2413D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Регламент государственной услуги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br/>
      </w:r>
      <w:r w:rsidRPr="00C2413D"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  <w:t>«П</w:t>
      </w:r>
      <w:proofErr w:type="spellStart"/>
      <w:r w:rsidRPr="00C2413D">
        <w:rPr>
          <w:rFonts w:ascii="Times New Roman" w:eastAsia="Calibri" w:hAnsi="Times New Roman" w:cs="Times New Roman"/>
          <w:b/>
          <w:iCs/>
          <w:kern w:val="1"/>
          <w:sz w:val="28"/>
          <w:szCs w:val="28"/>
          <w:lang w:eastAsia="ar-SA"/>
        </w:rPr>
        <w:t>рием</w:t>
      </w:r>
      <w:proofErr w:type="spellEnd"/>
      <w:r w:rsidRPr="00C2413D">
        <w:rPr>
          <w:rFonts w:ascii="Times New Roman" w:eastAsia="Calibri" w:hAnsi="Times New Roman" w:cs="Times New Roman"/>
          <w:b/>
          <w:iCs/>
          <w:kern w:val="1"/>
          <w:sz w:val="28"/>
          <w:szCs w:val="28"/>
          <w:lang w:eastAsia="ar-SA"/>
        </w:rPr>
        <w:t xml:space="preserve"> документов и зачисление в организации образования, независимо от ведомственной подчиненности, для </w:t>
      </w:r>
      <w:proofErr w:type="gramStart"/>
      <w:r w:rsidRPr="00C2413D">
        <w:rPr>
          <w:rFonts w:ascii="Times New Roman" w:eastAsia="Calibri" w:hAnsi="Times New Roman" w:cs="Times New Roman"/>
          <w:b/>
          <w:iCs/>
          <w:kern w:val="1"/>
          <w:sz w:val="28"/>
          <w:szCs w:val="28"/>
          <w:lang w:eastAsia="ar-SA"/>
        </w:rPr>
        <w:t>обучения по</w:t>
      </w:r>
      <w:proofErr w:type="gramEnd"/>
      <w:r w:rsidRPr="00C2413D">
        <w:rPr>
          <w:rFonts w:ascii="Times New Roman" w:eastAsia="Calibri" w:hAnsi="Times New Roman" w:cs="Times New Roman"/>
          <w:b/>
          <w:iCs/>
          <w:kern w:val="1"/>
          <w:sz w:val="28"/>
          <w:szCs w:val="28"/>
          <w:lang w:eastAsia="ar-SA"/>
        </w:rPr>
        <w:t xml:space="preserve"> общеобразовательным программам начального, основного среднего, общего среднего образования</w:t>
      </w:r>
      <w:r w:rsidRPr="00C2413D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»</w:t>
      </w: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</w:pP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</w:pPr>
    </w:p>
    <w:p w:rsidR="00C2413D" w:rsidRPr="00C2413D" w:rsidRDefault="00C2413D" w:rsidP="00C2413D">
      <w:pPr>
        <w:tabs>
          <w:tab w:val="left" w:pos="2127"/>
          <w:tab w:val="left" w:pos="1292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</w:pPr>
      <w:r w:rsidRPr="00C2413D"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  <w:t>1. Общие положения</w:t>
      </w: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tabs>
          <w:tab w:val="left" w:pos="1276"/>
          <w:tab w:val="left" w:pos="212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1. Государственная услуга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«П</w:t>
      </w:r>
      <w:proofErr w:type="spellStart"/>
      <w:r w:rsidRPr="00C2413D">
        <w:rPr>
          <w:rFonts w:ascii="Times New Roman" w:eastAsia="Calibri" w:hAnsi="Times New Roman" w:cs="Times New Roman"/>
          <w:iCs/>
          <w:kern w:val="1"/>
          <w:sz w:val="28"/>
          <w:szCs w:val="28"/>
          <w:lang w:eastAsia="ar-SA"/>
        </w:rPr>
        <w:t>рием</w:t>
      </w:r>
      <w:proofErr w:type="spellEnd"/>
      <w:r w:rsidRPr="00C2413D">
        <w:rPr>
          <w:rFonts w:ascii="Times New Roman" w:eastAsia="Calibri" w:hAnsi="Times New Roman" w:cs="Times New Roman"/>
          <w:iCs/>
          <w:kern w:val="1"/>
          <w:sz w:val="28"/>
          <w:szCs w:val="28"/>
          <w:lang w:eastAsia="ar-SA"/>
        </w:rPr>
        <w:t xml:space="preserve"> документов и зачисление в организации образования, независимо от ведомственной подчиненности, для </w:t>
      </w:r>
      <w:proofErr w:type="gramStart"/>
      <w:r w:rsidRPr="00C2413D">
        <w:rPr>
          <w:rFonts w:ascii="Times New Roman" w:eastAsia="Calibri" w:hAnsi="Times New Roman" w:cs="Times New Roman"/>
          <w:iCs/>
          <w:kern w:val="1"/>
          <w:sz w:val="28"/>
          <w:szCs w:val="28"/>
          <w:lang w:eastAsia="ar-SA"/>
        </w:rPr>
        <w:t>обучения по</w:t>
      </w:r>
      <w:proofErr w:type="gramEnd"/>
      <w:r w:rsidRPr="00C2413D">
        <w:rPr>
          <w:rFonts w:ascii="Times New Roman" w:eastAsia="Calibri" w:hAnsi="Times New Roman" w:cs="Times New Roman"/>
          <w:iCs/>
          <w:kern w:val="1"/>
          <w:sz w:val="28"/>
          <w:szCs w:val="28"/>
          <w:lang w:eastAsia="ar-SA"/>
        </w:rPr>
        <w:t xml:space="preserve"> общеобразовательным программам начального, основного среднего, общего среднего образования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» (далее-государственная услуга) оказывается организациями начального, основного среднего,  общего среднего  образования Республики Казахстан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(далее –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услугодатели).</w:t>
      </w:r>
    </w:p>
    <w:p w:rsidR="00C2413D" w:rsidRPr="00C2413D" w:rsidRDefault="00C2413D" w:rsidP="00C2413D">
      <w:pPr>
        <w:tabs>
          <w:tab w:val="left" w:pos="1134"/>
          <w:tab w:val="left" w:pos="1276"/>
          <w:tab w:val="left" w:pos="212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Прием заявлений и выдача результатов оказания государственных услуг осуществляются </w:t>
      </w:r>
      <w:proofErr w:type="gramStart"/>
      <w:r w:rsidRPr="00C2413D">
        <w:rPr>
          <w:rFonts w:ascii="Times New Roman" w:eastAsia="Calibri" w:hAnsi="Times New Roman" w:cs="Times New Roman"/>
          <w:kern w:val="1"/>
          <w:sz w:val="28"/>
          <w:szCs w:val="28"/>
        </w:rPr>
        <w:t>через</w:t>
      </w:r>
      <w:proofErr w:type="gram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:</w:t>
      </w:r>
    </w:p>
    <w:p w:rsidR="00C2413D" w:rsidRPr="00C2413D" w:rsidRDefault="00C2413D" w:rsidP="00C2413D">
      <w:pPr>
        <w:tabs>
          <w:tab w:val="left" w:pos="1134"/>
          <w:tab w:val="left" w:pos="1276"/>
          <w:tab w:val="left" w:pos="212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</w:rPr>
        <w:t xml:space="preserve">1)   канцелярию </w:t>
      </w:r>
      <w:proofErr w:type="spellStart"/>
      <w:r w:rsidRPr="00C2413D">
        <w:rPr>
          <w:rFonts w:ascii="Times New Roman" w:eastAsia="Calibri" w:hAnsi="Times New Roman" w:cs="Times New Roman"/>
          <w:kern w:val="1"/>
          <w:sz w:val="28"/>
          <w:szCs w:val="28"/>
        </w:rPr>
        <w:t>услугодателя</w:t>
      </w:r>
      <w:proofErr w:type="spellEnd"/>
      <w:r w:rsidRPr="00C2413D">
        <w:rPr>
          <w:rFonts w:ascii="Times New Roman" w:eastAsia="Calibri" w:hAnsi="Times New Roman" w:cs="Times New Roman"/>
          <w:kern w:val="1"/>
          <w:sz w:val="28"/>
          <w:szCs w:val="28"/>
        </w:rPr>
        <w:t>;</w:t>
      </w:r>
    </w:p>
    <w:p w:rsidR="00C2413D" w:rsidRPr="00C2413D" w:rsidRDefault="00C2413D" w:rsidP="00C2413D">
      <w:pPr>
        <w:tabs>
          <w:tab w:val="left" w:pos="1134"/>
          <w:tab w:val="left" w:pos="1276"/>
          <w:tab w:val="left" w:pos="212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</w:rPr>
        <w:t>2) веб-портал «электронного правительства»: www.e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en-US"/>
        </w:rPr>
        <w:t>du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</w:rPr>
        <w:t>.gov.kz (далее – портал)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.</w:t>
      </w:r>
    </w:p>
    <w:p w:rsidR="00C2413D" w:rsidRPr="00C2413D" w:rsidRDefault="00C2413D" w:rsidP="00C2413D">
      <w:pPr>
        <w:numPr>
          <w:ilvl w:val="0"/>
          <w:numId w:val="2"/>
        </w:numPr>
        <w:tabs>
          <w:tab w:val="left" w:pos="0"/>
          <w:tab w:val="left" w:pos="212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2. Форма оказания государственной услуги: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электронная/бумажная.</w:t>
      </w:r>
    </w:p>
    <w:p w:rsidR="00C2413D" w:rsidRPr="00C2413D" w:rsidRDefault="00C2413D" w:rsidP="00C2413D">
      <w:pPr>
        <w:tabs>
          <w:tab w:val="left" w:pos="0"/>
          <w:tab w:val="left" w:pos="709"/>
          <w:tab w:val="left" w:pos="1276"/>
          <w:tab w:val="left" w:pos="212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ab/>
        <w:t>3. Результат оказания государственной услуги: приказ о зачислении  в организацию начального, основного среднего, общего среднего образования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>.</w:t>
      </w:r>
    </w:p>
    <w:p w:rsidR="00C2413D" w:rsidRPr="00C2413D" w:rsidRDefault="00C2413D" w:rsidP="00C2413D">
      <w:pPr>
        <w:tabs>
          <w:tab w:val="left" w:pos="21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13D" w:rsidRPr="00C2413D" w:rsidRDefault="00C2413D" w:rsidP="00C2413D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2. Описание порядка действий структурных подразделений</w:t>
      </w: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(работников) </w:t>
      </w:r>
      <w:proofErr w:type="spellStart"/>
      <w:r w:rsidRPr="00C2413D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услугодателя</w:t>
      </w:r>
      <w:proofErr w:type="spellEnd"/>
      <w:r w:rsidRPr="00C2413D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 в процессе оказания государственной услуги</w:t>
      </w: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C2413D" w:rsidRPr="00C2413D" w:rsidRDefault="00C2413D" w:rsidP="00C2413D">
      <w:pPr>
        <w:shd w:val="clear" w:color="auto" w:fill="FFFFFF"/>
        <w:tabs>
          <w:tab w:val="left" w:pos="709"/>
          <w:tab w:val="left" w:pos="993"/>
          <w:tab w:val="left" w:pos="212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4. </w:t>
      </w:r>
      <w:proofErr w:type="gram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Основанием для начала процедуры (действия) по оказанию государственной услуги является заявление </w:t>
      </w:r>
      <w:proofErr w:type="spell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с приложением необходимых документов</w:t>
      </w:r>
      <w:r w:rsidRPr="00C2413D">
        <w:rPr>
          <w:rFonts w:ascii="Times New Roman" w:eastAsia="Calibri" w:hAnsi="Times New Roman" w:cs="Times New Roman"/>
          <w:spacing w:val="2"/>
          <w:kern w:val="1"/>
          <w:sz w:val="28"/>
          <w:szCs w:val="28"/>
          <w:lang w:eastAsia="ar-SA"/>
        </w:rPr>
        <w:t>, указанных в пункте 9 стандарта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государственной услуги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«П</w:t>
      </w:r>
      <w:proofErr w:type="spellStart"/>
      <w:r w:rsidRPr="00C2413D">
        <w:rPr>
          <w:rFonts w:ascii="Times New Roman" w:eastAsia="Calibri" w:hAnsi="Times New Roman" w:cs="Times New Roman"/>
          <w:iCs/>
          <w:kern w:val="1"/>
          <w:sz w:val="28"/>
          <w:szCs w:val="28"/>
          <w:lang w:eastAsia="ar-SA"/>
        </w:rPr>
        <w:t>рием</w:t>
      </w:r>
      <w:proofErr w:type="spellEnd"/>
      <w:r w:rsidRPr="00C2413D">
        <w:rPr>
          <w:rFonts w:ascii="Times New Roman" w:eastAsia="Calibri" w:hAnsi="Times New Roman" w:cs="Times New Roman"/>
          <w:iCs/>
          <w:kern w:val="1"/>
          <w:sz w:val="28"/>
          <w:szCs w:val="28"/>
          <w:lang w:eastAsia="ar-SA"/>
        </w:rPr>
        <w:t xml:space="preserve">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»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,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утвержденного приказом Министра образования и науки Республики Казахстан от 8 апреля 2015 года № 179 (далее</w:t>
      </w:r>
      <w:proofErr w:type="gram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- стандарт).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br/>
        <w:t xml:space="preserve">       5.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ab/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ab/>
        <w:t xml:space="preserve">Содержание каждой процедуры (действия), входящей в состав процесса оказания государственной услуги, длительность и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последовательность ее выполнения, в том числе этапы прохождения процедур (действий):</w:t>
      </w:r>
    </w:p>
    <w:p w:rsidR="00C2413D" w:rsidRPr="00C2413D" w:rsidRDefault="00C2413D" w:rsidP="00C2413D">
      <w:pPr>
        <w:shd w:val="clear" w:color="auto" w:fill="FFFFFF"/>
        <w:tabs>
          <w:tab w:val="left" w:pos="709"/>
          <w:tab w:val="left" w:pos="212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ab/>
      </w:r>
      <w:proofErr w:type="gram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1) сотрудник канцелярии </w:t>
      </w:r>
      <w:proofErr w:type="spell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осуществляет прием и регистрацию полученных от </w:t>
      </w:r>
      <w:proofErr w:type="spell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документов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,</w:t>
      </w:r>
      <w:r w:rsidRPr="00C2413D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 xml:space="preserve"> сверяет копии документов с оригиналами документов, возвращает оригиналы </w:t>
      </w:r>
      <w:proofErr w:type="spellStart"/>
      <w:r w:rsidRPr="00C2413D">
        <w:rPr>
          <w:rFonts w:ascii="Times New Roman" w:eastAsia="Calibri" w:hAnsi="Times New Roman" w:cs="Times New Roman"/>
          <w:bCs/>
          <w:kern w:val="1"/>
          <w:sz w:val="28"/>
          <w:szCs w:val="28"/>
          <w:lang w:eastAsia="ar-SA"/>
        </w:rPr>
        <w:t>услугополучателю</w:t>
      </w:r>
      <w:proofErr w:type="spellEnd"/>
      <w:r w:rsidRPr="00C2413D">
        <w:rPr>
          <w:rFonts w:ascii="Times New Roman" w:eastAsia="Calibri" w:hAnsi="Times New Roman" w:cs="Times New Roman"/>
          <w:bCs/>
          <w:kern w:val="1"/>
          <w:sz w:val="28"/>
          <w:szCs w:val="28"/>
          <w:lang w:val="kk-KZ" w:eastAsia="ar-SA"/>
        </w:rPr>
        <w:t xml:space="preserve">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с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распиской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о приеме документов по форме согласно приложению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3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к стандарту и передает на рассмотрение руководителю </w:t>
      </w:r>
      <w:proofErr w:type="spell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(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не более 15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минут); </w:t>
      </w:r>
      <w:proofErr w:type="gramEnd"/>
    </w:p>
    <w:p w:rsidR="00C2413D" w:rsidRPr="00C2413D" w:rsidRDefault="00C2413D" w:rsidP="00C2413D">
      <w:pPr>
        <w:tabs>
          <w:tab w:val="left" w:pos="1134"/>
          <w:tab w:val="left" w:pos="2127"/>
        </w:tabs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2) руководитель </w:t>
      </w:r>
      <w:proofErr w:type="spellStart"/>
      <w:r w:rsidRPr="00C2413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услугодателя</w:t>
      </w:r>
      <w:proofErr w:type="spellEnd"/>
      <w:r w:rsidRPr="00C2413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  <w:t xml:space="preserve">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рассматривает и определяет ответственного исполнителя (1 рабочий день</w:t>
      </w:r>
      <w:r w:rsidRPr="00C2413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);</w:t>
      </w:r>
    </w:p>
    <w:p w:rsidR="00C2413D" w:rsidRPr="00C2413D" w:rsidRDefault="00C2413D" w:rsidP="00C2413D">
      <w:pPr>
        <w:tabs>
          <w:tab w:val="left" w:pos="1134"/>
          <w:tab w:val="left" w:pos="212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ответственный исполнитель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проект </w:t>
      </w:r>
      <w:r w:rsidRPr="00C24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приказа</w:t>
      </w:r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на рассмотрение и подписание руководителю (1 рабочий день);</w:t>
      </w:r>
    </w:p>
    <w:p w:rsidR="00C2413D" w:rsidRPr="00C2413D" w:rsidRDefault="00C2413D" w:rsidP="00C2413D">
      <w:pPr>
        <w:tabs>
          <w:tab w:val="left" w:pos="212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руководитель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проект </w:t>
      </w:r>
      <w:r w:rsidRPr="00C24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приказа</w:t>
      </w:r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</w:t>
      </w:r>
      <w:proofErr w:type="gram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 в канцелярию (1 рабочий день);</w:t>
      </w:r>
    </w:p>
    <w:p w:rsidR="00C2413D" w:rsidRPr="00C2413D" w:rsidRDefault="00C2413D" w:rsidP="00C2413D">
      <w:pPr>
        <w:tabs>
          <w:tab w:val="left" w:pos="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5) сотрудник канцелярии </w:t>
      </w:r>
      <w:proofErr w:type="spell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регистрирует приказ и выдает результат государственной услуги </w:t>
      </w:r>
      <w:proofErr w:type="spell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услугополучателю</w:t>
      </w:r>
      <w:proofErr w:type="spell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(</w:t>
      </w:r>
      <w:r w:rsidRPr="00C2413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  <w:t xml:space="preserve">не более 15 </w:t>
      </w:r>
      <w:r w:rsidRPr="00C2413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минут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).</w:t>
      </w:r>
    </w:p>
    <w:p w:rsidR="00C2413D" w:rsidRPr="00C2413D" w:rsidRDefault="00C2413D" w:rsidP="00C2413D">
      <w:pPr>
        <w:tabs>
          <w:tab w:val="left" w:pos="212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Результат: приказ  о зачислении в организацию начального, основного среднего, общего среднего образования</w:t>
      </w:r>
      <w:r w:rsidRPr="00C241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</w:pP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3. Описание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порядка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взаимодействия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структурных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подразделений (работников) услугодателя в процессе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оказания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государственной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услуги</w:t>
      </w: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7. Перечень структурных подразделений (работников) </w:t>
      </w:r>
      <w:proofErr w:type="spell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, которые участвуют в процессе оказания государственной услуги:</w:t>
      </w:r>
    </w:p>
    <w:p w:rsidR="00C2413D" w:rsidRPr="00C2413D" w:rsidRDefault="00C2413D" w:rsidP="00C2413D">
      <w:pPr>
        <w:tabs>
          <w:tab w:val="left" w:pos="2127"/>
        </w:tabs>
        <w:spacing w:after="0" w:line="240" w:lineRule="auto"/>
        <w:ind w:firstLine="708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1) сотрудник канцелярии </w:t>
      </w:r>
      <w:proofErr w:type="spell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;</w:t>
      </w:r>
    </w:p>
    <w:p w:rsidR="00C2413D" w:rsidRPr="00C2413D" w:rsidRDefault="00C2413D" w:rsidP="00C2413D">
      <w:pPr>
        <w:tabs>
          <w:tab w:val="left" w:pos="2127"/>
        </w:tabs>
        <w:spacing w:after="0" w:line="240" w:lineRule="auto"/>
        <w:ind w:firstLine="708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2) руководитель </w:t>
      </w:r>
      <w:proofErr w:type="spell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;</w:t>
      </w:r>
    </w:p>
    <w:p w:rsidR="00C2413D" w:rsidRPr="00C2413D" w:rsidRDefault="00C2413D" w:rsidP="00C2413D">
      <w:pPr>
        <w:tabs>
          <w:tab w:val="left" w:pos="2127"/>
        </w:tabs>
        <w:spacing w:after="0" w:line="240" w:lineRule="auto"/>
        <w:ind w:firstLine="708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3) ответственный исполнитель </w:t>
      </w:r>
      <w:proofErr w:type="spell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.</w:t>
      </w:r>
    </w:p>
    <w:p w:rsidR="00C2413D" w:rsidRPr="00C2413D" w:rsidRDefault="00C2413D" w:rsidP="00C2413D">
      <w:pPr>
        <w:tabs>
          <w:tab w:val="left" w:pos="1134"/>
          <w:tab w:val="left" w:pos="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"/>
          <w:kern w:val="1"/>
          <w:sz w:val="28"/>
          <w:szCs w:val="28"/>
          <w:lang w:eastAsia="ru-RU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8. </w:t>
      </w:r>
      <w:r w:rsidRPr="00C2413D">
        <w:rPr>
          <w:rFonts w:ascii="Times New Roman" w:eastAsia="Calibri" w:hAnsi="Times New Roman" w:cs="Times New Roman"/>
          <w:color w:val="000000"/>
          <w:spacing w:val="-1"/>
          <w:kern w:val="1"/>
          <w:sz w:val="28"/>
          <w:szCs w:val="28"/>
          <w:lang w:eastAsia="ru-RU"/>
        </w:rPr>
        <w:t xml:space="preserve">Описание последовательности процедур </w:t>
      </w:r>
      <w:r w:rsidRPr="00C2413D">
        <w:rPr>
          <w:rFonts w:ascii="Times New Roman" w:eastAsia="Calibri" w:hAnsi="Times New Roman" w:cs="Times New Roman"/>
          <w:color w:val="000000"/>
          <w:spacing w:val="9"/>
          <w:kern w:val="1"/>
          <w:sz w:val="28"/>
          <w:szCs w:val="28"/>
          <w:lang w:eastAsia="ru-RU"/>
        </w:rPr>
        <w:t xml:space="preserve">(действий) между структурными </w:t>
      </w:r>
      <w:r w:rsidRPr="00C2413D">
        <w:rPr>
          <w:rFonts w:ascii="Times New Roman" w:eastAsia="Calibri" w:hAnsi="Times New Roman" w:cs="Times New Roman"/>
          <w:color w:val="000000"/>
          <w:spacing w:val="17"/>
          <w:kern w:val="1"/>
          <w:sz w:val="28"/>
          <w:szCs w:val="28"/>
          <w:lang w:eastAsia="ru-RU"/>
        </w:rPr>
        <w:t xml:space="preserve">подразделениями (работниками) с </w:t>
      </w:r>
      <w:r w:rsidRPr="00C2413D">
        <w:rPr>
          <w:rFonts w:ascii="Times New Roman" w:eastAsia="Calibri" w:hAnsi="Times New Roman" w:cs="Times New Roman"/>
          <w:color w:val="000000"/>
          <w:spacing w:val="24"/>
          <w:kern w:val="1"/>
          <w:sz w:val="28"/>
          <w:szCs w:val="28"/>
          <w:lang w:eastAsia="ru-RU"/>
        </w:rPr>
        <w:t xml:space="preserve">указанием длительности каждой </w:t>
      </w:r>
      <w:r w:rsidRPr="00C2413D">
        <w:rPr>
          <w:rFonts w:ascii="Times New Roman" w:eastAsia="Calibri" w:hAnsi="Times New Roman" w:cs="Times New Roman"/>
          <w:color w:val="000000"/>
          <w:spacing w:val="1"/>
          <w:kern w:val="1"/>
          <w:sz w:val="28"/>
          <w:szCs w:val="28"/>
          <w:lang w:eastAsia="ru-RU"/>
        </w:rPr>
        <w:t xml:space="preserve">процедуры (действия)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>сопровождается таблицей согласно приложению 1  к настоящему регламенту.</w:t>
      </w:r>
    </w:p>
    <w:p w:rsidR="00C2413D" w:rsidRPr="00C2413D" w:rsidRDefault="00C2413D" w:rsidP="00C2413D">
      <w:pPr>
        <w:tabs>
          <w:tab w:val="left" w:pos="1134"/>
          <w:tab w:val="left" w:pos="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</w:pPr>
    </w:p>
    <w:p w:rsidR="00C2413D" w:rsidRPr="00C2413D" w:rsidRDefault="00C2413D" w:rsidP="00C2413D">
      <w:pPr>
        <w:tabs>
          <w:tab w:val="left" w:pos="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</w:pP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1"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4. </w:t>
      </w:r>
      <w:r w:rsidRPr="00C2413D">
        <w:rPr>
          <w:rFonts w:ascii="Times New Roman" w:eastAsia="Calibri" w:hAnsi="Times New Roman" w:cs="Times New Roman"/>
          <w:b/>
          <w:color w:val="000000"/>
          <w:spacing w:val="-1"/>
          <w:kern w:val="1"/>
          <w:sz w:val="28"/>
          <w:szCs w:val="28"/>
          <w:lang w:eastAsia="ar-SA"/>
        </w:rPr>
        <w:t xml:space="preserve">Описание порядка </w:t>
      </w:r>
      <w:r w:rsidRPr="00C2413D">
        <w:rPr>
          <w:rFonts w:ascii="Times New Roman" w:eastAsia="Calibri" w:hAnsi="Times New Roman" w:cs="Times New Roman"/>
          <w:b/>
          <w:color w:val="000000"/>
          <w:spacing w:val="8"/>
          <w:kern w:val="1"/>
          <w:sz w:val="28"/>
          <w:szCs w:val="28"/>
          <w:lang w:eastAsia="ar-SA"/>
        </w:rPr>
        <w:t xml:space="preserve">взаимодействия с центром </w:t>
      </w:r>
      <w:r w:rsidRPr="00C2413D">
        <w:rPr>
          <w:rFonts w:ascii="Times New Roman" w:eastAsia="Calibri" w:hAnsi="Times New Roman" w:cs="Times New Roman"/>
          <w:b/>
          <w:color w:val="000000"/>
          <w:spacing w:val="6"/>
          <w:kern w:val="1"/>
          <w:sz w:val="28"/>
          <w:szCs w:val="28"/>
          <w:lang w:eastAsia="ar-SA"/>
        </w:rPr>
        <w:t xml:space="preserve">обслуживания населения </w:t>
      </w:r>
      <w:r w:rsidRPr="00C2413D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и иными </w:t>
      </w:r>
      <w:proofErr w:type="spellStart"/>
      <w:r w:rsidRPr="00C2413D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ar-SA"/>
        </w:rPr>
        <w:t>услугодателями</w:t>
      </w:r>
      <w:proofErr w:type="spellEnd"/>
      <w:r w:rsidRPr="00C2413D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, а также порядка использования </w:t>
      </w:r>
      <w:r w:rsidRPr="00C2413D">
        <w:rPr>
          <w:rFonts w:ascii="Times New Roman" w:eastAsia="Calibri" w:hAnsi="Times New Roman" w:cs="Times New Roman"/>
          <w:b/>
          <w:color w:val="000000"/>
          <w:spacing w:val="7"/>
          <w:kern w:val="1"/>
          <w:sz w:val="28"/>
          <w:szCs w:val="28"/>
          <w:lang w:eastAsia="ar-SA"/>
        </w:rPr>
        <w:t xml:space="preserve">информационных систем в </w:t>
      </w:r>
      <w:r w:rsidRPr="00C2413D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процессе оказания </w:t>
      </w:r>
      <w:r w:rsidRPr="00C2413D">
        <w:rPr>
          <w:rFonts w:ascii="Times New Roman" w:eastAsia="Calibri" w:hAnsi="Times New Roman" w:cs="Times New Roman"/>
          <w:b/>
          <w:color w:val="000000"/>
          <w:spacing w:val="1"/>
          <w:kern w:val="1"/>
          <w:sz w:val="28"/>
          <w:szCs w:val="28"/>
          <w:lang w:eastAsia="ar-SA"/>
        </w:rPr>
        <w:t>государственной услуги</w:t>
      </w: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1"/>
          <w:kern w:val="1"/>
          <w:sz w:val="28"/>
          <w:szCs w:val="28"/>
          <w:lang w:val="kk-KZ"/>
        </w:rPr>
      </w:pPr>
    </w:p>
    <w:p w:rsidR="00C2413D" w:rsidRPr="00C2413D" w:rsidRDefault="00C2413D" w:rsidP="00C2413D">
      <w:pPr>
        <w:tabs>
          <w:tab w:val="center" w:pos="1276"/>
          <w:tab w:val="left" w:pos="2127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9. Согласно стандарта, государственная услуга не </w:t>
      </w:r>
      <w:proofErr w:type="gram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оказывается</w:t>
      </w:r>
      <w:proofErr w:type="gram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через  филиал Республиканского государственного предприятия на праве хозяйственного ведения «Центр обслуживания населения» по Павлодарской области.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br/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         10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 Описание порядка обращения при оказании государственной  услуги через портал (далее – портал) и последовательности процедур (действий) </w:t>
      </w:r>
      <w:proofErr w:type="spell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и </w:t>
      </w:r>
      <w:proofErr w:type="spell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услугополучателя</w:t>
      </w:r>
      <w:proofErr w:type="spell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:</w:t>
      </w:r>
    </w:p>
    <w:p w:rsidR="00C2413D" w:rsidRPr="00C2413D" w:rsidRDefault="00C2413D" w:rsidP="00C2413D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услугополучатель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регистрацию на портале (далее – портал) с помощью индивидуального идентификационного номера (далее – ИИН), а также пароля;</w:t>
      </w:r>
    </w:p>
    <w:p w:rsidR="00C2413D" w:rsidRPr="00C2413D" w:rsidRDefault="00C2413D" w:rsidP="00C2413D">
      <w:pPr>
        <w:numPr>
          <w:ilvl w:val="0"/>
          <w:numId w:val="1"/>
        </w:numPr>
        <w:shd w:val="clear" w:color="auto" w:fill="FFFFFF"/>
        <w:tabs>
          <w:tab w:val="left" w:pos="993"/>
          <w:tab w:val="left" w:pos="1276"/>
          <w:tab w:val="left" w:pos="761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1 – ввод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ИИН и пароля (процесс авторизации) на портале для получения услуги;</w:t>
      </w:r>
    </w:p>
    <w:p w:rsidR="00C2413D" w:rsidRPr="00C2413D" w:rsidRDefault="00C2413D" w:rsidP="00C2413D">
      <w:pPr>
        <w:numPr>
          <w:ilvl w:val="0"/>
          <w:numId w:val="1"/>
        </w:numPr>
        <w:shd w:val="clear" w:color="auto" w:fill="FFFFFF"/>
        <w:tabs>
          <w:tab w:val="left" w:pos="993"/>
          <w:tab w:val="left" w:pos="1276"/>
          <w:tab w:val="left" w:pos="761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1 – проверка на портале подлинности данных о зарегистрированном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ИИН и пароль;</w:t>
      </w:r>
      <w:proofErr w:type="gramEnd"/>
    </w:p>
    <w:p w:rsidR="00C2413D" w:rsidRPr="00C2413D" w:rsidRDefault="00C2413D" w:rsidP="00C2413D">
      <w:pPr>
        <w:numPr>
          <w:ilvl w:val="0"/>
          <w:numId w:val="1"/>
        </w:numPr>
        <w:shd w:val="clear" w:color="auto" w:fill="FFFFFF"/>
        <w:tabs>
          <w:tab w:val="left" w:pos="993"/>
          <w:tab w:val="left" w:pos="1276"/>
          <w:tab w:val="left" w:pos="761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2 – формирование порталом сообщения об отказе в авторизации в связи с имеющимся нарушениями в данных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2413D" w:rsidRPr="00C2413D" w:rsidRDefault="00C2413D" w:rsidP="00C2413D">
      <w:pPr>
        <w:numPr>
          <w:ilvl w:val="0"/>
          <w:numId w:val="1"/>
        </w:numPr>
        <w:shd w:val="clear" w:color="auto" w:fill="FFFFFF"/>
        <w:tabs>
          <w:tab w:val="left" w:pos="993"/>
          <w:tab w:val="left" w:pos="1276"/>
          <w:tab w:val="left" w:pos="761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3 – выбор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указанной в настоящем регламенте, вывод на экран формы запроса  для оказания услуги и заполнение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регистрационного свидетельства электронно-цифровой подписи (далее – ЭЦП) для удостоверения (подписания) запроса;</w:t>
      </w:r>
      <w:proofErr w:type="gramEnd"/>
    </w:p>
    <w:p w:rsidR="00C2413D" w:rsidRPr="00C2413D" w:rsidRDefault="00C2413D" w:rsidP="00C2413D">
      <w:pPr>
        <w:numPr>
          <w:ilvl w:val="0"/>
          <w:numId w:val="1"/>
        </w:numPr>
        <w:shd w:val="clear" w:color="auto" w:fill="FFFFFF"/>
        <w:tabs>
          <w:tab w:val="left" w:pos="993"/>
          <w:tab w:val="left" w:pos="1276"/>
          <w:tab w:val="left" w:pos="761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2 – проверка на портале срока действия регистрационного свидетельства ЭЦП и отсутствия в списке отозванных (аннулированных) данных (между ИИН, </w:t>
      </w:r>
      <w:proofErr w:type="gram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proofErr w:type="gram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запросе, и ИИН, указанным в регистрационном свидетельстве ЭЦП);</w:t>
      </w:r>
    </w:p>
    <w:p w:rsidR="00C2413D" w:rsidRPr="00C2413D" w:rsidRDefault="00C2413D" w:rsidP="00C2413D">
      <w:pPr>
        <w:numPr>
          <w:ilvl w:val="0"/>
          <w:numId w:val="1"/>
        </w:numPr>
        <w:shd w:val="clear" w:color="auto" w:fill="FFFFFF"/>
        <w:tabs>
          <w:tab w:val="left" w:pos="993"/>
          <w:tab w:val="left" w:pos="1276"/>
          <w:tab w:val="left" w:pos="761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4 – формирование сообщения об отказе в запрашиваемой услуге в связи с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неподтверждением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подлинности ЭЦП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413D" w:rsidRPr="00C2413D" w:rsidRDefault="00C2413D" w:rsidP="00C2413D">
      <w:pPr>
        <w:numPr>
          <w:ilvl w:val="0"/>
          <w:numId w:val="1"/>
        </w:numPr>
        <w:shd w:val="clear" w:color="auto" w:fill="FFFFFF"/>
        <w:tabs>
          <w:tab w:val="left" w:pos="993"/>
          <w:tab w:val="left" w:pos="1276"/>
          <w:tab w:val="left" w:pos="761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5 – направление электронного документа (запроса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удостоверенного (подписанного) ЭЦП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услугодателем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413D" w:rsidRPr="00C2413D" w:rsidRDefault="00C2413D" w:rsidP="00C2413D">
      <w:pPr>
        <w:numPr>
          <w:ilvl w:val="0"/>
          <w:numId w:val="1"/>
        </w:numPr>
        <w:shd w:val="clear" w:color="auto" w:fill="FFFFFF"/>
        <w:tabs>
          <w:tab w:val="left" w:pos="993"/>
          <w:tab w:val="left" w:pos="1276"/>
          <w:tab w:val="left" w:pos="761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3 – проверка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услугодателем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приложенных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указанных в стандарте</w:t>
      </w:r>
      <w:r w:rsidRPr="00C24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основания для оказания услуги;</w:t>
      </w:r>
    </w:p>
    <w:p w:rsidR="00C2413D" w:rsidRPr="00C2413D" w:rsidRDefault="00C2413D" w:rsidP="00C2413D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12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6 – формирование сообщения об отказе в запрашиваемой услуге в связи с имеющимися нарушениями в документах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413D" w:rsidRPr="00C2413D" w:rsidRDefault="00C2413D" w:rsidP="00C2413D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212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процесс 7 – получение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услуги (уведомление в форме электронного документа), сформированной АРМ РШЭП. Результат оказания государственной услуги направляется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«личный кабинет» в форме электронного документа, удостоверенного ЭЦП уполномоченного лица </w:t>
      </w:r>
      <w:proofErr w:type="spellStart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C241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13D" w:rsidRPr="00C2413D" w:rsidRDefault="00C2413D" w:rsidP="00C2413D">
      <w:pPr>
        <w:tabs>
          <w:tab w:val="left" w:pos="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Функциональные взаимодействия </w:t>
      </w:r>
      <w:proofErr w:type="gram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информационных систем, задействованных при оказании государственной услуги через портал приведены</w:t>
      </w:r>
      <w:proofErr w:type="gram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 диаграммой согласно приложению 2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 к настоящему регламенту.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ab/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br/>
        <w:t xml:space="preserve">        11.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Подробное описание последовательности процедур (действий) взаимодействий структурных подразделений (работников) </w:t>
      </w:r>
      <w:proofErr w:type="spellStart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в процессе  оказания  государственной  услуги,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 также описания порядка использования   информационных   систем   в   процессе оказания   государственной    услуги   отражается   в    справочнике      бизнес-процессов согласно приложению 3.</w:t>
      </w:r>
      <w:r w:rsidRPr="00C2413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 xml:space="preserve"> </w:t>
      </w: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  <w:r w:rsidRPr="00C2413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                                                                                                </w:t>
      </w: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413D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                                                                                      </w:t>
      </w:r>
      <w:r w:rsidRPr="00C24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Приложение 1</w:t>
      </w:r>
    </w:p>
    <w:p w:rsidR="00C2413D" w:rsidRPr="00C2413D" w:rsidRDefault="00C2413D" w:rsidP="00C2413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к регламенту государственной услуги</w:t>
      </w:r>
      <w:r w:rsidRPr="00C2413D"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ru-RU"/>
        </w:rPr>
        <w:t xml:space="preserve"> 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                                                                    «</w:t>
      </w:r>
      <w:r w:rsidRPr="00C24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рием</w:t>
      </w:r>
      <w:proofErr w:type="spellEnd"/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документов и зачисление 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в организации  образования, 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независимо от ведомственной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подчиненности, для обучения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по общеобразовательным программам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начального, основного среднего, 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общего среднего образования»</w:t>
      </w: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</w:pP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Описание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порядка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взаимодействия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структурных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подразделений (работников) услугодателя в процессе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оказания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государственной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услуги</w:t>
      </w:r>
    </w:p>
    <w:p w:rsidR="00C2413D" w:rsidRPr="00C2413D" w:rsidRDefault="00C2413D" w:rsidP="00C2413D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kk-KZ"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2126"/>
        <w:gridCol w:w="1771"/>
        <w:gridCol w:w="1528"/>
        <w:gridCol w:w="1307"/>
        <w:gridCol w:w="1348"/>
      </w:tblGrid>
      <w:tr w:rsidR="00C2413D" w:rsidRPr="00C2413D" w:rsidTr="00B169BE">
        <w:trPr>
          <w:trHeight w:val="240"/>
        </w:trPr>
        <w:tc>
          <w:tcPr>
            <w:tcW w:w="534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kk-KZ" w:eastAsia="ar-SA"/>
              </w:rPr>
            </w:pPr>
          </w:p>
        </w:tc>
        <w:tc>
          <w:tcPr>
            <w:tcW w:w="9639" w:type="dxa"/>
            <w:gridSpan w:val="6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Действия основного процесса (хода работ)</w:t>
            </w:r>
          </w:p>
        </w:tc>
      </w:tr>
      <w:tr w:rsidR="00C2413D" w:rsidRPr="00C2413D" w:rsidTr="00B169BE">
        <w:trPr>
          <w:trHeight w:val="560"/>
        </w:trPr>
        <w:tc>
          <w:tcPr>
            <w:tcW w:w="534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kk-KZ"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559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№ действия (хода работ)</w:t>
            </w:r>
          </w:p>
        </w:tc>
        <w:tc>
          <w:tcPr>
            <w:tcW w:w="2126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771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528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1307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1348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5</w:t>
            </w:r>
          </w:p>
        </w:tc>
      </w:tr>
      <w:tr w:rsidR="00C2413D" w:rsidRPr="00C2413D" w:rsidTr="00B169BE">
        <w:trPr>
          <w:trHeight w:val="1525"/>
        </w:trPr>
        <w:tc>
          <w:tcPr>
            <w:tcW w:w="534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559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Структурные подразделения (работники)</w:t>
            </w:r>
          </w:p>
        </w:tc>
        <w:tc>
          <w:tcPr>
            <w:tcW w:w="2126" w:type="dxa"/>
          </w:tcPr>
          <w:p w:rsidR="00C2413D" w:rsidRPr="00C2413D" w:rsidRDefault="00C2413D" w:rsidP="00C2413D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eastAsia="ar-SA"/>
              </w:rPr>
              <w:t xml:space="preserve">Сотрудник канцелярии </w:t>
            </w:r>
            <w:proofErr w:type="spellStart"/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eastAsia="ar-SA"/>
              </w:rPr>
              <w:t>услугодателя</w:t>
            </w:r>
            <w:proofErr w:type="spellEnd"/>
          </w:p>
        </w:tc>
        <w:tc>
          <w:tcPr>
            <w:tcW w:w="1771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Руководитель </w:t>
            </w:r>
            <w:proofErr w:type="spellStart"/>
            <w:r w:rsidRPr="00C2413D">
              <w:rPr>
                <w:rFonts w:ascii="Times New Roman" w:eastAsia="Calibri" w:hAnsi="Times New Roman" w:cs="Times New Roman"/>
                <w:kern w:val="1"/>
                <w:lang w:eastAsia="ar-SA"/>
              </w:rPr>
              <w:t>услугодателя</w:t>
            </w:r>
            <w:proofErr w:type="spellEnd"/>
          </w:p>
        </w:tc>
        <w:tc>
          <w:tcPr>
            <w:tcW w:w="1528" w:type="dxa"/>
          </w:tcPr>
          <w:p w:rsidR="00C2413D" w:rsidRPr="00C2413D" w:rsidRDefault="00C2413D" w:rsidP="00C2413D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0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bCs/>
                <w:kern w:val="1"/>
                <w:sz w:val="24"/>
                <w:szCs w:val="20"/>
                <w:lang w:eastAsia="ar-SA"/>
              </w:rPr>
              <w:t xml:space="preserve">Ответственный исполнитель </w:t>
            </w:r>
            <w:proofErr w:type="spellStart"/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eastAsia="ar-SA"/>
              </w:rPr>
              <w:t>услугодателя</w:t>
            </w:r>
            <w:proofErr w:type="spellEnd"/>
          </w:p>
        </w:tc>
        <w:tc>
          <w:tcPr>
            <w:tcW w:w="1307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Руководитель </w:t>
            </w:r>
            <w:proofErr w:type="spellStart"/>
            <w:r w:rsidRPr="00C2413D">
              <w:rPr>
                <w:rFonts w:ascii="Times New Roman" w:eastAsia="Calibri" w:hAnsi="Times New Roman" w:cs="Times New Roman"/>
                <w:kern w:val="1"/>
                <w:lang w:eastAsia="ar-SA"/>
              </w:rPr>
              <w:t>услугодателя</w:t>
            </w:r>
            <w:proofErr w:type="spellEnd"/>
          </w:p>
        </w:tc>
        <w:tc>
          <w:tcPr>
            <w:tcW w:w="1348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Сотрудник канцелярии </w:t>
            </w:r>
            <w:proofErr w:type="spellStart"/>
            <w:r w:rsidRPr="00C2413D">
              <w:rPr>
                <w:rFonts w:ascii="Times New Roman" w:eastAsia="Calibri" w:hAnsi="Times New Roman" w:cs="Times New Roman"/>
                <w:kern w:val="1"/>
                <w:lang w:eastAsia="ar-SA"/>
              </w:rPr>
              <w:t>услугодателя</w:t>
            </w:r>
            <w:proofErr w:type="spellEnd"/>
          </w:p>
        </w:tc>
      </w:tr>
      <w:tr w:rsidR="00C2413D" w:rsidRPr="00C2413D" w:rsidTr="00B169BE">
        <w:trPr>
          <w:trHeight w:val="592"/>
        </w:trPr>
        <w:tc>
          <w:tcPr>
            <w:tcW w:w="534" w:type="dxa"/>
            <w:vMerge w:val="restart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559" w:type="dxa"/>
            <w:vMerge w:val="restart"/>
          </w:tcPr>
          <w:p w:rsidR="00C2413D" w:rsidRPr="00C2413D" w:rsidRDefault="00C2413D" w:rsidP="00C2413D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eastAsia="ar-SA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126" w:type="dxa"/>
            <w:vMerge w:val="restart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Осуществляет прием и регистрацию полученных от </w:t>
            </w:r>
            <w:proofErr w:type="spellStart"/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услугополучателя</w:t>
            </w:r>
            <w:proofErr w:type="spellEnd"/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документов,</w:t>
            </w:r>
            <w:r w:rsidRPr="00C2413D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сверяет копии с оригиналами документов и возвращает оригиналы </w:t>
            </w:r>
            <w:proofErr w:type="spellStart"/>
            <w:r w:rsidRPr="00C2413D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ar-SA"/>
              </w:rPr>
              <w:t>услугополучателю</w:t>
            </w:r>
            <w:proofErr w:type="spellEnd"/>
          </w:p>
        </w:tc>
        <w:tc>
          <w:tcPr>
            <w:tcW w:w="1771" w:type="dxa"/>
            <w:vMerge w:val="restart"/>
          </w:tcPr>
          <w:p w:rsidR="00C2413D" w:rsidRPr="00C2413D" w:rsidRDefault="00C2413D" w:rsidP="00C2413D">
            <w:pPr>
              <w:tabs>
                <w:tab w:val="left" w:pos="2127"/>
              </w:tabs>
              <w:spacing w:after="0" w:line="240" w:lineRule="auto"/>
              <w:rPr>
                <w:rFonts w:ascii="Calibri" w:eastAsia="Times New Roman" w:hAnsi="Calibri" w:cs="Calibri"/>
                <w:kern w:val="2"/>
                <w:sz w:val="24"/>
                <w:szCs w:val="24"/>
                <w:lang w:eastAsia="ru-RU"/>
              </w:rPr>
            </w:pPr>
            <w:r w:rsidRPr="00C2413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Рассматривает </w:t>
            </w:r>
            <w:r w:rsidRPr="00C2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определяет ответственного исполнителя</w:t>
            </w:r>
          </w:p>
        </w:tc>
        <w:tc>
          <w:tcPr>
            <w:tcW w:w="1528" w:type="dxa"/>
            <w:vMerge w:val="restart"/>
          </w:tcPr>
          <w:p w:rsidR="00C2413D" w:rsidRPr="00C2413D" w:rsidRDefault="00C2413D" w:rsidP="00C2413D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C2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Оформляет проект </w:t>
            </w:r>
            <w:r w:rsidRPr="00C24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приказа</w:t>
            </w:r>
          </w:p>
        </w:tc>
        <w:tc>
          <w:tcPr>
            <w:tcW w:w="1307" w:type="dxa"/>
            <w:vMerge w:val="restart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Рассматривает проект  приказа и подписывает</w:t>
            </w:r>
          </w:p>
        </w:tc>
        <w:tc>
          <w:tcPr>
            <w:tcW w:w="1348" w:type="dxa"/>
            <w:vMerge w:val="restart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Регистрирует приказ</w:t>
            </w:r>
          </w:p>
        </w:tc>
      </w:tr>
      <w:tr w:rsidR="00C2413D" w:rsidRPr="00C2413D" w:rsidTr="00B169BE">
        <w:trPr>
          <w:trHeight w:val="981"/>
        </w:trPr>
        <w:tc>
          <w:tcPr>
            <w:tcW w:w="534" w:type="dxa"/>
            <w:vMerge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771" w:type="dxa"/>
            <w:vMerge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28" w:type="dxa"/>
            <w:vMerge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  <w:vMerge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348" w:type="dxa"/>
            <w:vMerge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2413D" w:rsidRPr="00C2413D" w:rsidTr="00B169BE">
        <w:trPr>
          <w:trHeight w:val="1525"/>
        </w:trPr>
        <w:tc>
          <w:tcPr>
            <w:tcW w:w="534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ar-SA"/>
              </w:rPr>
              <w:lastRenderedPageBreak/>
              <w:t>4</w:t>
            </w: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:rsidR="00C2413D" w:rsidRPr="00C2413D" w:rsidRDefault="00C2413D" w:rsidP="00C2413D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eastAsia="ar-SA"/>
              </w:rPr>
              <w:t>Форма завершения</w:t>
            </w:r>
          </w:p>
        </w:tc>
        <w:tc>
          <w:tcPr>
            <w:tcW w:w="2126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Выдача </w:t>
            </w: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расписки</w:t>
            </w: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о приеме документов и передача на рассмотрение руководителю</w:t>
            </w:r>
          </w:p>
        </w:tc>
        <w:tc>
          <w:tcPr>
            <w:tcW w:w="1771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Резолюция</w:t>
            </w:r>
          </w:p>
        </w:tc>
        <w:tc>
          <w:tcPr>
            <w:tcW w:w="1528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Направление проекта приказа на рассмотрение и подписание руководителю</w:t>
            </w:r>
          </w:p>
        </w:tc>
        <w:tc>
          <w:tcPr>
            <w:tcW w:w="1307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348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Выдача результата государственной услуги </w:t>
            </w:r>
            <w:proofErr w:type="spellStart"/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услугополучателю</w:t>
            </w:r>
            <w:proofErr w:type="spellEnd"/>
          </w:p>
        </w:tc>
      </w:tr>
      <w:tr w:rsidR="00C2413D" w:rsidRPr="00C2413D" w:rsidTr="00B169BE">
        <w:trPr>
          <w:trHeight w:val="762"/>
        </w:trPr>
        <w:tc>
          <w:tcPr>
            <w:tcW w:w="534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</w:p>
        </w:tc>
        <w:tc>
          <w:tcPr>
            <w:tcW w:w="1559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Сроки исполнения</w:t>
            </w:r>
          </w:p>
        </w:tc>
        <w:tc>
          <w:tcPr>
            <w:tcW w:w="2126" w:type="dxa"/>
          </w:tcPr>
          <w:p w:rsidR="00C2413D" w:rsidRPr="00C2413D" w:rsidRDefault="00C2413D" w:rsidP="00C2413D">
            <w:pPr>
              <w:tabs>
                <w:tab w:val="left" w:pos="2127"/>
              </w:tabs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2413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Не более 15 </w:t>
            </w:r>
            <w:r w:rsidRPr="00C2413D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минут</w:t>
            </w:r>
          </w:p>
        </w:tc>
        <w:tc>
          <w:tcPr>
            <w:tcW w:w="1771" w:type="dxa"/>
          </w:tcPr>
          <w:p w:rsidR="00C2413D" w:rsidRPr="00C2413D" w:rsidRDefault="00C2413D" w:rsidP="00C2413D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1528" w:type="dxa"/>
          </w:tcPr>
          <w:p w:rsidR="00C2413D" w:rsidRPr="00C2413D" w:rsidRDefault="00C2413D" w:rsidP="00C2413D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1307" w:type="dxa"/>
          </w:tcPr>
          <w:p w:rsidR="00C2413D" w:rsidRPr="00C2413D" w:rsidRDefault="00C2413D" w:rsidP="00C2413D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1348" w:type="dxa"/>
          </w:tcPr>
          <w:p w:rsidR="00C2413D" w:rsidRPr="00C2413D" w:rsidRDefault="00C2413D" w:rsidP="00C2413D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Не более 15 </w:t>
            </w:r>
            <w:r w:rsidRPr="00C24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</w:tr>
    </w:tbl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413D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                                                                                      </w:t>
      </w:r>
      <w:r w:rsidRPr="00C24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Приложение 2</w:t>
      </w:r>
    </w:p>
    <w:p w:rsidR="00C2413D" w:rsidRPr="00C2413D" w:rsidRDefault="00C2413D" w:rsidP="00C2413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к регламенту государственной услуги</w:t>
      </w:r>
      <w:r w:rsidRPr="00C2413D"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ru-RU"/>
        </w:rPr>
        <w:t xml:space="preserve"> 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                                                                    «</w:t>
      </w:r>
      <w:r w:rsidRPr="00C24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рием</w:t>
      </w:r>
      <w:proofErr w:type="spellEnd"/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документов и зачисление 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в организации  образования, 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независимо от ведомственной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подчиненности, для обучения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по общеобразовательным программам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начального, основного среднего, 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общего среднего образования»</w:t>
      </w: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tabs>
          <w:tab w:val="left" w:pos="212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Диаграмма ф</w:t>
      </w:r>
      <w:r w:rsidRPr="00C2413D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 xml:space="preserve">ункционального взаимодействия </w:t>
      </w:r>
      <w:r w:rsidRPr="00C2413D"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  <w:t>информационных систем, задействованных в оказании государственной услуги через портал</w:t>
      </w:r>
    </w:p>
    <w:p w:rsidR="00C2413D" w:rsidRPr="00C2413D" w:rsidRDefault="00C2413D" w:rsidP="00C2413D">
      <w:pPr>
        <w:tabs>
          <w:tab w:val="left" w:pos="212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</w:pPr>
      <w:r w:rsidRPr="00C2413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 xml:space="preserve"> </w:t>
      </w: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  <w:r>
        <w:rPr>
          <w:rFonts w:ascii="Times New Roman" w:eastAsia="Calibri" w:hAnsi="Times New Roman" w:cs="Times New Roman"/>
          <w:noProof/>
          <w:kern w:val="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048375" cy="2543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shd w:val="clear" w:color="auto" w:fill="FFFFFF"/>
          <w:lang w:val="kk-KZ" w:eastAsia="ar-SA"/>
        </w:rPr>
      </w:pPr>
      <w:r w:rsidRPr="00C2413D">
        <w:rPr>
          <w:rFonts w:ascii="Times New Roman" w:eastAsia="Calibri" w:hAnsi="Times New Roman" w:cs="Times New Roman"/>
          <w:b/>
          <w:kern w:val="1"/>
          <w:sz w:val="28"/>
          <w:szCs w:val="28"/>
          <w:shd w:val="clear" w:color="auto" w:fill="FFFFFF"/>
          <w:lang w:val="kk-KZ" w:eastAsia="ar-SA"/>
        </w:rPr>
        <w:t>Условные обозначения:</w:t>
      </w: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  <w:r>
        <w:rPr>
          <w:rFonts w:ascii="Times New Roman" w:eastAsia="Calibri" w:hAnsi="Times New Roman" w:cs="Times New Roman"/>
          <w:noProof/>
          <w:kern w:val="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057900" cy="3124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4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Приложение 3</w:t>
      </w:r>
    </w:p>
    <w:p w:rsidR="00C2413D" w:rsidRPr="00C2413D" w:rsidRDefault="00C2413D" w:rsidP="00C2413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к регламенту государственной услуги</w:t>
      </w:r>
      <w:r w:rsidRPr="00C2413D">
        <w:rPr>
          <w:rFonts w:ascii="Times New Roman" w:eastAsia="Times New Roman" w:hAnsi="Times New Roman" w:cs="Times New Roman"/>
          <w:spacing w:val="-6"/>
          <w:sz w:val="28"/>
          <w:szCs w:val="28"/>
          <w:lang w:val="kk-KZ" w:eastAsia="ru-RU"/>
        </w:rPr>
        <w:t xml:space="preserve"> 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                                                                    «</w:t>
      </w:r>
      <w:r w:rsidRPr="00C241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рием</w:t>
      </w:r>
      <w:proofErr w:type="spellEnd"/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документов и зачисление 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в организации  образования, 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независимо от ведомственной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подчиненности, для обучения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по общеобразовательным программам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начального, основного среднего, 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C241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общего среднего образования»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C2413D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Справочник бизнес-процессов оказания государственной услуги </w:t>
      </w:r>
    </w:p>
    <w:p w:rsidR="00C2413D" w:rsidRPr="00C2413D" w:rsidRDefault="00C2413D" w:rsidP="00C2413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  <w:r>
        <w:rPr>
          <w:rFonts w:ascii="Times New Roman" w:eastAsia="Calibri" w:hAnsi="Times New Roman" w:cs="Times New Roman"/>
          <w:noProof/>
          <w:kern w:val="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086475" cy="3390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widowControl w:val="0"/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  <w:r w:rsidRPr="00C2413D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Условные обозначения:</w:t>
      </w: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6115050" cy="201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  <w:bookmarkStart w:id="0" w:name="_GoBack"/>
      <w:bookmarkEnd w:id="0"/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2413D" w:rsidRPr="00C2413D" w:rsidRDefault="00C2413D" w:rsidP="00C2413D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F80368" w:rsidRDefault="00F80368"/>
    <w:sectPr w:rsidR="00F8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1646B"/>
    <w:multiLevelType w:val="hybridMultilevel"/>
    <w:tmpl w:val="F280A516"/>
    <w:lvl w:ilvl="0" w:tplc="3326B890">
      <w:start w:val="1"/>
      <w:numFmt w:val="decimal"/>
      <w:lvlText w:val="%1)"/>
      <w:lvlJc w:val="left"/>
      <w:pPr>
        <w:ind w:left="160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71"/>
    <w:rsid w:val="00A45C71"/>
    <w:rsid w:val="00C2413D"/>
    <w:rsid w:val="00F8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2016-10-25T12:11:00Z</cp:lastPrinted>
  <dcterms:created xsi:type="dcterms:W3CDTF">2016-10-25T12:10:00Z</dcterms:created>
  <dcterms:modified xsi:type="dcterms:W3CDTF">2016-10-25T12:11:00Z</dcterms:modified>
</cp:coreProperties>
</file>