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E8354BF" wp14:editId="3F570AB7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8A7" w:rsidRPr="003908A7" w:rsidRDefault="003908A7" w:rsidP="003908A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3908A7" w:rsidRPr="003908A7" w:rsidRDefault="003908A7" w:rsidP="003908A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7373DB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3908A7" w:rsidRPr="003908A7" w:rsidRDefault="003908A7" w:rsidP="003908A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3908A7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7373DB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Pr="003908A7" w:rsidRDefault="003908A7" w:rsidP="003908A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3908A7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3908A7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AD3642" w:rsidRPr="005053AA" w:rsidRDefault="00AD3642" w:rsidP="005053AA">
      <w:pPr>
        <w:jc w:val="center"/>
        <w:rPr>
          <w:rFonts w:cs="Times New Roman"/>
          <w:b/>
          <w:color w:val="000000"/>
        </w:rPr>
      </w:pPr>
      <w:r w:rsidRPr="005053AA">
        <w:rPr>
          <w:rFonts w:cs="Times New Roman"/>
          <w:b/>
          <w:color w:val="000000"/>
        </w:rPr>
        <w:t xml:space="preserve">ЧЕЛОВЕК. </w:t>
      </w:r>
      <w:r w:rsidR="0053788D">
        <w:rPr>
          <w:rFonts w:cs="Times New Roman"/>
          <w:b/>
          <w:color w:val="000000"/>
        </w:rPr>
        <w:t>ОБЩЕСТВО. ПРАВО</w:t>
      </w:r>
    </w:p>
    <w:p w:rsidR="00AD3642" w:rsidRPr="005053AA" w:rsidRDefault="00AD3642" w:rsidP="005053AA">
      <w:pPr>
        <w:jc w:val="center"/>
        <w:rPr>
          <w:rFonts w:cs="Times New Roman"/>
          <w:color w:val="000000"/>
        </w:rPr>
      </w:pPr>
      <w:r w:rsidRPr="005053AA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5053AA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5053A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54446A" w:rsidRPr="00315627" w:rsidRDefault="00AD3642" w:rsidP="0054446A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 1. </w:t>
            </w:r>
            <w:r w:rsidR="0054446A"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>Поиск сути и смысла жизни, попытка найти свое место в жизни, стремление к творчеству, характеризуется как:</w:t>
            </w:r>
          </w:p>
          <w:p w:rsidR="0054446A" w:rsidRPr="00315627" w:rsidRDefault="0054446A" w:rsidP="0054446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5627">
              <w:rPr>
                <w:rFonts w:cs="Times New Roman"/>
                <w:color w:val="000000"/>
              </w:rPr>
              <w:t xml:space="preserve">A) </w:t>
            </w:r>
            <w:r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культурная среда</w:t>
            </w:r>
          </w:p>
          <w:p w:rsidR="0054446A" w:rsidRPr="00315627" w:rsidRDefault="0054446A" w:rsidP="0054446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5627">
              <w:rPr>
                <w:rFonts w:cs="Times New Roman"/>
                <w:color w:val="000000"/>
              </w:rPr>
              <w:t xml:space="preserve">B) </w:t>
            </w:r>
            <w:r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культурные отношения </w:t>
            </w:r>
          </w:p>
          <w:p w:rsidR="0054446A" w:rsidRPr="00315627" w:rsidRDefault="0054446A" w:rsidP="0054446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5627">
              <w:rPr>
                <w:rFonts w:cs="Times New Roman"/>
                <w:color w:val="000000"/>
              </w:rPr>
              <w:t xml:space="preserve">C) </w:t>
            </w:r>
            <w:r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действия</w:t>
            </w:r>
          </w:p>
          <w:p w:rsidR="0054446A" w:rsidRPr="00315627" w:rsidRDefault="0054446A" w:rsidP="0054446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5627">
              <w:rPr>
                <w:rFonts w:cs="Times New Roman"/>
                <w:color w:val="000000"/>
              </w:rPr>
              <w:t xml:space="preserve">D) </w:t>
            </w:r>
            <w:r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культурная преемственность </w:t>
            </w:r>
          </w:p>
          <w:p w:rsidR="00AD3642" w:rsidRPr="005053AA" w:rsidRDefault="0054446A" w:rsidP="0054446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315627">
              <w:rPr>
                <w:rFonts w:cs="Times New Roman"/>
                <w:color w:val="000000"/>
              </w:rPr>
              <w:t xml:space="preserve">E) </w:t>
            </w:r>
            <w:r w:rsidRPr="00315627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потребности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7373D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Закономерное явление, встречающееся на всех ступенях развития общества, обеспечивающее передачу опыта:</w:t>
            </w:r>
            <w:r w:rsidRPr="005053AA">
              <w:rPr>
                <w:rFonts w:eastAsia="Calibri"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культурная преемственность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культурные отношения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культурная среда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потребности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культурные действия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3C700C" w:rsidRPr="00F156CC" w:rsidRDefault="00AD3642" w:rsidP="003C700C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="003C700C"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Выдающиеся способности в какой-либо области:</w:t>
            </w:r>
          </w:p>
          <w:p w:rsidR="003C700C" w:rsidRPr="00F156CC" w:rsidRDefault="003C700C" w:rsidP="003C700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56CC">
              <w:rPr>
                <w:rFonts w:cs="Times New Roman"/>
                <w:color w:val="000000"/>
              </w:rPr>
              <w:t xml:space="preserve">A) </w:t>
            </w:r>
            <w:r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Талант</w:t>
            </w:r>
          </w:p>
          <w:p w:rsidR="003C700C" w:rsidRPr="00F156CC" w:rsidRDefault="003C700C" w:rsidP="003C700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56CC">
              <w:rPr>
                <w:rFonts w:cs="Times New Roman"/>
                <w:color w:val="000000"/>
              </w:rPr>
              <w:t xml:space="preserve">B) </w:t>
            </w:r>
            <w:r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Деятельность</w:t>
            </w:r>
          </w:p>
          <w:p w:rsidR="003C700C" w:rsidRPr="00F156CC" w:rsidRDefault="003C700C" w:rsidP="003C700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56CC">
              <w:rPr>
                <w:rFonts w:cs="Times New Roman"/>
                <w:color w:val="000000"/>
              </w:rPr>
              <w:t xml:space="preserve">C) </w:t>
            </w:r>
            <w:r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Действия</w:t>
            </w:r>
          </w:p>
          <w:p w:rsidR="003C700C" w:rsidRPr="00F156CC" w:rsidRDefault="003C700C" w:rsidP="003C700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56CC">
              <w:rPr>
                <w:rFonts w:cs="Times New Roman"/>
                <w:color w:val="000000"/>
              </w:rPr>
              <w:t xml:space="preserve">D) </w:t>
            </w:r>
            <w:r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Ощущения</w:t>
            </w:r>
          </w:p>
          <w:p w:rsidR="00AD3642" w:rsidRPr="005053AA" w:rsidRDefault="003C700C" w:rsidP="003C700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156CC">
              <w:rPr>
                <w:rFonts w:cs="Times New Roman"/>
                <w:color w:val="000000"/>
              </w:rPr>
              <w:t xml:space="preserve">E) </w:t>
            </w:r>
            <w:r w:rsidRPr="00F156CC">
              <w:rPr>
                <w:rFonts w:eastAsia="Times New Roman" w:cs="Times New Roman"/>
                <w:color w:val="000000"/>
                <w:szCs w:val="28"/>
                <w:lang w:eastAsia="ru-RU"/>
              </w:rPr>
              <w:t>Умение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Интегративным показателем сформировавшейся этнической общности служит: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географическое местоположение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исторические условия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культурная интеграция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социальная память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этническое самосознание 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К духовным ценностям относитс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</w:rPr>
              <w:t>я(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Pr="005053AA">
              <w:rPr>
                <w:rFonts w:eastAsia="Times New Roman" w:cs="Times New Roman"/>
                <w:color w:val="000000"/>
                <w:szCs w:val="28"/>
              </w:rPr>
              <w:t>ятся</w:t>
            </w:r>
            <w:proofErr w:type="spellEnd"/>
            <w:r w:rsidRPr="005053AA">
              <w:rPr>
                <w:rFonts w:eastAsia="Times New Roman" w:cs="Times New Roman"/>
                <w:color w:val="000000"/>
                <w:szCs w:val="28"/>
              </w:rPr>
              <w:t>):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научные открытия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 xml:space="preserve">здания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средства труда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компьютер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микроскоп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shd w:val="clear" w:color="auto" w:fill="FFFFFF"/>
              <w:tabs>
                <w:tab w:val="left" w:pos="315"/>
              </w:tabs>
              <w:spacing w:before="14"/>
              <w:ind w:left="400" w:right="1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proofErr w:type="gramStart"/>
            <w:r w:rsidRPr="005053AA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Совокупность людей, характеризующаяся общностью социальной, экономической и культурной жизни, проживающих в определенной административной  единице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  <w:proofErr w:type="gramEnd"/>
          </w:p>
          <w:p w:rsidR="00AD3642" w:rsidRPr="005053AA" w:rsidRDefault="00AD3642" w:rsidP="005053AA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социальная мобильность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социум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912"/>
                <w:tab w:val="left" w:pos="5376"/>
                <w:tab w:val="left" w:pos="8791"/>
              </w:tabs>
              <w:ind w:left="400"/>
              <w:jc w:val="both"/>
              <w:rPr>
                <w:rFonts w:eastAsia="Times New Roman" w:cs="Times New Roman"/>
                <w:color w:val="000000"/>
                <w:spacing w:val="-9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pacing w:val="-9"/>
                <w:szCs w:val="28"/>
                <w:lang w:eastAsia="ru-RU"/>
              </w:rPr>
              <w:t>социальный слой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85"/>
                <w:tab w:val="left" w:pos="1605"/>
                <w:tab w:val="left" w:pos="5362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pacing w:val="-8"/>
                <w:szCs w:val="28"/>
                <w:lang w:eastAsia="ru-RU"/>
              </w:rPr>
              <w:t>социальная структура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85"/>
                <w:tab w:val="left" w:pos="5362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5053AA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микрогруппа</w:t>
            </w:r>
            <w:proofErr w:type="spellEnd"/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tabs>
                <w:tab w:val="left" w:pos="2835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Осуществляет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(-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ют) высший надзор за точным и единообразным применением законов в Республике Казахстан:</w:t>
            </w:r>
            <w:r w:rsidRPr="005053AA">
              <w:rPr>
                <w:rFonts w:eastAsia="Calibri"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Верховный Суд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Комитет Национальной безопасности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Конституционный Совет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Прокуратура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Правоохранительные органы 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Для того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чтобы вступить в трудовые отношения необходимо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достижение 18-летнего возраста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согласие администрации юридического лица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заключить трудовой договор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достижение 16-летнего возраста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согласие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поступающего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работу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Философ, считавший, что во всяком государственном строе имеется три элемента: первый – законосовещательный орган о делах государства, второй – магистратуры (администрация), третий – судебные органы: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  <w:proofErr w:type="gramEnd"/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Демокрит</w:t>
            </w:r>
            <w:proofErr w:type="spell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Сократ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Платон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Аристотель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Цицерон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5053AA">
              <w:rPr>
                <w:rFonts w:eastAsia="Times New Roman" w:cs="Times New Roman"/>
                <w:color w:val="000000"/>
                <w:spacing w:val="-11"/>
                <w:szCs w:val="28"/>
              </w:rPr>
              <w:t>Верховенство и полнота государственной власти внутри </w:t>
            </w:r>
            <w:r w:rsidRPr="005053AA">
              <w:rPr>
                <w:rFonts w:eastAsia="Times New Roman" w:cs="Times New Roman"/>
                <w:color w:val="000000"/>
                <w:spacing w:val="-4"/>
                <w:szCs w:val="28"/>
              </w:rPr>
              <w:t>страны и её независимость во внешней политике — это: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политический режим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государственный суверенитет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форма административного устройства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республика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pacing w:val="-8"/>
                <w:szCs w:val="28"/>
              </w:rPr>
              <w:t>монархия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Специфические черты, присущие определенной особи (организму) в силу сочетания наследственных и приобретенных свойств, относятся к характеристике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личности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индивида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общественности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социума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индивидуальности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7373D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Обсуждение в кругу друзей прочитанной книги относится к виду общения:</w:t>
            </w:r>
            <w:r w:rsidRPr="005053AA">
              <w:rPr>
                <w:rFonts w:eastAsia="Calibri"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Виртуальному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Межкультурному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Досуговому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  <w:t xml:space="preserve">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Деловому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Ритуальному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shd w:val="clear" w:color="auto" w:fill="FFFFFF"/>
              <w:tabs>
                <w:tab w:val="left" w:pos="891"/>
              </w:tabs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Две стороны жизни общества: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91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труд и подготовка к труду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78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философия и религия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78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искусство и наука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91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общественное бытие и общественное сознание</w:t>
            </w:r>
          </w:p>
          <w:p w:rsidR="00AD3642" w:rsidRPr="005053AA" w:rsidRDefault="00AD3642" w:rsidP="005053AA">
            <w:pPr>
              <w:shd w:val="clear" w:color="auto" w:fill="FFFFFF"/>
              <w:tabs>
                <w:tab w:val="left" w:pos="891"/>
              </w:tabs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базис и надстройка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Основы личности закладываются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: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детском саду </w:t>
            </w:r>
            <w:proofErr w:type="gramEnd"/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общественных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местах</w:t>
            </w:r>
            <w:proofErr w:type="gramEnd"/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школе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семье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университете</w:t>
            </w:r>
            <w:proofErr w:type="gramEnd"/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Должностное лицо, принимающее решения по вопросам гражданства в Республике Казахстан:</w:t>
            </w:r>
            <w:r w:rsidRPr="005053AA">
              <w:rPr>
                <w:rFonts w:eastAsia="Calibri"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Председатель Мажилиса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Президент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Премьер - министр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Председатель Сената 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Председатель Конституционного Совета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7373D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Устойчивая система социально значимых черт, характеризующих индивида как члена того или иного общества характеризует:</w:t>
            </w:r>
            <w:r w:rsidRPr="005053AA">
              <w:rPr>
                <w:rFonts w:eastAsia="Calibri"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организма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личности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индивида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человека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индивидуальности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17.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уроке обществознания вами рассматривались различные типы экономических систем. Сравните рыночную экономику с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традиционной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. Выберите и запишите в таблицу сначала порядковые номера черт сходства, а затем – черт отличия.</w:t>
            </w:r>
          </w:p>
          <w:p w:rsidR="00AD3642" w:rsidRPr="005053AA" w:rsidRDefault="00AD3642" w:rsidP="00AD3642">
            <w:pPr>
              <w:numPr>
                <w:ilvl w:val="0"/>
                <w:numId w:val="1"/>
              </w:numPr>
              <w:ind w:left="400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осуществление производства товаров и услуг</w:t>
            </w:r>
          </w:p>
          <w:p w:rsidR="00AD3642" w:rsidRPr="005053AA" w:rsidRDefault="00AD3642" w:rsidP="00AD3642">
            <w:pPr>
              <w:numPr>
                <w:ilvl w:val="0"/>
                <w:numId w:val="1"/>
              </w:numPr>
              <w:ind w:left="400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конкуренция товаропроизводителей</w:t>
            </w:r>
          </w:p>
          <w:p w:rsidR="00AD3642" w:rsidRPr="005053AA" w:rsidRDefault="00AD3642" w:rsidP="00AD3642">
            <w:pPr>
              <w:numPr>
                <w:ilvl w:val="0"/>
                <w:numId w:val="1"/>
              </w:numPr>
              <w:ind w:left="400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необходимость разрешения проблемы ограниченности ресурсов</w:t>
            </w:r>
          </w:p>
          <w:p w:rsidR="00AD3642" w:rsidRPr="005053AA" w:rsidRDefault="00AD3642" w:rsidP="00AD3642">
            <w:pPr>
              <w:numPr>
                <w:ilvl w:val="0"/>
                <w:numId w:val="1"/>
              </w:numPr>
              <w:ind w:left="400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вопросы организации производства, распределения и обмена решаются на основе обычаев.</w:t>
            </w:r>
          </w:p>
          <w:tbl>
            <w:tblPr>
              <w:tblW w:w="8221" w:type="dxa"/>
              <w:tblInd w:w="6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267"/>
              <w:gridCol w:w="3954"/>
            </w:tblGrid>
            <w:tr w:rsidR="00AD3642" w:rsidRPr="005053AA" w:rsidTr="007373DB">
              <w:tc>
                <w:tcPr>
                  <w:tcW w:w="4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3642" w:rsidRPr="005053AA" w:rsidRDefault="00AD3642" w:rsidP="005053AA">
                  <w:pPr>
                    <w:spacing w:line="240" w:lineRule="auto"/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053AA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Черты сходства</w:t>
                  </w:r>
                </w:p>
              </w:tc>
              <w:tc>
                <w:tcPr>
                  <w:tcW w:w="3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3642" w:rsidRPr="005053AA" w:rsidRDefault="00AD3642" w:rsidP="005053AA">
                  <w:pPr>
                    <w:spacing w:line="240" w:lineRule="auto"/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053AA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Черты отличия</w:t>
                  </w:r>
                </w:p>
              </w:tc>
            </w:tr>
            <w:tr w:rsidR="00AD3642" w:rsidRPr="005053AA" w:rsidTr="007373DB">
              <w:tc>
                <w:tcPr>
                  <w:tcW w:w="4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3642" w:rsidRPr="005053AA" w:rsidRDefault="00AD3642" w:rsidP="005053AA">
                  <w:pPr>
                    <w:spacing w:line="240" w:lineRule="auto"/>
                    <w:ind w:left="400"/>
                    <w:jc w:val="both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3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3642" w:rsidRPr="005053AA" w:rsidRDefault="00AD3642" w:rsidP="005053AA">
                  <w:pPr>
                    <w:spacing w:line="240" w:lineRule="auto"/>
                    <w:ind w:left="400"/>
                    <w:jc w:val="both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  <w:r w:rsidR="008F15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5053A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м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арта резко возрастает количество торговцев косметикой, цветами, сувенирами, открытками. Это является результатом: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конкурентной борьбы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ценового сговора производителей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увеличением производства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государственного регулирования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покупательского спроса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Административные правоотношения складываются в сфере: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Трудовых отношений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Неимущественных отношений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Государственного управления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Корпоративных отношений</w:t>
            </w:r>
          </w:p>
          <w:p w:rsidR="00AD3642" w:rsidRPr="005053AA" w:rsidRDefault="00AD3642" w:rsidP="005053AA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Имущественных отношений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5053AA">
              <w:rPr>
                <w:rFonts w:eastAsia="Calibri" w:cs="Times New Roman"/>
                <w:color w:val="000000"/>
              </w:rPr>
              <w:t>Вид социального взаимодействия, отражающего устремления и чувства социальных групп или индивидов в борьбе за объективные цели: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</w:rPr>
              <w:t>конфликт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</w:rPr>
              <w:t>ассимиляция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</w:rPr>
              <w:t>соревнование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</w:rPr>
              <w:t>приспособление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</w:rPr>
              <w:t>миграция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lastRenderedPageBreak/>
              <w:t>Инструкция: «</w:t>
            </w:r>
            <w:r w:rsidRPr="005053AA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5053AA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Общение – процесс установления и развития контактов между людьми в процессе совместной деятельности, включает в себя: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обмен информацией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установление космологических законов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выработку единой стратегии взаимодействия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физиологическое развитие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адаптацию в социальной среде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цикличность природных явлений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восприятие и понимание другого человека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поиск объективных исторических условий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Сторона, представляющая собой построение общей стратегии взаимодействия: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трудовая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игровая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перцептивная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адаптационная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познавательная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интерактивная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коммуникативная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физическая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К естествознанию относится(-ятся) наука(-и):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этнология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минералогия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социология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аксеология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гносеология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геология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палеонтология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топология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Основа духовности: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гениальность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талант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сознательность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высокие нравственные качества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духовные искания человека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сознание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способности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мудрость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Внутренний мир человека, проявляющийся в широте миропонимания, высоком сознании справедливости, милосердии и доброте к окружающим: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талант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сознательность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духовность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способности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мудрость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гениальность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сознание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Calibri" w:cs="Times New Roman"/>
                <w:color w:val="000000"/>
                <w:szCs w:val="28"/>
              </w:rPr>
              <w:t>самопознание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tabs>
                <w:tab w:val="left" w:pos="2835"/>
              </w:tabs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Дополнительные условия трудового договора устанавливают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место работы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изменение места работы по обоюдному соглашению сторон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изменение даты трудового договора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изменение места работы по инициативе администрации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предоставление возможности работнику выполнять трудовые функции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условия  о времени начала работы после даты заключения трудового договора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льготы и преимущества для работника </w:t>
            </w:r>
          </w:p>
          <w:p w:rsidR="00AD3642" w:rsidRPr="005053AA" w:rsidRDefault="00AD3642" w:rsidP="005053AA">
            <w:pPr>
              <w:tabs>
                <w:tab w:val="left" w:pos="2835"/>
              </w:tabs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 льготы администрации сотруднику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1142B7" w:rsidRPr="00464967" w:rsidRDefault="00AD3642" w:rsidP="001142B7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="001142B7"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Идея правового государства противоположна произволу во всех его разновидностях и направлена на достижение следующих целей:</w:t>
            </w:r>
          </w:p>
          <w:p w:rsidR="001142B7" w:rsidRPr="00464967" w:rsidRDefault="001142B7" w:rsidP="001142B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64967">
              <w:rPr>
                <w:rFonts w:cs="Times New Roman"/>
                <w:color w:val="000000"/>
              </w:rPr>
              <w:t xml:space="preserve">A)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формирование высокой правовой культуры и уважения к закону</w:t>
            </w:r>
          </w:p>
          <w:p w:rsidR="001142B7" w:rsidRPr="00464967" w:rsidRDefault="001142B7" w:rsidP="001142B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64967">
              <w:rPr>
                <w:rFonts w:cs="Times New Roman"/>
                <w:color w:val="000000"/>
              </w:rPr>
              <w:t xml:space="preserve">B)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ограничение власти</w:t>
            </w:r>
          </w:p>
          <w:p w:rsidR="001142B7" w:rsidRPr="00464967" w:rsidRDefault="001142B7" w:rsidP="001142B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64967">
              <w:rPr>
                <w:rFonts w:cs="Times New Roman"/>
                <w:color w:val="000000"/>
              </w:rPr>
              <w:t xml:space="preserve">C)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построение общей стратегии взаимодействия</w:t>
            </w:r>
          </w:p>
          <w:p w:rsidR="001142B7" w:rsidRPr="00464967" w:rsidRDefault="001142B7" w:rsidP="001142B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64967">
              <w:rPr>
                <w:rFonts w:cs="Times New Roman"/>
                <w:color w:val="000000"/>
              </w:rPr>
              <w:t xml:space="preserve">D)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охрана и защита прав и свобод граждан</w:t>
            </w:r>
          </w:p>
          <w:p w:rsidR="001142B7" w:rsidRPr="00464967" w:rsidRDefault="001142B7" w:rsidP="001142B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64967">
              <w:rPr>
                <w:rFonts w:cs="Times New Roman"/>
                <w:color w:val="000000"/>
              </w:rPr>
              <w:t xml:space="preserve">E)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на пользование достижениями культуры</w:t>
            </w:r>
          </w:p>
          <w:p w:rsidR="00AD3642" w:rsidRPr="005053AA" w:rsidRDefault="001142B7" w:rsidP="001142B7">
            <w:pPr>
              <w:ind w:left="400"/>
              <w:rPr>
                <w:rFonts w:cs="Times New Roman"/>
                <w:color w:val="000000"/>
              </w:rPr>
            </w:pPr>
            <w:r w:rsidRPr="00464967">
              <w:rPr>
                <w:rFonts w:cs="Times New Roman"/>
                <w:color w:val="000000"/>
              </w:rPr>
              <w:t xml:space="preserve">F) </w:t>
            </w:r>
            <w:r w:rsidRPr="00464967">
              <w:rPr>
                <w:rFonts w:eastAsia="Times New Roman" w:cs="Times New Roman"/>
                <w:color w:val="000000"/>
                <w:szCs w:val="28"/>
                <w:lang w:eastAsia="ru-RU"/>
              </w:rPr>
              <w:t>не соблюдение принципа мирного разрешения конфликтов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810714" w:rsidRPr="00B40226" w:rsidRDefault="00AD3642" w:rsidP="00810714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="00810714" w:rsidRPr="00B40226">
              <w:rPr>
                <w:rFonts w:eastAsia="Calibri" w:cs="Times New Roman"/>
                <w:color w:val="000000"/>
                <w:szCs w:val="28"/>
              </w:rPr>
              <w:t>Раздел философии, посвященный изучению человека, называется: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A)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марксистко-ленинская философия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B)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античная философия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C)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философия бытия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D)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аналитическая философия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E)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гносеология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F)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аналитическая философия</w:t>
            </w:r>
          </w:p>
          <w:p w:rsidR="00810714" w:rsidRPr="00B40226" w:rsidRDefault="00810714" w:rsidP="00810714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40226">
              <w:rPr>
                <w:rFonts w:cs="Times New Roman"/>
                <w:color w:val="000000"/>
              </w:rPr>
              <w:t xml:space="preserve">G)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древнегреческая философия</w:t>
            </w:r>
          </w:p>
          <w:p w:rsidR="00AD3642" w:rsidRPr="005053AA" w:rsidRDefault="00810714" w:rsidP="00810714">
            <w:pPr>
              <w:ind w:left="400"/>
              <w:rPr>
                <w:rFonts w:cs="Times New Roman"/>
                <w:color w:val="000000"/>
              </w:rPr>
            </w:pPr>
            <w:r w:rsidRPr="00B40226">
              <w:rPr>
                <w:rFonts w:cs="Times New Roman"/>
                <w:color w:val="000000"/>
              </w:rPr>
              <w:t xml:space="preserve">H) </w:t>
            </w:r>
            <w:r w:rsidRPr="00B40226">
              <w:rPr>
                <w:rFonts w:eastAsia="Calibri" w:cs="Times New Roman"/>
                <w:color w:val="000000"/>
                <w:szCs w:val="28"/>
              </w:rPr>
              <w:t>философская антропология</w:t>
            </w:r>
            <w:bookmarkStart w:id="0" w:name="_GoBack"/>
            <w:bookmarkEnd w:id="0"/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Равными в процессе общественной деятельности называются стороны: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</w:rPr>
              <w:t>независимые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</w:rPr>
              <w:t xml:space="preserve"> друг от друга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</w:rPr>
              <w:t>связанные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</w:rPr>
              <w:t xml:space="preserve"> между собой трудовыми отношениями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несвязанные между собой отношениями власти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могут оказывать давление друг на друга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</w:rPr>
              <w:t>зависимые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</w:rPr>
              <w:t xml:space="preserve"> от социального статуса сторон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proofErr w:type="gramStart"/>
            <w:r w:rsidRPr="005053AA">
              <w:rPr>
                <w:rFonts w:eastAsia="Times New Roman" w:cs="Times New Roman"/>
                <w:color w:val="000000"/>
                <w:szCs w:val="28"/>
              </w:rPr>
              <w:t>экономические</w:t>
            </w:r>
            <w:proofErr w:type="gramEnd"/>
            <w:r w:rsidRPr="005053AA">
              <w:rPr>
                <w:rFonts w:eastAsia="Times New Roman" w:cs="Times New Roman"/>
                <w:color w:val="000000"/>
                <w:szCs w:val="28"/>
              </w:rPr>
              <w:t xml:space="preserve"> зависимы друг от друга</w:t>
            </w:r>
          </w:p>
          <w:p w:rsidR="00AD3642" w:rsidRPr="005053AA" w:rsidRDefault="00AD3642" w:rsidP="005053AA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опирающиеся на культурные достижения человечества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Times New Roman" w:cs="Times New Roman"/>
                <w:color w:val="000000"/>
                <w:szCs w:val="28"/>
              </w:rPr>
              <w:t>не могут оказывать давление на своего собеседника</w:t>
            </w:r>
          </w:p>
        </w:tc>
      </w:tr>
      <w:tr w:rsidR="00AD3642" w:rsidRPr="005053AA" w:rsidTr="005053AA">
        <w:trPr>
          <w:cantSplit/>
        </w:trPr>
        <w:tc>
          <w:tcPr>
            <w:tcW w:w="9640" w:type="dxa"/>
            <w:shd w:val="clear" w:color="auto" w:fill="auto"/>
          </w:tcPr>
          <w:p w:rsidR="00AD3642" w:rsidRPr="005053AA" w:rsidRDefault="00AD3642" w:rsidP="005053AA">
            <w:pPr>
              <w:ind w:left="400" w:hanging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Основные типы социальных стуктур по степени упорядоченности, организованности:</w:t>
            </w:r>
            <w:r w:rsidRPr="005053AA">
              <w:rPr>
                <w:rFonts w:cs="Times New Roman"/>
                <w:color w:val="000000"/>
              </w:rPr>
              <w:t xml:space="preserve"> 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A)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публика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B)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сословия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C)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семья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D)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племя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E)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род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F)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касты</w:t>
            </w:r>
          </w:p>
          <w:p w:rsidR="00AD3642" w:rsidRPr="005053AA" w:rsidRDefault="00AD3642" w:rsidP="005053AA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5053AA">
              <w:rPr>
                <w:rFonts w:cs="Times New Roman"/>
                <w:color w:val="000000"/>
              </w:rPr>
              <w:t xml:space="preserve">G)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толпа</w:t>
            </w:r>
          </w:p>
          <w:p w:rsidR="00AD3642" w:rsidRPr="005053AA" w:rsidRDefault="00AD3642" w:rsidP="005053AA">
            <w:pPr>
              <w:ind w:left="400"/>
              <w:rPr>
                <w:rFonts w:cs="Times New Roman"/>
                <w:color w:val="000000"/>
              </w:rPr>
            </w:pPr>
            <w:r w:rsidRPr="005053AA">
              <w:rPr>
                <w:rFonts w:cs="Times New Roman"/>
                <w:color w:val="000000"/>
              </w:rPr>
              <w:t xml:space="preserve">H) </w:t>
            </w:r>
            <w:r w:rsidRPr="005053AA">
              <w:rPr>
                <w:rFonts w:eastAsia="Calibri" w:cs="Times New Roman"/>
                <w:color w:val="000000"/>
                <w:szCs w:val="28"/>
                <w:lang w:val="kk-KZ"/>
              </w:rPr>
              <w:t>классы</w:t>
            </w:r>
          </w:p>
        </w:tc>
      </w:tr>
    </w:tbl>
    <w:p w:rsidR="00AD3642" w:rsidRPr="005053AA" w:rsidRDefault="00AD3642" w:rsidP="005053AA">
      <w:pPr>
        <w:ind w:left="400"/>
        <w:rPr>
          <w:rFonts w:cs="Times New Roman"/>
          <w:color w:val="000000"/>
        </w:rPr>
      </w:pPr>
    </w:p>
    <w:p w:rsidR="00AD3642" w:rsidRPr="005053AA" w:rsidRDefault="00AD3642" w:rsidP="005053AA">
      <w:pPr>
        <w:ind w:left="400"/>
        <w:jc w:val="center"/>
        <w:rPr>
          <w:rFonts w:cs="Times New Roman"/>
          <w:b/>
          <w:color w:val="000000"/>
        </w:rPr>
      </w:pPr>
      <w:r w:rsidRPr="005053AA">
        <w:rPr>
          <w:rFonts w:cs="Times New Roman"/>
          <w:b/>
          <w:color w:val="000000"/>
        </w:rPr>
        <w:t>ТЕСТ ПО ПР</w:t>
      </w:r>
      <w:r w:rsidR="0053788D">
        <w:rPr>
          <w:rFonts w:cs="Times New Roman"/>
          <w:b/>
          <w:color w:val="000000"/>
        </w:rPr>
        <w:t>ЕДМЕТУ ЧЕЛОВЕК. ОБЩЕСТВО. ПРАВО</w:t>
      </w:r>
    </w:p>
    <w:p w:rsidR="00AD3642" w:rsidRPr="005053AA" w:rsidRDefault="00AD3642" w:rsidP="005053AA">
      <w:pPr>
        <w:ind w:left="400"/>
        <w:jc w:val="center"/>
        <w:rPr>
          <w:rFonts w:cs="Times New Roman"/>
          <w:b/>
          <w:color w:val="000000"/>
        </w:rPr>
      </w:pPr>
      <w:r w:rsidRPr="005053AA">
        <w:rPr>
          <w:rFonts w:cs="Times New Roman"/>
          <w:b/>
          <w:color w:val="000000"/>
        </w:rPr>
        <w:t xml:space="preserve"> ЗАВЕРШЁН</w:t>
      </w:r>
    </w:p>
    <w:p w:rsidR="00AD3642" w:rsidRDefault="00AD3642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3908A7" w:rsidRPr="003908A7" w:rsidRDefault="003908A7" w:rsidP="003908A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3908A7" w:rsidRPr="003908A7" w:rsidSect="00AD3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42" w:rsidRDefault="00AD3642" w:rsidP="00AD3642">
      <w:pPr>
        <w:spacing w:line="240" w:lineRule="auto"/>
      </w:pPr>
      <w:r>
        <w:separator/>
      </w:r>
    </w:p>
  </w:endnote>
  <w:endnote w:type="continuationSeparator" w:id="0">
    <w:p w:rsidR="00AD3642" w:rsidRDefault="00AD3642" w:rsidP="00AD3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42" w:rsidRDefault="00AD364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42" w:rsidRDefault="00AD364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42" w:rsidRDefault="00AD36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42" w:rsidRDefault="00AD3642" w:rsidP="00AD3642">
      <w:pPr>
        <w:spacing w:line="240" w:lineRule="auto"/>
      </w:pPr>
      <w:r>
        <w:separator/>
      </w:r>
    </w:p>
  </w:footnote>
  <w:footnote w:type="continuationSeparator" w:id="0">
    <w:p w:rsidR="00AD3642" w:rsidRDefault="00AD3642" w:rsidP="00AD3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AD3642" w:rsidP="00AD36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8107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42" w:rsidRDefault="00AD3642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0714">
      <w:rPr>
        <w:rStyle w:val="a5"/>
        <w:noProof/>
      </w:rPr>
      <w:t>7</w:t>
    </w:r>
    <w:r>
      <w:rPr>
        <w:rStyle w:val="a5"/>
      </w:rPr>
      <w:fldChar w:fldCharType="end"/>
    </w:r>
  </w:p>
  <w:p w:rsidR="00AD3642" w:rsidRPr="00AD3642" w:rsidRDefault="00AD3642" w:rsidP="00AD3642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42" w:rsidRDefault="00AD36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446"/>
    <w:multiLevelType w:val="hybridMultilevel"/>
    <w:tmpl w:val="11C2B8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EB"/>
    <w:rsid w:val="000E3623"/>
    <w:rsid w:val="001142B7"/>
    <w:rsid w:val="003908A7"/>
    <w:rsid w:val="003C700C"/>
    <w:rsid w:val="0053788D"/>
    <w:rsid w:val="0054446A"/>
    <w:rsid w:val="007373DB"/>
    <w:rsid w:val="00810714"/>
    <w:rsid w:val="008F1532"/>
    <w:rsid w:val="0096675B"/>
    <w:rsid w:val="00AD3642"/>
    <w:rsid w:val="00C944EB"/>
    <w:rsid w:val="00CC0C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8A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08A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08A7"/>
  </w:style>
  <w:style w:type="table" w:styleId="a6">
    <w:name w:val="Table Grid"/>
    <w:basedOn w:val="a1"/>
    <w:uiPriority w:val="59"/>
    <w:rsid w:val="00AD36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D36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8A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08A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08A7"/>
  </w:style>
  <w:style w:type="table" w:styleId="a6">
    <w:name w:val="Table Grid"/>
    <w:basedOn w:val="a1"/>
    <w:uiPriority w:val="59"/>
    <w:rsid w:val="00AD36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D36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2016-12-06T11:34:00Z</cp:lastPrinted>
  <dcterms:created xsi:type="dcterms:W3CDTF">2016-12-06T11:28:00Z</dcterms:created>
  <dcterms:modified xsi:type="dcterms:W3CDTF">2016-12-08T11:35:00Z</dcterms:modified>
</cp:coreProperties>
</file>