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F4" w:rsidRDefault="00A66DF3" w:rsidP="000C0550">
      <w:pPr>
        <w:pStyle w:val="a3"/>
        <w:jc w:val="center"/>
        <w:rPr>
          <w:rFonts w:ascii="Arial" w:hAnsi="Arial" w:cs="Arial"/>
          <w:sz w:val="24"/>
          <w:szCs w:val="24"/>
          <w:lang w:val="kk-KZ"/>
        </w:rPr>
      </w:pPr>
      <w:r w:rsidRPr="00BE067F">
        <w:rPr>
          <w:rFonts w:ascii="Arial" w:hAnsi="Arial" w:cs="Arial"/>
          <w:sz w:val="24"/>
          <w:szCs w:val="24"/>
          <w:lang w:val="kk-KZ"/>
        </w:rPr>
        <w:t>Павлодар қаласы жалпы орта білім беру мектебі №29</w:t>
      </w:r>
    </w:p>
    <w:p w:rsidR="00BE067F" w:rsidRPr="00BE067F" w:rsidRDefault="00BE067F" w:rsidP="000C0550">
      <w:pPr>
        <w:pStyle w:val="a3"/>
        <w:jc w:val="center"/>
        <w:rPr>
          <w:rFonts w:ascii="Arial" w:hAnsi="Arial" w:cs="Arial"/>
          <w:sz w:val="24"/>
          <w:szCs w:val="24"/>
          <w:lang w:val="kk-KZ"/>
        </w:rPr>
      </w:pPr>
    </w:p>
    <w:p w:rsidR="00A66DF3" w:rsidRPr="00BE067F" w:rsidRDefault="00A66DF3" w:rsidP="000C0550">
      <w:pPr>
        <w:pStyle w:val="a3"/>
        <w:jc w:val="center"/>
        <w:rPr>
          <w:rFonts w:ascii="Arial" w:hAnsi="Arial" w:cs="Arial"/>
          <w:sz w:val="24"/>
          <w:szCs w:val="24"/>
          <w:lang w:val="kk-KZ"/>
        </w:rPr>
      </w:pPr>
      <w:r w:rsidRPr="00BE067F">
        <w:rPr>
          <w:rFonts w:ascii="Arial" w:hAnsi="Arial" w:cs="Arial"/>
          <w:sz w:val="24"/>
          <w:szCs w:val="24"/>
          <w:lang w:val="kk-KZ"/>
        </w:rPr>
        <w:t>Мухамеджанова</w:t>
      </w:r>
    </w:p>
    <w:p w:rsidR="00A66DF3" w:rsidRDefault="00A66DF3" w:rsidP="000C0550">
      <w:pPr>
        <w:pStyle w:val="a3"/>
        <w:jc w:val="center"/>
        <w:rPr>
          <w:rFonts w:ascii="Arial" w:hAnsi="Arial" w:cs="Arial"/>
          <w:sz w:val="24"/>
          <w:szCs w:val="24"/>
          <w:lang w:val="kk-KZ"/>
        </w:rPr>
      </w:pPr>
      <w:r w:rsidRPr="00BE067F">
        <w:rPr>
          <w:rFonts w:ascii="Arial" w:hAnsi="Arial" w:cs="Arial"/>
          <w:sz w:val="24"/>
          <w:szCs w:val="24"/>
          <w:lang w:val="kk-KZ"/>
        </w:rPr>
        <w:t>Зауреш Айтмухановна</w:t>
      </w:r>
    </w:p>
    <w:p w:rsidR="00BE067F" w:rsidRPr="00BE067F" w:rsidRDefault="00BE067F" w:rsidP="000C0550">
      <w:pPr>
        <w:pStyle w:val="a3"/>
        <w:jc w:val="center"/>
        <w:rPr>
          <w:rFonts w:ascii="Arial" w:hAnsi="Arial" w:cs="Arial"/>
          <w:sz w:val="24"/>
          <w:szCs w:val="24"/>
          <w:lang w:val="kk-KZ"/>
        </w:rPr>
      </w:pPr>
    </w:p>
    <w:p w:rsidR="00A66DF3" w:rsidRDefault="00BE067F" w:rsidP="000C0550">
      <w:pPr>
        <w:pStyle w:val="a3"/>
        <w:jc w:val="center"/>
        <w:rPr>
          <w:rFonts w:ascii="Arial" w:hAnsi="Arial" w:cs="Arial"/>
          <w:sz w:val="24"/>
          <w:szCs w:val="24"/>
          <w:lang w:val="kk-KZ"/>
        </w:rPr>
      </w:pPr>
      <w:r>
        <w:rPr>
          <w:rFonts w:ascii="Arial" w:hAnsi="Arial" w:cs="Arial"/>
          <w:sz w:val="24"/>
          <w:szCs w:val="24"/>
          <w:lang w:val="kk-KZ"/>
        </w:rPr>
        <w:t>б</w:t>
      </w:r>
      <w:r w:rsidR="00A66DF3" w:rsidRPr="00BE067F">
        <w:rPr>
          <w:rFonts w:ascii="Arial" w:hAnsi="Arial" w:cs="Arial"/>
          <w:sz w:val="24"/>
          <w:szCs w:val="24"/>
          <w:lang w:val="kk-KZ"/>
        </w:rPr>
        <w:t>астауыш сынып мұғалімі</w:t>
      </w:r>
    </w:p>
    <w:p w:rsidR="00BE067F" w:rsidRPr="00BE067F" w:rsidRDefault="00BE067F" w:rsidP="000C0550">
      <w:pPr>
        <w:pStyle w:val="a3"/>
        <w:jc w:val="center"/>
        <w:rPr>
          <w:rFonts w:ascii="Arial" w:hAnsi="Arial" w:cs="Arial"/>
          <w:sz w:val="24"/>
          <w:szCs w:val="24"/>
          <w:lang w:val="kk-KZ"/>
        </w:rPr>
      </w:pPr>
    </w:p>
    <w:p w:rsidR="00A66DF3" w:rsidRPr="00BE067F" w:rsidRDefault="00A66DF3" w:rsidP="000C0550">
      <w:pPr>
        <w:pStyle w:val="a3"/>
        <w:jc w:val="center"/>
        <w:rPr>
          <w:rFonts w:ascii="Arial" w:hAnsi="Arial" w:cs="Arial"/>
          <w:b/>
          <w:sz w:val="24"/>
          <w:szCs w:val="24"/>
          <w:lang w:val="kk-KZ" w:eastAsia="ru-RU"/>
        </w:rPr>
      </w:pPr>
      <w:r w:rsidRPr="00BE067F">
        <w:rPr>
          <w:rFonts w:ascii="Arial" w:hAnsi="Arial" w:cs="Arial"/>
          <w:b/>
          <w:sz w:val="24"/>
          <w:szCs w:val="24"/>
          <w:lang w:val="kk-KZ" w:eastAsia="ru-RU"/>
        </w:rPr>
        <w:t>«Сатылай кешенді оқытудың әртүрлі тәсілдері»</w:t>
      </w:r>
    </w:p>
    <w:p w:rsidR="005D413A" w:rsidRPr="00BE067F" w:rsidRDefault="005D413A" w:rsidP="000C0550">
      <w:pPr>
        <w:pStyle w:val="a3"/>
        <w:jc w:val="center"/>
        <w:rPr>
          <w:rFonts w:ascii="Arial" w:hAnsi="Arial" w:cs="Arial"/>
          <w:b/>
          <w:sz w:val="24"/>
          <w:szCs w:val="24"/>
          <w:lang w:val="kk-KZ"/>
        </w:rPr>
      </w:pPr>
    </w:p>
    <w:p w:rsidR="00BE067F" w:rsidRDefault="00070A34" w:rsidP="005D413A">
      <w:pPr>
        <w:pStyle w:val="a3"/>
        <w:ind w:firstLine="709"/>
        <w:jc w:val="both"/>
        <w:rPr>
          <w:rFonts w:ascii="Arial" w:hAnsi="Arial" w:cs="Arial"/>
          <w:b/>
          <w:sz w:val="24"/>
          <w:szCs w:val="24"/>
          <w:lang w:val="kk-KZ"/>
        </w:rPr>
      </w:pPr>
      <w:r w:rsidRPr="00BE067F">
        <w:rPr>
          <w:rFonts w:ascii="Arial" w:hAnsi="Arial" w:cs="Arial"/>
          <w:b/>
          <w:sz w:val="24"/>
          <w:szCs w:val="24"/>
          <w:lang w:val="kk-KZ"/>
        </w:rPr>
        <w:t>Тәжірбиенің қысқаша мазмұны:</w:t>
      </w:r>
    </w:p>
    <w:p w:rsidR="00070A34" w:rsidRPr="00BE067F" w:rsidRDefault="00070A34" w:rsidP="005D413A">
      <w:pPr>
        <w:pStyle w:val="a3"/>
        <w:ind w:firstLine="709"/>
        <w:jc w:val="both"/>
        <w:rPr>
          <w:rFonts w:ascii="Arial" w:hAnsi="Arial" w:cs="Arial"/>
          <w:sz w:val="24"/>
          <w:szCs w:val="24"/>
          <w:lang w:val="kk-KZ"/>
        </w:rPr>
      </w:pPr>
      <w:bookmarkStart w:id="0" w:name="_GoBack"/>
      <w:bookmarkEnd w:id="0"/>
      <w:r w:rsidRPr="00BE067F">
        <w:rPr>
          <w:rFonts w:ascii="Arial" w:hAnsi="Arial" w:cs="Arial"/>
          <w:sz w:val="24"/>
          <w:szCs w:val="24"/>
          <w:lang w:val="kk-KZ"/>
        </w:rPr>
        <w:t xml:space="preserve"> Берілген құрал арқылы мұғалім негізгі базалық тақырыптар мазмұнын толық мағлұмат бере отырып,кеңінен ашып қосымша жұмыстар жасау арқылы пәнді оқуға оқушылардың бойындағы құштарлықты оятып,олардың танымдық білімдерін толықтыруға жағдай жасауға көмектеседі.</w:t>
      </w:r>
    </w:p>
    <w:p w:rsidR="00070A34" w:rsidRPr="00BE067F" w:rsidRDefault="00070A34" w:rsidP="005D413A">
      <w:pPr>
        <w:pStyle w:val="a3"/>
        <w:ind w:firstLine="709"/>
        <w:jc w:val="both"/>
        <w:rPr>
          <w:rFonts w:ascii="Arial" w:hAnsi="Arial" w:cs="Arial"/>
          <w:sz w:val="24"/>
          <w:szCs w:val="24"/>
          <w:lang w:val="kk-KZ"/>
        </w:rPr>
      </w:pPr>
      <w:r w:rsidRPr="00BE067F">
        <w:rPr>
          <w:rFonts w:ascii="Arial" w:hAnsi="Arial" w:cs="Arial"/>
          <w:sz w:val="24"/>
          <w:szCs w:val="24"/>
          <w:lang w:val="kk-KZ"/>
        </w:rPr>
        <w:t>Берілген тапсырмалар оқушының мүмкіндігіне негізделген.Әртүрлі шығармашылық тапсырмалар арқылы әр оқушы жеке жұмыс,тірек сызбалар арқылы өз түсінік ойларын толық жазады,топпен жұмыс жасау,сөзжұмбақтар,ребустар шешу,сарамандық жұмыстар орындау,өткен тақырыптар бойынша өз ойларын тұжырымдау арқылы тапсырмаларды орындайды.</w:t>
      </w:r>
    </w:p>
    <w:p w:rsidR="00070A34" w:rsidRPr="00BE067F" w:rsidRDefault="00070A34" w:rsidP="005D413A">
      <w:pPr>
        <w:pStyle w:val="a3"/>
        <w:ind w:firstLine="709"/>
        <w:jc w:val="both"/>
        <w:rPr>
          <w:rFonts w:ascii="Arial" w:hAnsi="Arial" w:cs="Arial"/>
          <w:sz w:val="24"/>
          <w:szCs w:val="24"/>
          <w:lang w:val="kk-KZ"/>
        </w:rPr>
      </w:pPr>
      <w:r w:rsidRPr="00BE067F">
        <w:rPr>
          <w:rFonts w:ascii="Arial" w:hAnsi="Arial" w:cs="Arial"/>
          <w:b/>
          <w:sz w:val="24"/>
          <w:szCs w:val="24"/>
          <w:lang w:val="kk-KZ"/>
        </w:rPr>
        <w:t>Басты мақсатым:</w:t>
      </w:r>
      <w:r w:rsidR="005D413A" w:rsidRPr="00BE067F">
        <w:rPr>
          <w:rFonts w:ascii="Arial" w:hAnsi="Arial" w:cs="Arial"/>
          <w:b/>
          <w:sz w:val="24"/>
          <w:szCs w:val="24"/>
          <w:lang w:val="kk-KZ"/>
        </w:rPr>
        <w:t xml:space="preserve"> </w:t>
      </w:r>
      <w:r w:rsidRPr="00BE067F">
        <w:rPr>
          <w:rFonts w:ascii="Arial" w:hAnsi="Arial" w:cs="Arial"/>
          <w:sz w:val="24"/>
          <w:szCs w:val="24"/>
          <w:lang w:val="kk-KZ" w:eastAsia="ru-RU"/>
        </w:rPr>
        <w:t>«Сатылай кешенді оқытудың әртүрлі тәсілдері»</w:t>
      </w:r>
      <w:r w:rsidR="005D413A" w:rsidRPr="00BE067F">
        <w:rPr>
          <w:rFonts w:ascii="Arial" w:hAnsi="Arial" w:cs="Arial"/>
          <w:sz w:val="24"/>
          <w:szCs w:val="24"/>
          <w:lang w:val="kk-KZ" w:eastAsia="ru-RU"/>
        </w:rPr>
        <w:t xml:space="preserve"> </w:t>
      </w:r>
      <w:r w:rsidRPr="00BE067F">
        <w:rPr>
          <w:rFonts w:ascii="Arial" w:hAnsi="Arial" w:cs="Arial"/>
          <w:sz w:val="24"/>
          <w:szCs w:val="24"/>
          <w:lang w:val="kk-KZ" w:eastAsia="ru-RU"/>
        </w:rPr>
        <w:t>пәнді оқыту барысында сатылай кешенді оқытуды дамыту,ой шақыра білуде жеке,жұпта,топта жұмыс істеуге үйрету, мәтінді сатылай кешенді оқытудың әртүрлі тәсілдерін меңгерту.Сонымен қатар шығармашыл, белсенді,ойлау қабілеті ұтқыр,адамгершілігі мол,әртүрлі жағдайда тапқырлық таныта білетін сауатты,іздемпаз,жан-жақты дамыған тұлғаны тәрбиелеу.</w:t>
      </w:r>
    </w:p>
    <w:p w:rsidR="005D413A" w:rsidRPr="00BE067F" w:rsidRDefault="00070A34" w:rsidP="005D413A">
      <w:pPr>
        <w:pStyle w:val="a3"/>
        <w:ind w:firstLine="709"/>
        <w:jc w:val="both"/>
        <w:rPr>
          <w:rFonts w:ascii="Arial" w:hAnsi="Arial" w:cs="Arial"/>
          <w:b/>
          <w:sz w:val="24"/>
          <w:szCs w:val="24"/>
          <w:lang w:val="kk-KZ"/>
        </w:rPr>
      </w:pPr>
      <w:r w:rsidRPr="00BE067F">
        <w:rPr>
          <w:rFonts w:ascii="Arial" w:hAnsi="Arial" w:cs="Arial"/>
          <w:b/>
          <w:sz w:val="24"/>
          <w:szCs w:val="24"/>
          <w:lang w:val="kk-KZ"/>
        </w:rPr>
        <w:t>Осылайша, анықталған қа</w:t>
      </w:r>
      <w:r w:rsidR="005D413A" w:rsidRPr="00BE067F">
        <w:rPr>
          <w:rFonts w:ascii="Arial" w:hAnsi="Arial" w:cs="Arial"/>
          <w:b/>
          <w:sz w:val="24"/>
          <w:szCs w:val="24"/>
          <w:lang w:val="kk-KZ"/>
        </w:rPr>
        <w:t xml:space="preserve">ғидалар: </w:t>
      </w:r>
    </w:p>
    <w:p w:rsidR="000C0550" w:rsidRPr="00BE067F" w:rsidRDefault="000C0550" w:rsidP="005D413A">
      <w:pPr>
        <w:pStyle w:val="a3"/>
        <w:ind w:firstLine="709"/>
        <w:jc w:val="both"/>
        <w:rPr>
          <w:rFonts w:ascii="Arial" w:hAnsi="Arial" w:cs="Arial"/>
          <w:sz w:val="24"/>
          <w:szCs w:val="24"/>
          <w:lang w:val="kk-KZ"/>
        </w:rPr>
      </w:pPr>
      <w:r w:rsidRPr="00BE067F">
        <w:rPr>
          <w:rFonts w:ascii="Arial" w:hAnsi="Arial" w:cs="Arial"/>
          <w:sz w:val="24"/>
          <w:szCs w:val="24"/>
          <w:bdr w:val="none" w:sz="0" w:space="0" w:color="auto" w:frame="1"/>
          <w:lang w:val="kk-KZ"/>
        </w:rPr>
        <w:t>-</w:t>
      </w:r>
      <w:r w:rsidR="00070A34" w:rsidRPr="00BE067F">
        <w:rPr>
          <w:rFonts w:ascii="Arial" w:hAnsi="Arial" w:cs="Arial"/>
          <w:sz w:val="24"/>
          <w:szCs w:val="24"/>
          <w:bdr w:val="none" w:sz="0" w:space="0" w:color="auto" w:frame="1"/>
          <w:lang w:val="kk-KZ"/>
        </w:rPr>
        <w:t xml:space="preserve"> </w:t>
      </w:r>
      <w:r w:rsidRPr="00BE067F">
        <w:rPr>
          <w:rFonts w:ascii="Arial" w:hAnsi="Arial" w:cs="Arial"/>
          <w:sz w:val="24"/>
          <w:szCs w:val="24"/>
          <w:lang w:val="kk-KZ" w:eastAsia="ru-RU"/>
        </w:rPr>
        <w:t>оқу материалының жүйелілігі, бірізділігі;</w:t>
      </w:r>
    </w:p>
    <w:p w:rsidR="000C0550" w:rsidRPr="00BE067F" w:rsidRDefault="000C0550" w:rsidP="005D413A">
      <w:pPr>
        <w:pStyle w:val="a3"/>
        <w:ind w:firstLine="709"/>
        <w:jc w:val="both"/>
        <w:rPr>
          <w:rFonts w:ascii="Arial" w:hAnsi="Arial" w:cs="Arial"/>
          <w:sz w:val="24"/>
          <w:szCs w:val="24"/>
          <w:lang w:val="kk-KZ"/>
        </w:rPr>
      </w:pPr>
      <w:r w:rsidRPr="00BE067F">
        <w:rPr>
          <w:rFonts w:ascii="Arial" w:hAnsi="Arial" w:cs="Arial"/>
          <w:sz w:val="24"/>
          <w:szCs w:val="24"/>
          <w:lang w:val="kk-KZ" w:eastAsia="ru-RU"/>
        </w:rPr>
        <w:t>-табиғилығы;</w:t>
      </w:r>
    </w:p>
    <w:p w:rsidR="000C0550" w:rsidRPr="00BE067F" w:rsidRDefault="000C0550" w:rsidP="005D413A">
      <w:pPr>
        <w:pStyle w:val="a3"/>
        <w:ind w:firstLine="709"/>
        <w:jc w:val="both"/>
        <w:rPr>
          <w:rFonts w:ascii="Arial" w:hAnsi="Arial" w:cs="Arial"/>
          <w:sz w:val="24"/>
          <w:szCs w:val="24"/>
          <w:lang w:val="kk-KZ" w:eastAsia="ru-RU"/>
        </w:rPr>
      </w:pPr>
      <w:r w:rsidRPr="00BE067F">
        <w:rPr>
          <w:rFonts w:ascii="Arial" w:hAnsi="Arial" w:cs="Arial"/>
          <w:sz w:val="24"/>
          <w:szCs w:val="24"/>
          <w:lang w:val="kk-KZ" w:eastAsia="ru-RU"/>
        </w:rPr>
        <w:t>-дағдыға басым бағыт беруі;</w:t>
      </w:r>
    </w:p>
    <w:p w:rsidR="000C0550" w:rsidRPr="00BE067F" w:rsidRDefault="000C0550" w:rsidP="005D413A">
      <w:pPr>
        <w:pStyle w:val="a3"/>
        <w:ind w:firstLine="709"/>
        <w:jc w:val="both"/>
        <w:rPr>
          <w:rFonts w:ascii="Arial" w:hAnsi="Arial" w:cs="Arial"/>
          <w:sz w:val="24"/>
          <w:szCs w:val="24"/>
          <w:lang w:val="kk-KZ" w:eastAsia="ru-RU"/>
        </w:rPr>
      </w:pPr>
      <w:r w:rsidRPr="00BE067F">
        <w:rPr>
          <w:rFonts w:ascii="Arial" w:hAnsi="Arial" w:cs="Arial"/>
          <w:sz w:val="24"/>
          <w:szCs w:val="24"/>
          <w:lang w:val="kk-KZ" w:eastAsia="ru-RU"/>
        </w:rPr>
        <w:t>-білімнің базалық деңгейінің барлық оқушылар үшін міндеттілігі;</w:t>
      </w:r>
    </w:p>
    <w:p w:rsidR="000C0550" w:rsidRPr="00BE067F" w:rsidRDefault="000C0550" w:rsidP="005D413A">
      <w:pPr>
        <w:pStyle w:val="a3"/>
        <w:ind w:firstLine="709"/>
        <w:jc w:val="both"/>
        <w:rPr>
          <w:rFonts w:ascii="Arial" w:hAnsi="Arial" w:cs="Arial"/>
          <w:sz w:val="24"/>
          <w:szCs w:val="24"/>
          <w:lang w:val="kk-KZ" w:eastAsia="ru-RU"/>
        </w:rPr>
      </w:pPr>
      <w:r w:rsidRPr="00BE067F">
        <w:rPr>
          <w:rFonts w:ascii="Arial" w:hAnsi="Arial" w:cs="Arial"/>
          <w:sz w:val="24"/>
          <w:szCs w:val="24"/>
          <w:lang w:val="kk-KZ" w:eastAsia="ru-RU"/>
        </w:rPr>
        <w:t>-оқушыға өз деңгейін таңдауға ерік беру;</w:t>
      </w:r>
    </w:p>
    <w:p w:rsidR="000C0550" w:rsidRPr="00BE067F" w:rsidRDefault="000C0550" w:rsidP="005D413A">
      <w:pPr>
        <w:pStyle w:val="a3"/>
        <w:ind w:firstLine="709"/>
        <w:jc w:val="both"/>
        <w:rPr>
          <w:rFonts w:ascii="Arial" w:hAnsi="Arial" w:cs="Arial"/>
          <w:sz w:val="24"/>
          <w:szCs w:val="24"/>
          <w:lang w:val="kk-KZ" w:eastAsia="ru-RU"/>
        </w:rPr>
      </w:pPr>
      <w:r w:rsidRPr="00BE067F">
        <w:rPr>
          <w:rFonts w:ascii="Arial" w:hAnsi="Arial" w:cs="Arial"/>
          <w:sz w:val="24"/>
          <w:szCs w:val="24"/>
          <w:lang w:val="kk-KZ" w:eastAsia="ru-RU"/>
        </w:rPr>
        <w:t>-оқушыларға берілетін білімнің саралануы;</w:t>
      </w:r>
    </w:p>
    <w:p w:rsidR="000C0550" w:rsidRPr="00BE067F" w:rsidRDefault="000C0550" w:rsidP="005D413A">
      <w:pPr>
        <w:pStyle w:val="a3"/>
        <w:ind w:firstLine="709"/>
        <w:jc w:val="both"/>
        <w:rPr>
          <w:rFonts w:ascii="Arial" w:hAnsi="Arial" w:cs="Arial"/>
          <w:sz w:val="24"/>
          <w:szCs w:val="24"/>
          <w:lang w:val="kk-KZ" w:eastAsia="ru-RU"/>
        </w:rPr>
      </w:pPr>
      <w:r w:rsidRPr="00BE067F">
        <w:rPr>
          <w:rFonts w:ascii="Arial" w:hAnsi="Arial" w:cs="Arial"/>
          <w:sz w:val="24"/>
          <w:szCs w:val="24"/>
          <w:lang w:val="kk-KZ" w:eastAsia="ru-RU"/>
        </w:rPr>
        <w:t>-оқушылардың өз мүмкіндігіне қарай тек міндетті деңгейде кем емес білім алуға еріктілігі;</w:t>
      </w:r>
    </w:p>
    <w:p w:rsidR="00070A34" w:rsidRPr="00BE067F" w:rsidRDefault="00070A34" w:rsidP="005D413A">
      <w:pPr>
        <w:pStyle w:val="a3"/>
        <w:ind w:firstLine="709"/>
        <w:jc w:val="both"/>
        <w:rPr>
          <w:rFonts w:ascii="Arial" w:hAnsi="Arial" w:cs="Arial"/>
          <w:sz w:val="24"/>
          <w:szCs w:val="24"/>
          <w:bdr w:val="none" w:sz="0" w:space="0" w:color="auto" w:frame="1"/>
          <w:lang w:val="kk-KZ"/>
        </w:rPr>
      </w:pPr>
      <w:r w:rsidRPr="00BE067F">
        <w:rPr>
          <w:rFonts w:ascii="Arial" w:hAnsi="Arial" w:cs="Arial"/>
          <w:sz w:val="24"/>
          <w:szCs w:val="24"/>
          <w:lang w:val="kk-KZ" w:eastAsia="ru-RU"/>
        </w:rPr>
        <w:t xml:space="preserve">Оқушылардың сатылай кешенді оқытудың </w:t>
      </w:r>
      <w:r w:rsidRPr="00BE067F">
        <w:rPr>
          <w:rFonts w:ascii="Arial" w:hAnsi="Arial" w:cs="Arial"/>
          <w:sz w:val="24"/>
          <w:szCs w:val="24"/>
          <w:lang w:val="kk-KZ"/>
        </w:rPr>
        <w:t>жұмыс тәжірибесін, жаңа тәсілдерді қолдану және бағалау әрекеттерін сыни тұрғыдан бағалауды қамтиды. Әр</w:t>
      </w:r>
      <w:r w:rsidRPr="00BE067F">
        <w:rPr>
          <w:rFonts w:ascii="Arial" w:hAnsi="Arial" w:cs="Arial"/>
          <w:color w:val="000000"/>
          <w:sz w:val="24"/>
          <w:szCs w:val="24"/>
          <w:lang w:val="kk-KZ"/>
        </w:rPr>
        <w:t xml:space="preserve"> сабақта оқушылардың позитивті коммуникативтік қарым-қатынас үдерісінің белсенді мүшесіне айналуын, әрі ұжымда, қоғамда қалай қарым-қатынас жасау мәселесі төңірегінде ойлануына үлесін қосуда. </w:t>
      </w:r>
    </w:p>
    <w:p w:rsidR="005D413A" w:rsidRPr="00BE067F" w:rsidRDefault="005D413A" w:rsidP="005D413A">
      <w:pPr>
        <w:pStyle w:val="a3"/>
        <w:ind w:firstLine="709"/>
        <w:jc w:val="both"/>
        <w:rPr>
          <w:rFonts w:ascii="Arial" w:hAnsi="Arial" w:cs="Arial"/>
          <w:sz w:val="24"/>
          <w:szCs w:val="24"/>
          <w:lang w:val="kk-KZ"/>
        </w:rPr>
      </w:pPr>
      <w:r w:rsidRPr="00BE067F">
        <w:rPr>
          <w:rFonts w:ascii="Arial" w:hAnsi="Arial" w:cs="Arial"/>
          <w:b/>
          <w:sz w:val="24"/>
          <w:szCs w:val="24"/>
          <w:lang w:val="kk-KZ"/>
        </w:rPr>
        <w:t>Т</w:t>
      </w:r>
      <w:r w:rsidR="00070A34" w:rsidRPr="00BE067F">
        <w:rPr>
          <w:rFonts w:ascii="Arial" w:hAnsi="Arial" w:cs="Arial"/>
          <w:b/>
          <w:sz w:val="24"/>
          <w:szCs w:val="24"/>
          <w:lang w:val="kk-KZ"/>
        </w:rPr>
        <w:t>әжірибе жаңалығы</w:t>
      </w:r>
      <w:r w:rsidRPr="00BE067F">
        <w:rPr>
          <w:rFonts w:ascii="Arial" w:hAnsi="Arial" w:cs="Arial"/>
          <w:b/>
          <w:sz w:val="24"/>
          <w:szCs w:val="24"/>
          <w:lang w:val="kk-KZ"/>
        </w:rPr>
        <w:t>.</w:t>
      </w:r>
      <w:r w:rsidR="00070A34" w:rsidRPr="00BE067F">
        <w:rPr>
          <w:rFonts w:ascii="Arial" w:hAnsi="Arial" w:cs="Arial"/>
          <w:sz w:val="24"/>
          <w:szCs w:val="24"/>
          <w:lang w:val="kk-KZ"/>
        </w:rPr>
        <w:t xml:space="preserve"> Оқушылардың шығармашылығын танымдық белсенділігін арттыруда  шығармашылық сабақтарды өткізудің, оқушының өз бетімен ізденіп, шығармашыл ой – өрісін арттыруда алатын маңызы өте ерекше.Оқушылардың шығармашылық қабілеттері ашылу үшін белсенді формалар мен әдістерді қолдану керек: әңгімелесу, пікірталас, ойындар, тартыстар, жорықтар мен сайыстар, сұхбат, байқаулар, олимпиадалар, бақылаулар, шығармашылық еңбек, жобалар, дербес сабақтар.  Оқушылардың қабілеттеріне қарай әрбір баланың ойын оятып, ойландыруға, талдау жасауға, салыстыруға жетелейтін жеке шығармашылық тапсырма береміз. Осындай әдістерді жиі пайдалану оқушылардың шығармашылыққа баулуына, шәкірт бойындағы талант көзін ашуға, тілін байытып, қиялын ұштаумен өз бетінше ізденуге зор әсерін тигізеді. </w:t>
      </w:r>
    </w:p>
    <w:p w:rsidR="00070A34" w:rsidRPr="00BE067F" w:rsidRDefault="005D413A" w:rsidP="005D413A">
      <w:pPr>
        <w:pStyle w:val="a3"/>
        <w:ind w:firstLine="709"/>
        <w:jc w:val="both"/>
        <w:rPr>
          <w:rFonts w:ascii="Arial" w:hAnsi="Arial" w:cs="Arial"/>
          <w:sz w:val="24"/>
          <w:szCs w:val="24"/>
          <w:lang w:val="kk-KZ"/>
        </w:rPr>
      </w:pPr>
      <w:r w:rsidRPr="00BE067F">
        <w:rPr>
          <w:rFonts w:ascii="Arial" w:hAnsi="Arial" w:cs="Arial"/>
          <w:b/>
          <w:sz w:val="24"/>
          <w:szCs w:val="24"/>
          <w:lang w:val="kk-KZ"/>
        </w:rPr>
        <w:lastRenderedPageBreak/>
        <w:t>Т</w:t>
      </w:r>
      <w:r w:rsidR="000C0550" w:rsidRPr="00BE067F">
        <w:rPr>
          <w:rFonts w:ascii="Arial" w:hAnsi="Arial" w:cs="Arial"/>
          <w:b/>
          <w:sz w:val="24"/>
          <w:szCs w:val="24"/>
          <w:lang w:val="kk-KZ"/>
        </w:rPr>
        <w:t>әжірибе</w:t>
      </w:r>
      <w:r w:rsidRPr="00BE067F">
        <w:rPr>
          <w:rFonts w:ascii="Arial" w:hAnsi="Arial" w:cs="Arial"/>
          <w:b/>
          <w:sz w:val="24"/>
          <w:szCs w:val="24"/>
          <w:lang w:val="kk-KZ"/>
        </w:rPr>
        <w:t xml:space="preserve"> </w:t>
      </w:r>
      <w:r w:rsidR="000C0550" w:rsidRPr="00BE067F">
        <w:rPr>
          <w:rFonts w:ascii="Arial" w:hAnsi="Arial" w:cs="Arial"/>
          <w:b/>
          <w:sz w:val="24"/>
          <w:szCs w:val="24"/>
          <w:lang w:val="kk-KZ"/>
        </w:rPr>
        <w:t xml:space="preserve"> өзектілігі</w:t>
      </w:r>
      <w:r w:rsidRPr="00BE067F">
        <w:rPr>
          <w:rFonts w:ascii="Arial" w:hAnsi="Arial" w:cs="Arial"/>
          <w:sz w:val="24"/>
          <w:szCs w:val="24"/>
          <w:lang w:val="kk-KZ"/>
        </w:rPr>
        <w:t xml:space="preserve">. </w:t>
      </w:r>
      <w:r w:rsidR="000C0550" w:rsidRPr="00BE067F">
        <w:rPr>
          <w:rFonts w:ascii="Arial" w:hAnsi="Arial" w:cs="Arial"/>
          <w:sz w:val="24"/>
          <w:szCs w:val="24"/>
          <w:lang w:val="kk-KZ"/>
        </w:rPr>
        <w:t>Бүгінгі жас ұрпаққа жан – жақты білім беру, тәрбиелеу әрбір ұстаздың басты міндеті. Білім негізі бастауышта қаланатын болғандықтан, оның шығармашылық мүмкіндігінің  дамуы да сол кезден басталады. Кез келген дамыған өндіріс қазіргі таңда шығармашылықпен жұмыс жасауды талап ететін адамды қажет етеді. Шығармашылықпен жұмыс жасайтын адамның негізгі іс – әрекеті ақыл ойға, әрі алған білімді басқа іс – әрекетт</w:t>
      </w:r>
      <w:r w:rsidRPr="00BE067F">
        <w:rPr>
          <w:rFonts w:ascii="Arial" w:hAnsi="Arial" w:cs="Arial"/>
          <w:sz w:val="24"/>
          <w:szCs w:val="24"/>
          <w:lang w:val="kk-KZ"/>
        </w:rPr>
        <w:t xml:space="preserve">е тасымалдай алуға негіздейді. </w:t>
      </w:r>
      <w:r w:rsidR="000C0550" w:rsidRPr="00BE067F">
        <w:rPr>
          <w:rFonts w:ascii="Arial" w:hAnsi="Arial" w:cs="Arial"/>
          <w:sz w:val="24"/>
          <w:szCs w:val="24"/>
          <w:lang w:val="kk-KZ"/>
        </w:rPr>
        <w:t>Шығармашылық қабілет дегеніміз не? Шығармашылық адам іс – әрекетінің түрі. Шығармашылық қабілеттердің дамуы, бүгінгі таңда негізгі нысана болып, ал оқушыда шығармашылық белгілерінің болмауы – үлкен мәселеге айналып, қазіргі таңда ойландыратын дүние. Өйткені, өмірдегі сан алуан қиыншылықтарды шеше білу тек шығармашыл адамдардың қолынан келеді. Баланы бастауыш сыныптардан бастап шығармашылық ойлауға, қалыптан тыс шешімдер қабылдай алуға, тәжірибелік әрекеттерге дайын болуға әкелудің жолдарын көрсету керек.</w:t>
      </w:r>
    </w:p>
    <w:p w:rsidR="000C0550" w:rsidRPr="00BE067F" w:rsidRDefault="000C0550" w:rsidP="005D413A">
      <w:pPr>
        <w:pStyle w:val="a3"/>
        <w:ind w:firstLine="709"/>
        <w:jc w:val="both"/>
        <w:rPr>
          <w:rFonts w:ascii="Arial" w:hAnsi="Arial" w:cs="Arial"/>
          <w:sz w:val="24"/>
          <w:szCs w:val="24"/>
          <w:lang w:val="kk-KZ"/>
        </w:rPr>
      </w:pPr>
    </w:p>
    <w:p w:rsidR="000C0550" w:rsidRPr="00AB7C29" w:rsidRDefault="000C0550" w:rsidP="005D413A">
      <w:pPr>
        <w:pStyle w:val="a3"/>
        <w:ind w:firstLine="709"/>
        <w:jc w:val="center"/>
        <w:rPr>
          <w:rFonts w:ascii="Times New Roman" w:hAnsi="Times New Roman" w:cs="Times New Roman"/>
          <w:sz w:val="24"/>
          <w:szCs w:val="24"/>
          <w:lang w:val="kk-KZ"/>
        </w:rPr>
      </w:pPr>
    </w:p>
    <w:sectPr w:rsidR="000C0550" w:rsidRPr="00AB7C29" w:rsidSect="00855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B5011"/>
    <w:multiLevelType w:val="multilevel"/>
    <w:tmpl w:val="C19E6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3C24"/>
    <w:rsid w:val="00070A34"/>
    <w:rsid w:val="000C0550"/>
    <w:rsid w:val="0026207F"/>
    <w:rsid w:val="003A2508"/>
    <w:rsid w:val="004D3C24"/>
    <w:rsid w:val="005D413A"/>
    <w:rsid w:val="00603234"/>
    <w:rsid w:val="006954C3"/>
    <w:rsid w:val="0085546B"/>
    <w:rsid w:val="00A66DF3"/>
    <w:rsid w:val="00AB7C29"/>
    <w:rsid w:val="00BE067F"/>
    <w:rsid w:val="00D569E0"/>
    <w:rsid w:val="00EB2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4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0550"/>
    <w:pPr>
      <w:spacing w:after="0" w:line="240" w:lineRule="auto"/>
    </w:pPr>
  </w:style>
  <w:style w:type="paragraph" w:styleId="a4">
    <w:name w:val="Balloon Text"/>
    <w:basedOn w:val="a"/>
    <w:link w:val="a5"/>
    <w:uiPriority w:val="99"/>
    <w:semiHidden/>
    <w:unhideWhenUsed/>
    <w:rsid w:val="000C05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ы</cp:lastModifiedBy>
  <cp:revision>5</cp:revision>
  <dcterms:created xsi:type="dcterms:W3CDTF">2016-03-17T20:09:00Z</dcterms:created>
  <dcterms:modified xsi:type="dcterms:W3CDTF">2016-03-24T03:15:00Z</dcterms:modified>
</cp:coreProperties>
</file>