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5C" w:rsidRPr="0093735C" w:rsidRDefault="0093735C" w:rsidP="00937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735C">
        <w:rPr>
          <w:rFonts w:ascii="Times New Roman" w:eastAsia="Times New Roman" w:hAnsi="Times New Roman" w:cs="Times New Roman"/>
          <w:b/>
          <w:bCs/>
          <w:color w:val="0000FF"/>
          <w:sz w:val="24"/>
          <w:szCs w:val="24"/>
          <w:lang w:eastAsia="ru-RU"/>
        </w:rPr>
        <w:t>Діни қызмет және діни бірлестіктер туралы</w:t>
      </w:r>
    </w:p>
    <w:p w:rsidR="0093735C" w:rsidRPr="0093735C" w:rsidRDefault="0093735C" w:rsidP="00937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Қазақстан Республикасының 2011 жылғы 11 қазандағы № 483-ІV Заңы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"Егемен Қазақстан" 2011 жылғы 15 қазандағы № 497-500 (26892); "Казахстанская правда" от 15.10.2011 г., № 330-331 (26721-26722); Қазақстан Республикасы Парламентінің Жаршысы, 2011 ж., № 17 (2594), 135-құжат</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i/>
          <w:iCs/>
          <w:color w:val="0000FF"/>
          <w:sz w:val="24"/>
          <w:szCs w:val="24"/>
          <w:lang w:eastAsia="ru-RU"/>
        </w:rPr>
        <w:t>      Қолданушылар назарына!</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i/>
          <w:iCs/>
          <w:color w:val="0000FF"/>
          <w:sz w:val="24"/>
          <w:szCs w:val="24"/>
          <w:lang w:eastAsia="ru-RU"/>
        </w:rPr>
        <w:t>      Қолданушыларға ыңғайлы болуы үшін РҚАО мазмұнды жасады.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МАЗМҰНЫ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РҚАО-ның ескертпесі!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ҚР Заңының қолданысқа енгізілу тәртібін 25-баптан қараңыз.</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Осы Заң Қазақстан Республикасының ізін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беретінін, ханафи бағытындағы исламның және православиелік христиандықтың халықтың мәдениетінің дамуы мен рухани өміріндегі тарихи рґлін танитынын, Қазақстан халқының рухани мұрасымен үйлесетін басқа да діндерді құрметтейтінін, конфессияаралық келісімнің, діни тағаттылықтың және азаматтардың діни нанымдарын құрметтеудің маңыздылығын танитынын негізге алады.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b/>
          <w:bCs/>
          <w:color w:val="0000FF"/>
          <w:sz w:val="24"/>
          <w:szCs w:val="24"/>
          <w:lang w:eastAsia="ru-RU"/>
        </w:rPr>
        <w:t>1-тарау. ЖАЛПЫ ЕРЕЖЕЛЕР</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1-бап. Осы Заңда пайдаланылатын негiзгі ұғымдар</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Осы Заңда мынадай негiзгi ұғымдар пайдаланылады: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ғибадат үйі (ғимараты) – құдайға құлшылық етуге, дұға оқылатын және діни жиналыстарға, діни тәу етуге (мінажат етуге) арналған орын;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қызмет – діндарлардың діни қажеттіліктерін қанағаттандыруға бағытталған қызмет;</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діни қызметші – діни, уағыздаушылық қызметке тиісті діни бірлестік уәкілеттік берген адам;</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діни бірлестік – Қазақстан Республикасы азаматтарының, шетелдіктер мен азаматтығы жоқ адамдардың ґз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миссионерлік қызмет – Қазақстан Республикасы азаматтарының, шетелдіктердің, азаматтығы жоқ адамдардың, Қазақстан Республикасында тіркелген діни бірлестіктердің атынан Қазақстан Республикасының аумағында діни ілімді таратуға бағытталған қызметі;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6) уәкілетті орган – діни қызмет саласындағы мемлекеттік реттеуді жүзеге асыратын мемлекеттік орган.</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2-бап. Қазақстан Республикасының діни қызмет және</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діни бірлестіктер туралы заңнамасы</w:t>
      </w:r>
    </w:p>
    <w:p w:rsidR="0093735C" w:rsidRPr="0093735C" w:rsidRDefault="0093735C" w:rsidP="009373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lastRenderedPageBreak/>
        <w:t>Қазақстан Республикасының дiни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нормативтiк-құқықтық актiлерiнен тұрады.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3-бап. Мемлекет және дін</w:t>
      </w:r>
    </w:p>
    <w:p w:rsidR="0093735C" w:rsidRPr="0093735C" w:rsidRDefault="0093735C" w:rsidP="00937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Мемлекет дін мен діни бірлестіктерден бөлінген.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Ешбiр дiн мемлекеттік немесе міндетті дін ретінде белгіленбейді.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6.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7. Ешкімнің де өз діни нанымдары себептері бойынша Қазақстан Республикасының Конституциясы мен заңдарында көзделген міндеттерін атқарудан бас тартуға құқығы жоқ.</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8. Дін мен діни бірлестіктердің мемлекеттен бөліну қағидатына сәйкес мемлекет:</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бірлестіктерге мемлекеттік органдардың функцияларын орындауды жүктемейді;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егер дiни бiрлестiктердiң қызметi Қазақстан Республикасының заңдарына қайшы келмесе, дiни бiрлестiктердiң қызметіне араласпайды;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9. Дін мен діни бірлестіктердің мемлекеттен бөліну қағидатына сәйкес діни бірлестіктер:</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мемлекеттiк органдардың функцияларын орындамайды және олардың қызметіне араласпайды;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xml:space="preserve">      2) саяси партиялардың қызметіне қатыспайды, оларға қаржылық қолдау </w:t>
      </w:r>
      <w:r w:rsidRPr="0093735C">
        <w:rPr>
          <w:rFonts w:ascii="Times New Roman" w:eastAsia="Times New Roman" w:hAnsi="Times New Roman" w:cs="Times New Roman"/>
          <w:color w:val="0000FF"/>
          <w:sz w:val="24"/>
          <w:szCs w:val="24"/>
          <w:lang w:eastAsia="ru-RU"/>
        </w:rPr>
        <w:lastRenderedPageBreak/>
        <w:t>көрсетпейді, саяси қызметпен айналыспайды;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Қазақстан Республикасы заңнамасының талаптарын сақтауға мiндеттi.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10. Дiни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қызметiне тыйым салынады.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12.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13.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тартатын діни бірлестіктердің қызметіне жол берілмейді.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b/>
          <w:bCs/>
          <w:color w:val="0000FF"/>
          <w:sz w:val="24"/>
          <w:szCs w:val="24"/>
          <w:lang w:eastAsia="ru-RU"/>
        </w:rPr>
        <w:t>2-тарау. ДІНИ ҚЫЗМЕТ САЛАСЫНДАҒЫ МЕМЛЕКЕТТІК РЕТТЕУ</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4-бап. Уәкілетті органның құзыреті</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Уәкілетті орган: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дiни бiрлестiктермен өзара iс-қимыл саласындағы мемлекеттік саясаттың негiзгi бағыттарын қалыптастыруға және iске асыруға қатысады;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өз құзыретiне жататын мәселелер бойынша түсіндіру жұмыстарын жүзеге асыруды қамтамасыз етеді;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lastRenderedPageBreak/>
        <w:t>      4) Қазақстан Республикасының діни қызмет және діни бірлестіктер туралы заңнамасын жетiлдiру жөнінде ұсыныстар әзiрлейдi;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діни қызмет және дiни бiрлестiктермен өзара іс-қимыл мәселелері бойынша облыстардың, республикалық маңызы бар қалалардың және астананың жергiлiктi атқарушы органдарының қызметiн үйлестiредi;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6) дiнтану сараптамалары және діни бірлестіктерді құруға бастамашы азаматтар тізімдеріне тексеру жүргiзiлуiн қамтамасыз етедi;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7) жеке және заңды тұлғалардың Қазақстан Республикасының дiни қызмет және діни бірлестіктер туралы заңнамасын бұзушылықтарға қатысты өтініштерін қарайды;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8) шет мемлекеттердiң діни қызмет саласындағы уәкілетті органдарымен ынтымақтастықты ұйымдастырады және жүзеге асырады;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9) республика аумағындағы шетелдік діни бірлестіктердің қызметіне, шетелдік діни орталықтардың Қазақстан Республикасындағы діни бірлестіктер басшыларын тағайындауына келісім білдіреді;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5-бап. Облыстардың, республикалық маңызы бар қалалардың</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және астананың жергілікті атқарушы органдарының</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діни қызмет және діни бірлестіктермен өзара</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іс-қимыл мәселелері бойынша құзыреті</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Діни қызмет және дiни бiрлестiктермен өзара іс-қимыл мәселелері бойынша облыстардың, республикалық маңызы бар қалалардың және астананың жергiлiктi атқарушы органдары: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өңірдегі діни ахуалға зерделеу және талдау жүргізеді;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уәкiлеттi органға Қазақстан Республикасының дiни қызмет және діни бірлестіктер туралы заңнамасын жетiлдiру жөнінде ұсыныстар енгiзедi;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жергілікті деңгейде өз құзыретіне жататын мәселелер бойынша түсiндiру жұмыстарын жүргiзедi;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жораларды өткізуге арналған үй-жайлардың орналастырылуын келіседі;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уәкілетті органмен келiсе отырып, ғибадат үйлерін (ғимараттарын) салу туралы, олардың орналасатын жерін анықтау, сондай-ақ үйлерді (ғимараттарды) ғибадат үйлері (ғимараттары) етіп қайта бейіндеу (функционалдық мақсатын өзгерту) туралы шешімдер қабылдайды;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6) жергілікті мемлекеттік басқару мүддесінде Қазақстан Республикасының заңнамасы жергілікті атқарушы органдарға жүктейтін өзге де өкілеттіктерді жүзеге асырады.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6-бап. Дiнтану сараптамасы</w:t>
      </w:r>
    </w:p>
    <w:p w:rsidR="0093735C" w:rsidRPr="0093735C" w:rsidRDefault="0093735C" w:rsidP="009373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Уәкілетті орган мынадай негіздер бойынша дінтану сараптамасын жүргізуді қамтамасыз етеді: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жеке және (немесе) заңды тұлғалардың уәкілетті органға өтініштері;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жеке тұлғалардың миссионер ретінде тіркеу және діни бірлестіктерді тіркеу туралы өтініші;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lastRenderedPageBreak/>
        <w:t>      4) жеке өзі пайдалануға арналған материалдарды қоспағанда, діни мазмұндағы ақпараттық материалдардың әкелінуі;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уәкілетті орган басшысының бұйрығы.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Құрылтай құжаттары, сондай-ақ діни мазмұндағы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Дінтану сараптамасын дінтану саласында арнайы білімі бар адамдар, қажет болған жағдайда мемлекеттік органдардың өкілдерін және өзге де мамандарды тарта отырып, жүргізеді.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Дiнтану сараптамасын жүргiзу тәртiбiн Қазақстан Республикасының Үкiметi айқындайды.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b/>
          <w:bCs/>
          <w:color w:val="0000FF"/>
          <w:sz w:val="24"/>
          <w:szCs w:val="24"/>
          <w:lang w:eastAsia="ru-RU"/>
        </w:rPr>
        <w:t>3-тарау. ҚАЗАҚСТАН РЕСПУБЛИКАСЫНДАҒЫ ДІНИ ҚЫЗМЕТ</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7-бап. Дiни жоралар мен рәсiмдер</w:t>
      </w:r>
    </w:p>
    <w:p w:rsidR="0093735C" w:rsidRPr="0093735C" w:rsidRDefault="0093735C" w:rsidP="00937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Дiни бiрлестiктер құлшылық ету орындарын ұстауға құқылы.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іс-шаралар Қазақстан Республикасының заңнамасында белгiленген тәртіппен жүзеге асырылады.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Құдайға құлшылық етуді, діни жораларды, рәсімдерді және (немесе) жиналыстарды өткізуге (жасауға), сондай-ақ миссионерлік қызметті жүзеге асыруға:</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осы баптың 2 және 4-тармақтарында көзделген жағдайларды қоспағанда, мемлекеттік органдардың, ұйымдардың;</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діни білім беру ұйымдарын қоспағанда, білім беру ұйымдарының аумағында және ғимараттарында жол берілмейді.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Қоғамнан уақытша оқшаулауды қамтамасыз ететін арнайы мекемелерде ұсталатын, жазаны орындайтын мекемелерде отырған, қарттар мен мүгедектерге арналған интернат-үйлерде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8-бап. Миссионерлік қызмет</w:t>
      </w:r>
    </w:p>
    <w:p w:rsidR="0093735C" w:rsidRPr="0093735C" w:rsidRDefault="0093735C" w:rsidP="009373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Қазақстан Республикасының азаматтары, шетелдіктер мен азаматтығы жоқ адамдар миссионерлiк қызметтi тiркеуден өткеннен кейiн жүзеге асырады.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xml:space="preserve">      2. Миссионерлiк қызметті жүзеге асыратын адамдарды тiркеудi уәкілетті органның аумақтық бөлімшелері құжаттар ұсынылған күннен бастап күнтізбелік </w:t>
      </w:r>
      <w:r w:rsidRPr="0093735C">
        <w:rPr>
          <w:rFonts w:ascii="Times New Roman" w:eastAsia="Times New Roman" w:hAnsi="Times New Roman" w:cs="Times New Roman"/>
          <w:color w:val="0000FF"/>
          <w:sz w:val="24"/>
          <w:szCs w:val="24"/>
          <w:lang w:eastAsia="ru-RU"/>
        </w:rPr>
        <w:lastRenderedPageBreak/>
        <w:t>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Қазақстан Республикасының аумағындағы миссионерлер уәкілетті органның аумақтық бөлімшелерінде жыл сайын қайта тiркеуден өтуге мiндеттi.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Миссионерлер тіркелу үшін уәкілетті органның аумақтық бөлімшелеріне мынадай құжаттар мен материалдарды: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паспортының немесе жеке куәлігінің көшірмесін;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миссионерлiк қызмет аумағы мен мерзiмi көрсетiлген өтiнiшті;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дiни бiрлестiктің атынан миссионерлiк қызметті жүзеге асыру құқығына дiни бiрлестiк берген құжатты;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заңды тұлғаны мемлекеттік тіркеу (қайта тіркеу) туралы анықтаманы және өкiлi миссионер болып табылатын дiни бiрлестiк жарғысының көшiрмесiн;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миссионерлік қызметке арналған діни әдебиетті, дiни мазмұндағы өзге де ақпараттық материалдарды, дiни мақсаттағы заттарды ұсынады.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Қазақстан Республикасындағы шетелдіктер мен азаматтығы жоқ адамдар миссионер ретінде тіркелу үшін уәкілетті органның аумақтық бөлімшелеріне мынадай құжаттарды: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миссионер оның атынан өкілдiк ететін дiни бiрлестiктің шет мемлекеттің заңнамасы бойынша ресми тiркелгендiгiн куәландыратын заңдастырылған немесе апостиль қойылған құжатты;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Қазақстан Республикасында тіркелген діни бірлестіктің шақыруын қосымша ұсынады.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Шет мемлекеттер берген құжаттардың қазақ және орыс тілдеріне аудармасының дұрыстығы Қазақстан Республикасында нотариат куәландырған және аударманы жүзеге асырған аудармашы қолының түпнұсқалығы Қазақстан Республикасында нотариат куәландырған түрінде табыс етіледі.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Миссионер ретінде тіркеуден өту үшін құжаттар ұсынған Қазақстан Республикасының азаматтарын, шетелдіктер мен азаматтығы жоқ адамдарды дінтану сараптамасының теріс қорытындысы негізінде, сондай-ақ, егер оның миссионерлік қызметі конституциялық құрылысқа, қоғамдық тәртіпке, адамның құқықтары мен бостандығына, халықтың денсаулығы мен имандылығына қатер төндіретін болса, тіркеуден бас тартылады.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ғана жол беріледі.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7. Миссионерлік қызметті тіркеусіз жүзеге асыруға тыйым салынады.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i/>
          <w:iCs/>
          <w:color w:val="0000FF"/>
          <w:sz w:val="24"/>
          <w:szCs w:val="24"/>
          <w:lang w:eastAsia="ru-RU"/>
        </w:rPr>
        <w:t xml:space="preserve">Ескерту. 8-бапқа өзгеріс енгізілді - ҚР 2012.12.24 </w:t>
      </w:r>
      <w:r w:rsidRPr="0093735C">
        <w:rPr>
          <w:rFonts w:ascii="Times New Roman" w:eastAsia="Times New Roman" w:hAnsi="Times New Roman" w:cs="Times New Roman"/>
          <w:color w:val="0000FF"/>
          <w:sz w:val="24"/>
          <w:szCs w:val="24"/>
          <w:lang w:eastAsia="ru-RU"/>
        </w:rPr>
        <w:t>N 60-V</w:t>
      </w:r>
      <w:r w:rsidRPr="0093735C">
        <w:rPr>
          <w:rFonts w:ascii="Times New Roman" w:eastAsia="Times New Roman" w:hAnsi="Times New Roman" w:cs="Times New Roman"/>
          <w:i/>
          <w:iCs/>
          <w:color w:val="0000FF"/>
          <w:sz w:val="24"/>
          <w:szCs w:val="24"/>
          <w:lang w:eastAsia="ru-RU"/>
        </w:rPr>
        <w:t>(алғашқы ресми жарияланғанынан кейiн күнтiзбелiк он күн өткен соң қолданысқа енгiзiледi) Заңымен.</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9-бап. Дiни әдебиет және дiни мақсаттағы заттар</w:t>
      </w:r>
    </w:p>
    <w:p w:rsidR="0093735C" w:rsidRPr="0093735C" w:rsidRDefault="0093735C" w:rsidP="009373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әдебиетті, діни мазмұндағы өзге де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таратуға жол беріледі.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lastRenderedPageBreak/>
        <w:t>      3. Жеке пайдалануға арналғандарын қоспағанда, Қазақстан Республикасының аумағына діни мазмұндағы ақпараттық материалдарды әкелуді тіркелген діни бірлестіктер ғана дінтану сараптамасының оң қорытындысын алғаннан кейін жүзеге асырады.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Дiни бiрлестiк шығаратын және (немесе) тарататын дiни әдебиетте және дiни мазмұндағы басқа да ақпараттық материалдарда діни бірлестіктің толық атауы болуға тиiс.</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10-бап. Қайырымдылық қызметi</w:t>
      </w:r>
    </w:p>
    <w:p w:rsidR="0093735C" w:rsidRPr="0093735C" w:rsidRDefault="0093735C" w:rsidP="009373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Дiни бiрлестiктер қайырымдылық қызметін жүзеге асыруға және қайырымдылық ұйымдарын ашуға құқылы.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11-бап. Дiнге сенушiлердiң және дiни бiрлестiктердiң</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халықаралық байланыстары мен қарым-қатынастары</w:t>
      </w:r>
    </w:p>
    <w:p w:rsidR="0093735C" w:rsidRPr="0093735C" w:rsidRDefault="0093735C" w:rsidP="009373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қарым-қатынас орнатуға және қатынастарын үзбеуге құқылы.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Дiни бiрлестiктер діни білім беру ұйымдарында оқыту үшiн шетелге Қазақстан Республикасының азаматтарын жiбере алады және</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Қазақстан Республикасының аумағындағы діни білім беру ұйымдарында оқыту үшiн шетелдіктерді, азаматтығы жоқ адамдарды қабылдай алады.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b/>
          <w:bCs/>
          <w:color w:val="0000FF"/>
          <w:sz w:val="24"/>
          <w:szCs w:val="24"/>
          <w:lang w:eastAsia="ru-RU"/>
        </w:rPr>
        <w:t>4-тарау. ДІНИ БIРЛЕСТIКТЕРДІ ҚҰРУ, МЕМЛЕКЕТТІК ТІРКЕУ, ҚАЙТА ҰЙЫМДАСТЫРУ, ТАРАТУ</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12-бап. Діни бірлестіктердің мәртебесі</w:t>
      </w:r>
    </w:p>
    <w:p w:rsidR="0093735C" w:rsidRPr="0093735C" w:rsidRDefault="0093735C" w:rsidP="009373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Қазақстан Республикасында: жергілікті, өңірлік және республикалық мәртебесі бар діни бірлестіктер құрылуы және әрекет етуі мүмкін.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Өңірлік діни бірлестіктер осы жергілікті діни бірлестіктердің қызметі аумағының шегінде құрылып, өз қызметін жүзеге асырады.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xml:space="preserve">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w:t>
      </w:r>
      <w:r w:rsidRPr="0093735C">
        <w:rPr>
          <w:rFonts w:ascii="Times New Roman" w:eastAsia="Times New Roman" w:hAnsi="Times New Roman" w:cs="Times New Roman"/>
          <w:color w:val="0000FF"/>
          <w:sz w:val="24"/>
          <w:szCs w:val="24"/>
          <w:lang w:eastAsia="ru-RU"/>
        </w:rPr>
        <w:lastRenderedPageBreak/>
        <w:t>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13-бап. Діни бірлестіктерді құру</w:t>
      </w:r>
    </w:p>
    <w:p w:rsidR="0093735C" w:rsidRPr="0093735C" w:rsidRDefault="0093735C" w:rsidP="009373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бірлестіктің мынадай белгілері: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ортақ діни ілімі;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жораларды, рәсімдер мен уағыздарды орындау;</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өз қатысушыларын (мүшелерін) және дін ұстанушыларын дінге тәрбиелеу;</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қызметінің діни бағыты болуға тиіс.</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14-бап. Діни бірлестіктің атауы</w:t>
      </w:r>
    </w:p>
    <w:p w:rsidR="0093735C" w:rsidRPr="0093735C" w:rsidRDefault="0093735C" w:rsidP="009373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Діни бірлестіктің атауы ұстанатын діні мен мәртебесін қамтуға тиіс.</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15-бап. Діни бірлестіктерді мемлекеттік тіркеу</w:t>
      </w:r>
    </w:p>
    <w:p w:rsidR="0093735C" w:rsidRPr="0093735C" w:rsidRDefault="0093735C" w:rsidP="009373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Дiни бiрлестiк оны мемлекеттік тіркеген сәттен бастап заңды тұлғаның құқық қабiлеттілігiне ие болады.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Республикалық діни бiрлестiктердi және өңірлік діни бірлестіктерді мемлекеттiк тiркеудi Қазақстан Республикасының Әдiлет министрлiгi жүзеге асырады.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Жергілікті діни бірлестіктерді мемлекеттік тіркеуді, филиалдар мен өкілдіктерді есептік тіркеуді аумақтық әдiлет органдары жүзеге асырады.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Діни бірлестікті құру туралы шешім қабылданған сәттен бастап екі ай мерзім ішінде тіркелу үшін тіркеуші органға өтініш беріледі. Өтінішке:</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діни бірлестік басшысының қолы қойылған діни бірлестіктің жарғысы;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құрылтай жиналысының (съезінің, конференциясының) хаттамасы;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құрылатын діни бірлестіктің бастамашы азаматтарының тіркеуші орган белгілеген нысан бойынша электрондық және қағаз жеткізгіштердегі тізімі;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дiни бiрлестiктiң орналасқан жерiн растайтын құжат;</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lastRenderedPageBreak/>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6) заңды тұлғаны мемлекеттік тіркегені үшін бюджетке тіркеу алымы төленгенін растайтын түбіртек немесе өзге де құжат;</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ұйымдастырылуға немесе таратылуға жатады.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Заңында көзделген тәртiппен және мерзiмде жүзеге асырылады.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 және діни бірлестіктер құруға бастамашы азаматтар тізімдерін тексеруді ұйымдастыру үшін қажетті құжаттардың көшірмелерін жібереді.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i/>
          <w:iCs/>
          <w:color w:val="0000FF"/>
          <w:sz w:val="24"/>
          <w:szCs w:val="24"/>
          <w:lang w:eastAsia="ru-RU"/>
        </w:rPr>
        <w:t xml:space="preserve">Ескерту. 15-бапқа өзгеріс енгізілді - ҚР 2012.12.24 </w:t>
      </w:r>
      <w:r w:rsidRPr="0093735C">
        <w:rPr>
          <w:rFonts w:ascii="Times New Roman" w:eastAsia="Times New Roman" w:hAnsi="Times New Roman" w:cs="Times New Roman"/>
          <w:color w:val="0000FF"/>
          <w:sz w:val="24"/>
          <w:szCs w:val="24"/>
          <w:lang w:eastAsia="ru-RU"/>
        </w:rPr>
        <w:t>N 60-V</w:t>
      </w:r>
      <w:r w:rsidRPr="0093735C">
        <w:rPr>
          <w:rFonts w:ascii="Times New Roman" w:eastAsia="Times New Roman" w:hAnsi="Times New Roman" w:cs="Times New Roman"/>
          <w:i/>
          <w:iCs/>
          <w:color w:val="0000FF"/>
          <w:sz w:val="24"/>
          <w:szCs w:val="24"/>
          <w:lang w:eastAsia="ru-RU"/>
        </w:rPr>
        <w:t>(алғашқы ресми жарияланғанынан кейiн күнтiзбелiк он күн өткен соң қолданысқа енгiзiледi) Заңымен.</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16-бап. Дiни бiрлестiктiң жарғысы</w:t>
      </w:r>
    </w:p>
    <w:p w:rsidR="0093735C" w:rsidRPr="0093735C" w:rsidRDefault="0093735C" w:rsidP="009373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Дiни бiрлестiк өз қызметiн жарғының негiзiнде жүзеге асырады, онда мыналар:</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атауы, қызметінің мәні мен мақсаттары;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орналасқан жерi және оның шегінде өз қызметін жүзеге асыратын аумақ;</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құрылымы, басқару органдарын қалыптастыру тәртiбi мен олардың құзыреті;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қатысушыларының (мүшелерінің) құқықтары мен мiндеттерi;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ұстанатын діні, діни ілімінің негіздері және осы ілімге сәйкес келетін діни қызметі туралы мәліметтер;</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lastRenderedPageBreak/>
        <w:t>      6) діни бірлестіктің мүшесі етіп қабылдаудың және одан шығудың шарттары мен тәртібі;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7) мүлікті қалыптастыру көздері;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8) құрылтай құжаттарына өзгерістер мен толықтырулар енгiзу тәртiбi;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9) қызметін қайта ұйымдастыру және оны тоқтату шарттары;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10) таратылған жағдайда мүлікті пайдалану тәртібі;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11) филиалдар мен өкілдіктер туралы мәліметтер болуға тиіс.</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Дiни бiрлестiктiң жарғысында оның қызметіне қатысты және Қазақстан Республикасының заңнамасына қайшы келмейтін өзге де ережелер болуы мүмкін.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17-бап. Діни бірлестікті тіркеуден бас тарту</w:t>
      </w:r>
    </w:p>
    <w:p w:rsidR="0093735C" w:rsidRPr="0093735C" w:rsidRDefault="0093735C" w:rsidP="009373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Тіркеуден бас тартылған жағдайда сотқа шағымдануға болады.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18-бап. Дiни бiрлестiктi қайта ұйымдастыру және тарату</w:t>
      </w:r>
    </w:p>
    <w:p w:rsidR="0093735C" w:rsidRPr="0093735C" w:rsidRDefault="0093735C" w:rsidP="009373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Діни бірлестіктерді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бірлестіктің қызметін тоқтата тұру және оны тарату Қазақстан Республикасының заңдарында белгiленген тәртiппен жүргізіледі.</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19-бап. Мемлекет және шетелдік діни бірлестіктер</w:t>
      </w:r>
    </w:p>
    <w:p w:rsidR="0093735C" w:rsidRPr="0093735C" w:rsidRDefault="0093735C" w:rsidP="009373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Шетелдік діни орталық уәкілетті органмен келіспей тағайындаған діни бірлестік басшысының қызметін жүзеге асыруына жол берілмейді.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Шетелдік діни орталық діни бірлестіктің басшысы лауазымына кандидатты келісу үшін уәкілетті органға мынадай құжаттарды: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1) кандидат туралы, оның шетелдік діни орталықтағы бұрынғы қызметі туралы мәліметтер қамтылған қолдаухатты;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кандидатты Қазақстан Республикасының аумағында жұмыс істейтін діни бірлестіктің басшысы етіп тағайындау туралы шешімді;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діни бірлестіктің басшысы лауазымына кандидаттың паспортының немесе жеке куәлігінің көшірмесін ұсынады.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xml:space="preserve">      Құжаттар қазақ және орыс тілдеріне аудармасының дұрыстығын Қазақстан Республикасында нотариат куәландырған және аударманы жүзеге асырған </w:t>
      </w:r>
      <w:r w:rsidRPr="0093735C">
        <w:rPr>
          <w:rFonts w:ascii="Times New Roman" w:eastAsia="Times New Roman" w:hAnsi="Times New Roman" w:cs="Times New Roman"/>
          <w:color w:val="0000FF"/>
          <w:sz w:val="24"/>
          <w:szCs w:val="24"/>
          <w:lang w:eastAsia="ru-RU"/>
        </w:rPr>
        <w:lastRenderedPageBreak/>
        <w:t>аудармашы қолының түпнұсқалығын Қазақстан Республикасында нотариат куәландырған түрінде табыс етіледі.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Осы баптың 2-тармағында көрсетілген құжаттарды уәкілетті орган олардың ұсынылған күнінен бастап күнтізбелік отыз күн ішінде қарайды.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b/>
          <w:bCs/>
          <w:color w:val="0000FF"/>
          <w:sz w:val="24"/>
          <w:szCs w:val="24"/>
          <w:lang w:eastAsia="ru-RU"/>
        </w:rPr>
        <w:t>5-тарау. ДІНИ БІРЛЕСТІКТЕРДІҢ МҮЛІКТІК ҚҰҚЫҚ ҚАТЫНАСТАРЫ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20-бап. Дiни бiрлестiктердiң меншiгi</w:t>
      </w:r>
    </w:p>
    <w:p w:rsidR="0093735C" w:rsidRPr="0093735C" w:rsidRDefault="0093735C" w:rsidP="0093735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Меншік құқығындағы жылжымайтын және жылжымалы мүлік діни бірлестіктердің меншігі болып табылады.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Қазақстан Республикасының шегінен тыс жердегі мүлік те дiни бiрлестiктердің меншiгiнде болуы мүмкiн.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4. Дiни бiрлестiктер ерiктi түрде қаржылай және басқа да қайырмалдықтар сұрауға және оларды алуға құқылы.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5. Дiни бiрлестiктердiң меншiк құқығы заңмен қорғалады.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21-бап. Мемлекеттiң, ұйымдар мен жеке тұлғалардың меншiгi</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болып табылатын мүлiктi пайдалану</w:t>
      </w:r>
    </w:p>
    <w:p w:rsidR="0093735C" w:rsidRPr="0093735C" w:rsidRDefault="0093735C" w:rsidP="0093735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Дiни бiрлестiктер өздерiне шарттық негiзде берілген үйлердi, аумақты және мүлiктi пайдалануға құқылы.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мақсаттағы тарих және мәдениет ескерткіштері діни бiрлестiктердің пайдалануына Қазақстан Республикасының заңнамасына сәйкес берілуі мүмкін.</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22-бап. Таратылған дiни бiрлестiктiң мүлкiне иелiк ету</w:t>
      </w:r>
    </w:p>
    <w:p w:rsidR="0093735C" w:rsidRPr="0093735C" w:rsidRDefault="0093735C" w:rsidP="0093735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Діни бірлестік таратылған немесе қызметі тоқтатылған кезде оның меншігінде болған мүлікке иелік ету оның жарғысына және Қазақстан Республикасының заңнамасына сәйкес жүзеге асырылады.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Құқық мирасқорлары болмаған кезде мүлік Қазақстан Республикасының мемлекеттік мүлік туралы заңнамасына сәйкес мемлекет меншігіне өтеді.</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b/>
          <w:bCs/>
          <w:color w:val="0000FF"/>
          <w:sz w:val="24"/>
          <w:szCs w:val="24"/>
          <w:lang w:eastAsia="ru-RU"/>
        </w:rPr>
        <w:t>6-тарау. ҚОРЫТЫНДЫ ЕРЕЖЕЛЕР</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23-бап. Қазақстан Республикасының дiни қызмет және дiни</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бiрлестiктер туралы заңнамасын бұзғаны үшiн</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жауаптылық</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Қазақстан Республикасының дiни қызмет және дiни бiрлестiктер туралы заңнамасын бұзушылық Қазақстан Республикасының заңдарында белгiленген жауаптылыққа әкеп соғады.</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lastRenderedPageBreak/>
        <w:t>      </w:t>
      </w:r>
      <w:r w:rsidRPr="0093735C">
        <w:rPr>
          <w:rFonts w:ascii="Times New Roman" w:eastAsia="Times New Roman" w:hAnsi="Times New Roman" w:cs="Times New Roman"/>
          <w:b/>
          <w:bCs/>
          <w:color w:val="0000FF"/>
          <w:sz w:val="24"/>
          <w:szCs w:val="24"/>
          <w:lang w:eastAsia="ru-RU"/>
        </w:rPr>
        <w:t>24-бап. Өтпелі ережелер</w:t>
      </w:r>
    </w:p>
    <w:p w:rsidR="0093735C" w:rsidRPr="0093735C" w:rsidRDefault="0093735C" w:rsidP="0093735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Діни бірлестіктер осы Заң қолданысқа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өздерінің құрылтай құжаттарына тиісті өзгерістер енгізуге міндетті.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3. Көрсетілген мерзім өткеннен кейін өздерінің құрылтай құжаттарын осы Заңның талаптарына сәйкес келтірмеген заңды тұлғалар уәкілетті органның жүгінуі бойынша сот тәртібімен таратылады.</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i/>
          <w:iCs/>
          <w:color w:val="0000FF"/>
          <w:sz w:val="24"/>
          <w:szCs w:val="24"/>
          <w:lang w:eastAsia="ru-RU"/>
        </w:rPr>
        <w:t xml:space="preserve">Ескерту. 24-бапқа өзгеріс енгізілді - ҚР 2012.12.24 </w:t>
      </w:r>
      <w:r w:rsidRPr="0093735C">
        <w:rPr>
          <w:rFonts w:ascii="Times New Roman" w:eastAsia="Times New Roman" w:hAnsi="Times New Roman" w:cs="Times New Roman"/>
          <w:color w:val="0000FF"/>
          <w:sz w:val="24"/>
          <w:szCs w:val="24"/>
          <w:lang w:eastAsia="ru-RU"/>
        </w:rPr>
        <w:t>N 60-V</w:t>
      </w:r>
      <w:r w:rsidRPr="0093735C">
        <w:rPr>
          <w:rFonts w:ascii="Times New Roman" w:eastAsia="Times New Roman" w:hAnsi="Times New Roman" w:cs="Times New Roman"/>
          <w:i/>
          <w:iCs/>
          <w:color w:val="0000FF"/>
          <w:sz w:val="24"/>
          <w:szCs w:val="24"/>
          <w:lang w:eastAsia="ru-RU"/>
        </w:rPr>
        <w:t>(алғашқы ресми жарияланғанынан кейiн күнтiзбелiк он күн өткен соң қолданысқа енгiзiледi) Заңымен.</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r w:rsidRPr="0093735C">
        <w:rPr>
          <w:rFonts w:ascii="Times New Roman" w:eastAsia="Times New Roman" w:hAnsi="Times New Roman" w:cs="Times New Roman"/>
          <w:b/>
          <w:bCs/>
          <w:color w:val="0000FF"/>
          <w:sz w:val="24"/>
          <w:szCs w:val="24"/>
          <w:lang w:eastAsia="ru-RU"/>
        </w:rPr>
        <w:t>25-бап. Қорытынды ережелер</w:t>
      </w:r>
    </w:p>
    <w:p w:rsidR="0093735C" w:rsidRPr="0093735C" w:rsidRDefault="0093735C" w:rsidP="0093735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Осы Заң алғашқы ресми жарияланғанынан кейін күнтізбелік он күн өткен соң қолданысқа енгізіледі.</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color w:val="0000FF"/>
          <w:sz w:val="24"/>
          <w:szCs w:val="24"/>
          <w:lang w:eastAsia="ru-RU"/>
        </w:rPr>
        <w:t>      2. «Діни сенім бостандығы және діни бірлестіктер туралы» 1992 жылғы 15 қаңтардағы Қазақстан Республикасы Заңының (Қазақстан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 67-құжат; 2011 ж., № 11, 102-құжат) күші жойылды деп танылсын.</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i/>
          <w:iCs/>
          <w:color w:val="0000FF"/>
          <w:sz w:val="24"/>
          <w:szCs w:val="24"/>
          <w:lang w:eastAsia="ru-RU"/>
        </w:rPr>
        <w:t>      Қазақстан Республикасының</w:t>
      </w:r>
      <w:r w:rsidRPr="0093735C">
        <w:rPr>
          <w:rFonts w:ascii="Times New Roman" w:eastAsia="Times New Roman" w:hAnsi="Times New Roman" w:cs="Times New Roman"/>
          <w:sz w:val="24"/>
          <w:szCs w:val="24"/>
          <w:lang w:eastAsia="ru-RU"/>
        </w:rPr>
        <w:br/>
      </w:r>
      <w:r w:rsidRPr="0093735C">
        <w:rPr>
          <w:rFonts w:ascii="Times New Roman" w:eastAsia="Times New Roman" w:hAnsi="Times New Roman" w:cs="Times New Roman"/>
          <w:i/>
          <w:iCs/>
          <w:color w:val="0000FF"/>
          <w:sz w:val="24"/>
          <w:szCs w:val="24"/>
          <w:lang w:eastAsia="ru-RU"/>
        </w:rPr>
        <w:t>      Президентi                                 Н. НАЗАРБАЕВ</w:t>
      </w:r>
    </w:p>
    <w:p w:rsidR="0093735C" w:rsidRPr="0093735C" w:rsidRDefault="0093735C" w:rsidP="0093735C">
      <w:pPr>
        <w:spacing w:before="100" w:beforeAutospacing="1" w:after="100" w:afterAutospacing="1" w:line="240" w:lineRule="auto"/>
        <w:rPr>
          <w:rFonts w:ascii="Times New Roman" w:eastAsia="Times New Roman" w:hAnsi="Times New Roman" w:cs="Times New Roman"/>
          <w:sz w:val="24"/>
          <w:szCs w:val="24"/>
          <w:lang w:eastAsia="ru-RU"/>
        </w:rPr>
      </w:pPr>
      <w:r w:rsidRPr="0093735C">
        <w:rPr>
          <w:rFonts w:ascii="Times New Roman" w:eastAsia="Times New Roman" w:hAnsi="Times New Roman" w:cs="Times New Roman"/>
          <w:color w:val="0000FF"/>
          <w:sz w:val="24"/>
          <w:szCs w:val="24"/>
          <w:lang w:eastAsia="ru-RU"/>
        </w:rPr>
        <w:t> </w:t>
      </w:r>
    </w:p>
    <w:p w:rsidR="002B1769" w:rsidRDefault="002B1769">
      <w:bookmarkStart w:id="0" w:name="_GoBack"/>
      <w:bookmarkEnd w:id="0"/>
    </w:p>
    <w:sectPr w:rsidR="002B1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E02"/>
    <w:multiLevelType w:val="multilevel"/>
    <w:tmpl w:val="C004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B2E85"/>
    <w:multiLevelType w:val="multilevel"/>
    <w:tmpl w:val="C130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31543"/>
    <w:multiLevelType w:val="multilevel"/>
    <w:tmpl w:val="ABBE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02032"/>
    <w:multiLevelType w:val="multilevel"/>
    <w:tmpl w:val="BA6E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03959"/>
    <w:multiLevelType w:val="multilevel"/>
    <w:tmpl w:val="97BE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84207"/>
    <w:multiLevelType w:val="multilevel"/>
    <w:tmpl w:val="98E4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A82A78"/>
    <w:multiLevelType w:val="multilevel"/>
    <w:tmpl w:val="EB34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0623F"/>
    <w:multiLevelType w:val="multilevel"/>
    <w:tmpl w:val="C05A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34C10"/>
    <w:multiLevelType w:val="multilevel"/>
    <w:tmpl w:val="B194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85CBC"/>
    <w:multiLevelType w:val="multilevel"/>
    <w:tmpl w:val="E36A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49160A"/>
    <w:multiLevelType w:val="multilevel"/>
    <w:tmpl w:val="74A4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74D97"/>
    <w:multiLevelType w:val="multilevel"/>
    <w:tmpl w:val="C6985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335B6"/>
    <w:multiLevelType w:val="multilevel"/>
    <w:tmpl w:val="ABD0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1131E6"/>
    <w:multiLevelType w:val="multilevel"/>
    <w:tmpl w:val="05E4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BC2A45"/>
    <w:multiLevelType w:val="multilevel"/>
    <w:tmpl w:val="B24C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1A238B"/>
    <w:multiLevelType w:val="multilevel"/>
    <w:tmpl w:val="972A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6D661E"/>
    <w:multiLevelType w:val="multilevel"/>
    <w:tmpl w:val="9522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E26E92"/>
    <w:multiLevelType w:val="multilevel"/>
    <w:tmpl w:val="50E2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313737"/>
    <w:multiLevelType w:val="multilevel"/>
    <w:tmpl w:val="E066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F440F2"/>
    <w:multiLevelType w:val="multilevel"/>
    <w:tmpl w:val="AB88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EF4E91"/>
    <w:multiLevelType w:val="multilevel"/>
    <w:tmpl w:val="B43A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0"/>
  </w:num>
  <w:num w:numId="4">
    <w:abstractNumId w:val="6"/>
  </w:num>
  <w:num w:numId="5">
    <w:abstractNumId w:val="15"/>
  </w:num>
  <w:num w:numId="6">
    <w:abstractNumId w:val="20"/>
  </w:num>
  <w:num w:numId="7">
    <w:abstractNumId w:val="2"/>
  </w:num>
  <w:num w:numId="8">
    <w:abstractNumId w:val="14"/>
  </w:num>
  <w:num w:numId="9">
    <w:abstractNumId w:val="17"/>
  </w:num>
  <w:num w:numId="10">
    <w:abstractNumId w:val="3"/>
  </w:num>
  <w:num w:numId="11">
    <w:abstractNumId w:val="0"/>
  </w:num>
  <w:num w:numId="12">
    <w:abstractNumId w:val="13"/>
  </w:num>
  <w:num w:numId="13">
    <w:abstractNumId w:val="18"/>
  </w:num>
  <w:num w:numId="14">
    <w:abstractNumId w:val="9"/>
  </w:num>
  <w:num w:numId="15">
    <w:abstractNumId w:val="11"/>
  </w:num>
  <w:num w:numId="16">
    <w:abstractNumId w:val="19"/>
  </w:num>
  <w:num w:numId="17">
    <w:abstractNumId w:val="12"/>
  </w:num>
  <w:num w:numId="18">
    <w:abstractNumId w:val="16"/>
  </w:num>
  <w:num w:numId="19">
    <w:abstractNumId w:val="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5C"/>
    <w:rsid w:val="002B1769"/>
    <w:rsid w:val="0093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7AE57-14A0-4657-AC36-C76F8266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5042</Words>
  <Characters>28745</Characters>
  <Application>Microsoft Office Word</Application>
  <DocSecurity>0</DocSecurity>
  <Lines>239</Lines>
  <Paragraphs>67</Paragraphs>
  <ScaleCrop>false</ScaleCrop>
  <Company/>
  <LinksUpToDate>false</LinksUpToDate>
  <CharactersWithSpaces>33720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2017-01-17T04:04:00Z</dcterms:created>
  <dcterms:modified xsi:type="dcterms:W3CDTF">2017-01-17T04:05:00Z</dcterms:modified>
</cp:coreProperties>
</file>