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8C" w:rsidRPr="001C1FB5" w:rsidRDefault="004B146C" w:rsidP="00D96E0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F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ОСНОВЫ РЕЧЕВОЙ КУЛЬТУРЫ В ШКОЛЕ </w:t>
      </w:r>
    </w:p>
    <w:p w:rsidR="00CF458C" w:rsidRPr="00D96E0D" w:rsidRDefault="00CF458C" w:rsidP="00D96E0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788" w:rsidRPr="001C1FB5" w:rsidRDefault="00CF458C" w:rsidP="00D96E0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1C1F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Канаева</w:t>
      </w:r>
      <w:proofErr w:type="spellEnd"/>
      <w:r w:rsidRPr="001C1F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B146C" w:rsidRPr="001C1F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К.Ж.</w:t>
      </w:r>
      <w:r w:rsidR="00DB5551" w:rsidRPr="001C1F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D96E0D" w:rsidRPr="001C1F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B5551" w:rsidRPr="001C1F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учитель русского языка и литературы в классах </w:t>
      </w:r>
    </w:p>
    <w:p w:rsidR="00CF458C" w:rsidRPr="001C1FB5" w:rsidRDefault="00DB5551" w:rsidP="00D96E0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1F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 государственным языком обучения</w:t>
      </w:r>
    </w:p>
    <w:p w:rsidR="0020511B" w:rsidRPr="001C1FB5" w:rsidRDefault="0020511B" w:rsidP="00D96E0D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1F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СОСШПА №7 г. Павлодара</w:t>
      </w:r>
    </w:p>
    <w:p w:rsidR="00D96E0D" w:rsidRDefault="00D96E0D" w:rsidP="00D96E0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1FB5" w:rsidRDefault="001C1FB5" w:rsidP="001C1FB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C1F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Речевая грамотность – признак культуры человека. Статья рассматривает современную проблему речевого общения в условиях </w:t>
      </w:r>
      <w:proofErr w:type="spellStart"/>
      <w:r w:rsidRPr="001C1F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полиязычия</w:t>
      </w:r>
      <w:proofErr w:type="spellEnd"/>
      <w:r w:rsidRPr="001C1FB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школах Казахстана.</w:t>
      </w:r>
    </w:p>
    <w:p w:rsidR="00A40B09" w:rsidRDefault="00A40B09" w:rsidP="001C1FB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өйлеу сауаттылығы – адам мәдениетінің белгісі. Мақ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ала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Қазақстан мектептерін</w:t>
      </w:r>
      <w:r w:rsidR="00D06133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д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егі көптілділік сөйлеу қатынасының заманауи мәселесін қарастырады.</w:t>
      </w:r>
    </w:p>
    <w:p w:rsidR="001C1FB5" w:rsidRPr="00A40B09" w:rsidRDefault="00765DBA" w:rsidP="001C1FB5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765DBA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Speech literacy - a sign of human culture . The article examines the problem of modern verbal communication under polylinguism in schools of Kazakhstan</w:t>
      </w:r>
      <w:r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.</w:t>
      </w:r>
    </w:p>
    <w:p w:rsidR="00D96E0D" w:rsidRDefault="0020511B" w:rsidP="00D96E0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этап развития лингвистики предоставляет возможности для дальнейшей разработки теории речевого этикета. Современная коммуникативная лингвистика характеризуется, с одной стороны, пристальным вниманием к таким ее направлениям, как антропоцентрическое, когда фокусом исследования становится личностное проявление в речи, то есть говорящий и его коммуникативное поведение, на которое влияют речевая культура, социальный статус, образование, профессия, пол человека, и </w:t>
      </w:r>
      <w:proofErr w:type="spellStart"/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прагмалингвистическое</w:t>
      </w:r>
      <w:proofErr w:type="spellEnd"/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когда изучается взаимодействие адресанта и адресата в различных ситуациях общения, в том числе речевые действия адресанта, направленные на поддержание отношений собеседников в разных сферах общения. С другой стороны, лингвистические исследования имеют синкретический характер, в них происходит взаимопроникновение указанных выше направлений с </w:t>
      </w:r>
      <w:proofErr w:type="spellStart"/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лингвокультурологией</w:t>
      </w:r>
      <w:proofErr w:type="spellEnd"/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этнолингвистикой</w:t>
      </w:r>
      <w:proofErr w:type="spellEnd"/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психолингвистикой, социолингвистикой, а также с другими гуманитарными дисциплинами: социологией, культурологией, психологией, философией. </w:t>
      </w:r>
    </w:p>
    <w:p w:rsidR="00D96E0D" w:rsidRDefault="0020511B" w:rsidP="00D96E0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Речевой этикет может рассматриваться как лингвистический ресурс, используемый для реализации общих и специфичных конвенций общения, связанных с осуществлением кооперативных намерений, с соблюдением интересов адресата, с проявлением заботы о его потребностях и желаниях. Изучение речевого этикета в таком новом, широком понимании только начинается.</w:t>
      </w:r>
    </w:p>
    <w:p w:rsidR="0020511B" w:rsidRPr="00D96E0D" w:rsidRDefault="00A64712" w:rsidP="00D96E0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</w:t>
      </w:r>
      <w:r w:rsidR="00DB5551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актуальная проблема эффективности коммуникации требует решения задачи</w:t>
      </w:r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</w:t>
      </w: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коммуникативной компетенции.  Ф</w:t>
      </w:r>
      <w:r w:rsidR="00C21C88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</w:t>
      </w:r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навыков грамотной, культурной устной речи является одной из центральных задач современного </w:t>
      </w:r>
      <w:r w:rsidR="00A52AAE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языкового </w:t>
      </w:r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</w:t>
      </w:r>
      <w:r w:rsidR="0020511B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ия.  Центральная роль в поиске эффективных средств</w:t>
      </w:r>
      <w:r w:rsid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511B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взаимодействия с собеседниками принадлежит средствам речевого этикета. Знание особенностей национальных этикетных традиций способствует лучшему взаимопониманию при межнациональном общении, что делает речевой этикет одним из самых значимых компонентов обучения языкам. </w:t>
      </w:r>
    </w:p>
    <w:p w:rsidR="00D96E0D" w:rsidRDefault="00A52AAE" w:rsidP="00D96E0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последние десятилетия резко изменилась коммуникационная и, соответственно, языковая ситуация в обществе. Появилось множество новых способов передачи, переработки и хранения вербальной информации, стали доминировать </w:t>
      </w:r>
      <w:proofErr w:type="spellStart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аудитивные</w:t>
      </w:r>
      <w:proofErr w:type="spellEnd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аудиовизуальные источники речи, то есть устная речь в своих совершенно новых разновидностях. Визуальные источники речи приобрели новые качества, значительно расширив и обогатив ситуативно-тематические сферы применения письменной речи (Интернет- и СМС-общение и т.п.). Широкое понятие культуры обязательно включает в себя то, что называют культурой общения, культурой речевого поведения. Чтобы владеть ей, важно понимать сущность речевого этикета. </w:t>
      </w:r>
    </w:p>
    <w:p w:rsidR="00D96E0D" w:rsidRDefault="00CF458C" w:rsidP="00D96E0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коммуникации люди передают друг другу определенную информацию, те или иные смыслы, что-то сообщают, к чему-то побуждают, о чем-то спрашивают - совершают определенные речевые действия. Однако, прежде чем перейти к обмену логико-содержательной информацией, необходимо вступить в речевой контакт, а это совершается по определенным правилам общения. </w:t>
      </w:r>
    </w:p>
    <w:p w:rsidR="00D96E0D" w:rsidRDefault="00CF458C" w:rsidP="00D96E0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обычной ситуации такие правила чаще всего не осознаются, они настолько привычны, что заметным становится лишь несоблюдение неписанных правил общения - норм русского речевого этикета (например, знакомый не поздоровался при встрече, незнакомец обратился на «ты»). Как правило, несоблюдение норм ведет к конфликтным ситуациям, и тогда говорить об успешном коммуникативном акте и, тем более, о культуре общения, не приходится. Поэтому так важно обращать внимание на правила вступления в речевой контакт и на поддержание его в доброжелательной тональности общения. </w:t>
      </w:r>
    </w:p>
    <w:p w:rsidR="00D96E0D" w:rsidRDefault="00CF458C" w:rsidP="00D96E0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сферу речевого этикета входит все, что выражает доброжелательное отношение к собеседнику, что может создать благоприятный климат для межличностного общения. Богатый набор языковых средств дает возможность выбрать уместную для речевой ситуации и благоприятную для адресата ты- или вы-форму общения, установить дружескую, непринужденную (неофициальную) или, напротив, официальную тональность разговора. Важно также помнить о том, что в речевом этикете всегда присутствует социальная информация о </w:t>
      </w:r>
      <w:proofErr w:type="spellStart"/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коммуникантах</w:t>
      </w:r>
      <w:proofErr w:type="spellEnd"/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(степень их знакомства, социальные роли и т.д.), которая передается через специализированные устойчивые единицы общения. </w:t>
      </w:r>
    </w:p>
    <w:p w:rsidR="00CF458C" w:rsidRPr="00D96E0D" w:rsidRDefault="00CF458C" w:rsidP="00D96E0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средств речевого этикета и их использования в разных ситуациях общения - одна из важнейших задач лингвистики. Объектом многих лингвистических исследований становятся те или иные проявления речевого этикета, прежде всего, </w:t>
      </w:r>
      <w:proofErr w:type="spellStart"/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ритуализованные</w:t>
      </w:r>
      <w:proofErr w:type="spellEnd"/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этикетные формулы и другие специализированные этикетные единицы. </w:t>
      </w:r>
    </w:p>
    <w:p w:rsidR="00CF458C" w:rsidRPr="00D96E0D" w:rsidRDefault="00C62E47" w:rsidP="00D96E0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 роль в поиске эффективных средств взаимодействия с собеседниками принадлежит средствам речевого этикета. Знание особенностей национальных этикетных традиций способствует лучшему взаимопониманию при межнациональном общении, что делает речевой этикет одним из самых значимых компонентов обучения язы</w:t>
      </w:r>
      <w:r w:rsidR="00EB65A1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F458C" w:rsidRPr="00D96E0D" w:rsidRDefault="00CF458C" w:rsidP="00D96E0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отличительными чертами эволюции речевых этикетов разных языков могут быть как лингвистические характеристики, так и экстралингвистические - несущие отпечаток национального своеобразия исторического развития общества; </w:t>
      </w:r>
    </w:p>
    <w:p w:rsidR="00CF458C" w:rsidRPr="00D96E0D" w:rsidRDefault="00CF458C" w:rsidP="00D96E0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речевой этикет тесно связан с разговорной речью, и изменения в речевом этикете соответствуют тенденциям эволюции разговорной речи; </w:t>
      </w:r>
    </w:p>
    <w:p w:rsidR="00CF458C" w:rsidRPr="00D96E0D" w:rsidRDefault="00CF458C" w:rsidP="00D96E0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социальная нестабильность является одной из основных причин эволюции системы речевого этикета; </w:t>
      </w:r>
    </w:p>
    <w:p w:rsidR="00CF458C" w:rsidRPr="00D96E0D" w:rsidRDefault="00CF458C" w:rsidP="00D96E0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 общественных перемен находит выражение в масштабе этикетных изменений; </w:t>
      </w:r>
    </w:p>
    <w:p w:rsidR="00CF458C" w:rsidRPr="00D96E0D" w:rsidRDefault="00CF458C" w:rsidP="00D96E0D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открытость социума отражается и на речевом этикете; </w:t>
      </w:r>
    </w:p>
    <w:p w:rsidR="00CF458C" w:rsidRPr="00D96E0D" w:rsidRDefault="00CF458C" w:rsidP="00D96E0D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формулы приветствия, прощания и обращения наиболее показательны для общей картины речевого этикета. </w:t>
      </w:r>
    </w:p>
    <w:p w:rsidR="00D96E0D" w:rsidRDefault="00CF458C" w:rsidP="00D96E0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Обращение в качестве материала к русскоязычному устному неофициальному дискурсу позволяет высказать предположение, что, несмотря на отмечавшиеся в литературе национально специфичные черты речевого этикета, существует общечеловеческая суть этикета. Дальнейшие исследования в этом направлении помогут доказать справедливость этого предположения. </w:t>
      </w:r>
    </w:p>
    <w:p w:rsidR="00CF458C" w:rsidRPr="00D96E0D" w:rsidRDefault="00CF458C" w:rsidP="00D96E0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под культурой речи в настоящее время надо понимать не только правильную с точки зрения фонетики, лексики и грамматики речь, но прежде всего культуру речевого общения, соблюдение норм речевого этикета.  </w:t>
      </w:r>
    </w:p>
    <w:p w:rsidR="00EB65A1" w:rsidRPr="00D96E0D" w:rsidRDefault="00CA3E38" w:rsidP="00D96E0D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Разработанный для 5-7 классов </w:t>
      </w:r>
      <w:r w:rsidR="00EB65A1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пецкурс «</w:t>
      </w:r>
      <w:r w:rsidR="00EB65A1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культуры речи» позволяет усилить речевую направленность школьного курса русского языка, теоретические вопросы  обучения связной речи приблизить к практике. Программа данного курса способствует</w:t>
      </w:r>
      <w:r w:rsid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формированию языковой личности</w:t>
      </w:r>
      <w:r w:rsidR="00EB65A1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ознакомлению и сближению культур русского и казахского народов, развивает умение пользоваться русской речью в условиях </w:t>
      </w:r>
      <w:proofErr w:type="spellStart"/>
      <w:r w:rsidR="00EB65A1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полиязычия</w:t>
      </w:r>
      <w:proofErr w:type="spellEnd"/>
      <w:r w:rsidR="00EB65A1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готовит к речевому общению во взрослой жизни. </w:t>
      </w:r>
    </w:p>
    <w:p w:rsidR="00C67E80" w:rsidRDefault="00C67E8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A3E38" w:rsidRPr="00D96E0D" w:rsidRDefault="00CA3E38" w:rsidP="00765DBA">
      <w:pPr>
        <w:spacing w:after="0" w:line="240" w:lineRule="auto"/>
        <w:ind w:firstLine="42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Литература</w:t>
      </w:r>
    </w:p>
    <w:p w:rsidR="00CF458C" w:rsidRPr="00D96E0D" w:rsidRDefault="00D96E0D" w:rsidP="00D96E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="00EB65A1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Даркулова</w:t>
      </w:r>
      <w:proofErr w:type="spellEnd"/>
      <w:r w:rsidR="00EB65A1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К.Н. Р</w:t>
      </w:r>
      <w:r w:rsidR="00CA3E38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 интонации в </w:t>
      </w:r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повышении культуры речи студентов //Образование на пороге ХХ1 века: проблемы и перспективы: Материалы Международной научно-методической конференции.- </w:t>
      </w:r>
      <w:proofErr w:type="spellStart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Тараз</w:t>
      </w:r>
      <w:proofErr w:type="spellEnd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ТарГУ</w:t>
      </w:r>
      <w:proofErr w:type="spellEnd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М.Х. </w:t>
      </w:r>
      <w:proofErr w:type="spellStart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Дулати</w:t>
      </w:r>
      <w:proofErr w:type="spellEnd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1998. - С. 94-96. </w:t>
      </w:r>
    </w:p>
    <w:p w:rsidR="00CF458C" w:rsidRPr="00D96E0D" w:rsidRDefault="00D96E0D" w:rsidP="00D96E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Даркулова</w:t>
      </w:r>
      <w:proofErr w:type="spellEnd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К.Н., </w:t>
      </w:r>
      <w:proofErr w:type="spellStart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Алибекова</w:t>
      </w:r>
      <w:proofErr w:type="spellEnd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</w:t>
      </w:r>
      <w:r w:rsidR="00EB65A1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вопросу о необходимости формирования русскоязычной профессиональной компетенции будущих педагогов// Труды 17-й студенческой научной конференции по естественным, техническим, социально-гуманитарным и экономическим наукам. – Шымкент: ЮКГУ им. М. </w:t>
      </w:r>
      <w:proofErr w:type="spellStart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Ауезова</w:t>
      </w:r>
      <w:proofErr w:type="spellEnd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Т3. –294 с. С. 32-34 </w:t>
      </w:r>
    </w:p>
    <w:p w:rsidR="00CF458C" w:rsidRPr="00D96E0D" w:rsidRDefault="00D96E0D" w:rsidP="00D96E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Даркулова</w:t>
      </w:r>
      <w:proofErr w:type="spellEnd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К.Н., </w:t>
      </w:r>
      <w:proofErr w:type="spellStart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Алибекова</w:t>
      </w:r>
      <w:proofErr w:type="spellEnd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К.Полиязыковая</w:t>
      </w:r>
      <w:proofErr w:type="spellEnd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студента как условие вступления Казахстана в мировое образовательное и экономическое пространство //VI Международная студенческая электронная научная конференция «Студенческий научный форум», г. Москва, 15 февраля – 31 марта 2014 года </w:t>
      </w:r>
    </w:p>
    <w:p w:rsidR="00CF458C" w:rsidRPr="00D96E0D" w:rsidRDefault="00D96E0D" w:rsidP="00D96E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Байбурин</w:t>
      </w:r>
      <w:proofErr w:type="spellEnd"/>
      <w:r w:rsidR="00CF458C" w:rsidRPr="00D96E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А.К., Топорков А.Л. У истоков этикета. Л., 1990 -166 с. </w:t>
      </w:r>
    </w:p>
    <w:p w:rsidR="00DF3D97" w:rsidRPr="00D96E0D" w:rsidRDefault="00D96E0D" w:rsidP="00D96E0D">
      <w:pPr>
        <w:pStyle w:val="a5"/>
        <w:jc w:val="both"/>
      </w:pPr>
      <w:r>
        <w:t>5</w:t>
      </w:r>
      <w:r w:rsidR="00CF458C" w:rsidRPr="00D96E0D">
        <w:t xml:space="preserve">. </w:t>
      </w:r>
      <w:proofErr w:type="spellStart"/>
      <w:r w:rsidR="00CF458C" w:rsidRPr="00D96E0D">
        <w:t>Формановская</w:t>
      </w:r>
      <w:proofErr w:type="spellEnd"/>
      <w:r w:rsidR="00CF458C" w:rsidRPr="00D96E0D">
        <w:t xml:space="preserve">. М., 2002а. </w:t>
      </w:r>
      <w:r w:rsidR="00DF3D97" w:rsidRPr="00D96E0D">
        <w:t>Гвоздарев Ю. А. Язык есть исповедь народа… Кн. Для учащихся. –М.: Просвещение, 1993.</w:t>
      </w:r>
      <w:bookmarkStart w:id="0" w:name="_GoBack"/>
      <w:bookmarkEnd w:id="0"/>
    </w:p>
    <w:sectPr w:rsidR="00DF3D97" w:rsidRPr="00D96E0D" w:rsidSect="00D96E0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C4E02"/>
    <w:multiLevelType w:val="multilevel"/>
    <w:tmpl w:val="BBD0C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365697"/>
    <w:multiLevelType w:val="multilevel"/>
    <w:tmpl w:val="59744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3CC"/>
    <w:rsid w:val="00082FFC"/>
    <w:rsid w:val="001C1FB5"/>
    <w:rsid w:val="00202D52"/>
    <w:rsid w:val="0020511B"/>
    <w:rsid w:val="004B146C"/>
    <w:rsid w:val="006A13CC"/>
    <w:rsid w:val="007058B1"/>
    <w:rsid w:val="00765DBA"/>
    <w:rsid w:val="00786122"/>
    <w:rsid w:val="007D13D7"/>
    <w:rsid w:val="00A119BA"/>
    <w:rsid w:val="00A40B09"/>
    <w:rsid w:val="00A52AAE"/>
    <w:rsid w:val="00A64712"/>
    <w:rsid w:val="00C21C88"/>
    <w:rsid w:val="00C62E47"/>
    <w:rsid w:val="00C67E80"/>
    <w:rsid w:val="00C96A29"/>
    <w:rsid w:val="00CA3E38"/>
    <w:rsid w:val="00CF458C"/>
    <w:rsid w:val="00D06133"/>
    <w:rsid w:val="00D96E0D"/>
    <w:rsid w:val="00DB5551"/>
    <w:rsid w:val="00DF3D97"/>
    <w:rsid w:val="00EB65A1"/>
    <w:rsid w:val="00F9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71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2E4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F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71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62E4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F3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0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</dc:creator>
  <cp:lastModifiedBy>Ученик</cp:lastModifiedBy>
  <cp:revision>7</cp:revision>
  <dcterms:created xsi:type="dcterms:W3CDTF">2015-10-22T04:37:00Z</dcterms:created>
  <dcterms:modified xsi:type="dcterms:W3CDTF">2015-10-23T10:05:00Z</dcterms:modified>
</cp:coreProperties>
</file>