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9A1" w:rsidRPr="005269A1" w:rsidRDefault="005269A1" w:rsidP="005269A1">
      <w:pPr>
        <w:pBdr>
          <w:bottom w:val="single" w:sz="6" w:space="11" w:color="DDDDDD"/>
        </w:pBdr>
        <w:shd w:val="clear" w:color="auto" w:fill="FFFFFF"/>
        <w:spacing w:before="300" w:after="300" w:line="240" w:lineRule="auto"/>
        <w:outlineLvl w:val="1"/>
        <w:rPr>
          <w:rFonts w:ascii="inherit" w:eastAsia="Times New Roman" w:hAnsi="inherit" w:cs="Arial"/>
          <w:color w:val="343434"/>
          <w:sz w:val="36"/>
          <w:szCs w:val="36"/>
          <w:lang w:eastAsia="ru-RU"/>
        </w:rPr>
      </w:pPr>
      <w:r w:rsidRPr="005269A1">
        <w:rPr>
          <w:rFonts w:ascii="inherit" w:eastAsia="Times New Roman" w:hAnsi="inherit" w:cs="Arial"/>
          <w:color w:val="343434"/>
          <w:sz w:val="36"/>
          <w:szCs w:val="36"/>
          <w:lang w:eastAsia="ru-RU"/>
        </w:rPr>
        <w:t>ВЫДАЧА ДУБЛИКАТОВ ДОКУМЕНТОВ ОБ ОБРАЗОВАНИИ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Утвержден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постановлением Правительства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Республики Казахстан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от «23» мая 2014 года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№ 538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Стандарт  государственной услуги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«Выдача дубликатов документов обосновном среднем, общем среднем образовании»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1. Общие положения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1. Государственная услуга«Выдача дубликатов документов обосновном среднем, общем среднем образовании»(далее – государственная услуга).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2. Стандарт государственной услуги разработан Министерством образования и науки Республики Казахстан (далее –Министерство).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3. Государственная услуга оказывается организациями основного среднего и общего среднего образования Республики Казахстан (далее –услугодатель).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Прием заявлений и выдача результатов оказания государственной услуги осуществляются через: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1) канцелярию услугодателя;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2) 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–ЦОН).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2. Порядок оказания государственной услуги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4.       Срок оказания государственной услуги: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1) с момента сдачи услугополучателем документовпри обращении к услугодателю или в ЦОН – не более 30 календарных дней;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2) максимально допустимое время ожидания в очереди для сдачи пакета документов – не более 15 минут;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3) максимально допустимое время обслуживания – не более 15 минут.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5. Форма оказания государственной услуги: бумажная.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6. Результатом оказания государственной услуги является выдача дубликата свидетельстваобосновном среднемобразовании, дубликата аттестатаоб общем среднемобразовании.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Форма предоставления результата оказания государственной услуги: бумажная.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7. Государственная услуга оказывается бесплатно физическим лицам.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8. График работы: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1) услугодателя: с понедельника по субботу включительно, за исключением выходных и праздничных дней согласно трудовому законодательству Республики Казахстан, в соответствии с установленным графиком работы с 9.00 до 18.00 часов, без перерыва.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Государственная услуга оказывается в порядке очереди без предварительной записи и ускоренного обслуживания.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2) ЦОНа: с понедельника по субботу включительно, за исключением выходных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 желании услугополучателя возможно «бронирование» электронной очереди посредством веб-портала «Электронного правительства».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9. Перечень документов, необходимых для оказания государственной услуги: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 обращениик услугодателю: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1) заявление услугополучателя, утерявшего документ, на имя руководителя организации образования, в котором излагаются обстоятельства его утратыв произвольной форме;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2) выписка из периодическогопечатногоиздания, с указанием номера и даты регистрации выдачи документа, сроком опубликования не более 10 дней, со дня размещения услугополучателем информациипо утере документа;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3) копия свидетельства о рождении (в случае рождения до 2008 года) или удостоверения личности (паспорта).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Сведения о документах, удостоверяющих личность, свидетельствео рождении, произведенным на территории Республики Казахстан после                        2008года, содержащиеся в государственных информационных системах,сотрудник услугодателя получает из соответствующих государственных информационных систем в форме электронного документа, удостоверенного электронной цифровой подписью уполномоченного лица соответствующего государственного органа;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 обращении в ЦОН: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1) копиясвидетельства о рождении (в случае рождения до 2008 года)с удостоверением личности (паспорта) родителя (законного представителя) несовершеннолетнего ребенка или удостоверение личности (паспорта) услугополучателя (для иденфикации);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2) заявление гражданинаили родителя (законного представителя) несовершеннолетнего ребенкаутерявшего документ, на имя руководителя организации образования, в котором излагаются обстоятельства его утратыв произвольной форме;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3) выписка из периодическогопечатногоизданияпо утере документа, с указанием номера и даты регистрации выдачи документа, сроком опубликования не более 10 дней.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Сведенияодокументах, удостоверяющих личность, свидетельствео рождении, произведенным на территории Республики Казахстан после                        2008года, содержащиеся в государственных информационных системах,работник ЦОНа получает из соответствующих государственных информационных систем в форме электронного документа, удостоверенного электронной цифровой подписью уполномоченного лица соответствующего государственного органа.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случае оказания государственной услуги через ЦОН,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по форме, представленной ЦОНом, если иное не предусмотрено законами Республики Казахстан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случаях, если услугополучатель не обратился за результатом услуги в указанный срок, ЦОН обеспечивает их хранение в течение одного месяца, после чего передает их услугодателю для дальнейшего хранения.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10. В случае предоставление услугополучателем неполного пакета документов согласно пункту 9 настоящего стандарта государственной услуги, работник ЦОНа отказывает в приеме заявления и выдает расписку об отказе в приеме документов по форме согласно приложению к настоящему стандарту государственной услуги.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3. </w:t>
      </w:r>
      <w:r w:rsidRPr="005269A1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Порядок обжалования решений, действий (бездействия)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местных исполнительных органов города республиканского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значения и столицы, района (города областного значения),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услугодателя и (или) его должностных лиц, центров обслуживания населения и (или) их работников  по вопросам оказания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государственных услуг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11. Для обжалования решений, действий (бездействий) местного исполнительного органа города республиканского значения и столицы, района (города областного значения), услугодателя и (или) его должностных лиц по вопросам оказания государственных услуг: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жалоба подается в письменном видена имя руководителя местного исполнительного органа города республиканского значения и столицы, района (города областного значения);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1) на имя руководителя услугодателяс указанием фамилии и инициалов лица, принявшего жалобу, срокаи местаполучения ответа на поданную жалобу.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Подтверждением принятия жалобы является ее регистрация (штамп, входящий номер и дата) в канцелярии местного исполнительного органа города республиканского значения и столицы, района (города областного значения), услугодателя с указанием фамилии и инициалов лица, принявшего жалобу, срокаи местаполучения ответа на поданную жалобу. После регистрации жалоба направляется руководителю местного исполнительного органа города республиканского значения и столицы, района (города областного значения), услугодателя для определения ответственного исполнителя и принятия соответствующих мер.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Жалоба на действия (бездействия) работника ЦОНа направляется к руководителю ЦОНа  по адресам и телефонам, указанным на интернет-ресурсе ЦОНа: </w:t>
      </w:r>
      <w:hyperlink r:id="rId5" w:tgtFrame="_blank" w:history="1">
        <w:r w:rsidRPr="005269A1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www.con.gov.kz</w:t>
        </w:r>
      </w:hyperlink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Жалоба услугополучателя по вопросам оказания государственных услуг, поступившая в адрес местного исполнительного органа города республиканского значения и столицы, района (города областного значения), услугодателя,ЦОНа подлежит рассмотрению в течение пяти рабочих дней со дня ее регистрации.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Информацию о порядке обжалования можно получить посредством единого контакт-центра по вопросам оказания государственных услуг.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12. В случае несогласия с результатами оказания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4.     Иные требования с учетом особенностей оказания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государственной услуги, в том числе оказываемой через центры обслуживания населения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13. Услугополучателям у которых в связи с состоянием здоровья отсутстует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14. Адреса мест оказания государственной услуги размещены на: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1) интернет-ресурсе Министерства: </w:t>
      </w:r>
      <w:hyperlink r:id="rId6" w:history="1">
        <w:r w:rsidRPr="005269A1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www.edu.gov.kz</w:t>
        </w:r>
      </w:hyperlink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;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2) интернет-ресурсах местных исполнительных органов города республиканского значения и столицы, района (города областного значения);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3) интернет-ресурсе ЦОНа: </w:t>
      </w:r>
      <w:hyperlink r:id="rId7" w:tgtFrame="_blank" w:history="1">
        <w:r w:rsidRPr="005269A1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www.con.gov.kz</w:t>
        </w:r>
      </w:hyperlink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15. Услугополучатель  имеет возможность получения информации о порядке и статусе оказания государственной услуги посредством справочных служб по вопросам оказания государственной услуги, а также единого                         контакт-центра по вопросам оказания государственных услуг.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16. Контактные телефоны справочных служб по вопросам оказания государственной услуги указаны на интернет-ресурсе </w:t>
      </w:r>
      <w:hyperlink r:id="rId8" w:history="1">
        <w:r w:rsidRPr="005269A1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www.edu.gov.kz</w:t>
        </w:r>
      </w:hyperlink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в разделе «Государственные услуги». Единый контакт-центр по вопросам оказания государственных услуг: 8-800-080-7777, 1414.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_________________________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Приложение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 стандарту государственной услуги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«Выдача дубликатов документо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 об  сновном среднем,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общем среднем образовании»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jc w:val="righ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Форма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jc w:val="righ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(Фамилия, имя, при наличии отчество (далее –ФИО),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jc w:val="righ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либо наименование организации услугополучателя)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jc w:val="right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_______________________________________________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                                         (адрес услугополучателя)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Расписка об отказе в приеме документов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   Руководствуясь </w:t>
      </w:r>
      <w:hyperlink r:id="rId9" w:anchor="z45" w:history="1">
        <w:r w:rsidRPr="005269A1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пунктом 2</w:t>
        </w:r>
      </w:hyperlink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статьи 20 Закона Республики Казахстанот 15 апреля 2013 года «О государственных услугах», отдел № ____филиала РГП «Центр обслуживания населения» (указать адрес) отказываетв приеме документов на оказание государственной услуги(указать наименование государственной услуги в соответствии состандартом государственной услуги) ввиду представления Вами неполногопакета документов согласно перечню, предусмотренному стандартомгосударственной услуги, а именно: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Наименование отсутствующих документов: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1. ________________________________________;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2. ________________________________________;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3.…</w:t>
      </w:r>
      <w:r w:rsidRPr="005269A1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Настоящая расписка составлена в двухэкземплярах, по одному для</w:t>
      </w: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каждой стороны.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 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      ФИО (работника ЦОН)                          (подпись)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Исполнитель: Ф.И.О._______________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Телефон ________________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Получил: Ф.И.О. / подпись услугополучателя</w:t>
      </w:r>
    </w:p>
    <w:p w:rsidR="005269A1" w:rsidRPr="005269A1" w:rsidRDefault="005269A1" w:rsidP="005269A1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269A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«___» _________ 20__ год</w:t>
      </w:r>
    </w:p>
    <w:p w:rsidR="009E312C" w:rsidRDefault="009E312C">
      <w:bookmarkStart w:id="0" w:name="_GoBack"/>
      <w:bookmarkEnd w:id="0"/>
    </w:p>
    <w:sectPr w:rsidR="009E3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A1"/>
    <w:rsid w:val="005269A1"/>
    <w:rsid w:val="009E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69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69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26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9A1"/>
    <w:rPr>
      <w:b/>
      <w:bCs/>
    </w:rPr>
  </w:style>
  <w:style w:type="character" w:customStyle="1" w:styleId="apple-converted-space">
    <w:name w:val="apple-converted-space"/>
    <w:basedOn w:val="a0"/>
    <w:rsid w:val="005269A1"/>
  </w:style>
  <w:style w:type="character" w:styleId="a5">
    <w:name w:val="Hyperlink"/>
    <w:basedOn w:val="a0"/>
    <w:uiPriority w:val="99"/>
    <w:semiHidden/>
    <w:unhideWhenUsed/>
    <w:rsid w:val="005269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69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69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26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69A1"/>
    <w:rPr>
      <w:b/>
      <w:bCs/>
    </w:rPr>
  </w:style>
  <w:style w:type="character" w:customStyle="1" w:styleId="apple-converted-space">
    <w:name w:val="apple-converted-space"/>
    <w:basedOn w:val="a0"/>
    <w:rsid w:val="005269A1"/>
  </w:style>
  <w:style w:type="character" w:styleId="a5">
    <w:name w:val="Hyperlink"/>
    <w:basedOn w:val="a0"/>
    <w:uiPriority w:val="99"/>
    <w:semiHidden/>
    <w:unhideWhenUsed/>
    <w:rsid w:val="005269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41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7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7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gov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.gov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du.gov.k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.gov.k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1618</Words>
  <Characters>9223</Characters>
  <Application>Microsoft Office Word</Application>
  <DocSecurity>0</DocSecurity>
  <Lines>76</Lines>
  <Paragraphs>21</Paragraphs>
  <ScaleCrop>false</ScaleCrop>
  <Company/>
  <LinksUpToDate>false</LinksUpToDate>
  <CharactersWithSpaces>10820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2015-11-10T03:57:00Z</dcterms:created>
  <dcterms:modified xsi:type="dcterms:W3CDTF">2015-11-10T03:57:00Z</dcterms:modified>
</cp:coreProperties>
</file>