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57" w:rsidRPr="00473457" w:rsidRDefault="00473457" w:rsidP="004734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Georgia" w:eastAsia="Times New Roman" w:hAnsi="Georgia" w:cs="Times New Roman"/>
          <w:b/>
          <w:bCs/>
          <w:i/>
          <w:iCs/>
          <w:color w:val="339966"/>
          <w:sz w:val="27"/>
          <w:lang w:eastAsia="ru-RU"/>
        </w:rPr>
        <w:t>Советы логопеда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73457">
        <w:rPr>
          <w:rFonts w:ascii="Georgia" w:eastAsia="Times New Roman" w:hAnsi="Georgia" w:cs="Times New Roman"/>
          <w:b/>
          <w:bCs/>
          <w:i/>
          <w:iCs/>
          <w:color w:val="0000FF"/>
          <w:sz w:val="36"/>
          <w:szCs w:val="36"/>
          <w:lang w:eastAsia="ru-RU"/>
        </w:rPr>
        <w:t>«Почему важно отвечать на вопросы детей?»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из главных особенностей детей дошкольного возраста является любознательность или наличие познавательного интереса, которые проявляются в вопросах, особенно на пятом году жизни. Именно в этом возрасте детей называют «почемучками». Основой детских вопросов является активная мыслительная деятельность. Психологи выявили различные мотивы детских вопросов, и на этой основе разделили детские вопросы на две группы: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1 группа.</w:t>
      </w:r>
      <w:r w:rsidRPr="004734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73457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Познавательные вопросы.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Например:</w:t>
      </w:r>
      <w:r w:rsidRPr="004734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«Почему у ёлки зимой зелёные иголки?», «Почему женщины носят каблуки?» и т.д. Дети спрашивают обо всём: о взаимоотношениях взрослых, о космосе, о боге. Детей чаще всего интересует что-нибудь таинственное, загадочное и мир взрослых.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2 группа.</w:t>
      </w:r>
      <w:r w:rsidRPr="004734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73457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Коммуникативные вопросы.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Например:</w:t>
      </w:r>
      <w:r w:rsidRPr="0047345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ты делаешь?» Ребёнок прекрасно знает ответ, но задаёт вопрос для того, чтобы войти в контакт.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 вопросов меняется от возраста детей. В 2-3 года дети обычно задают такие вопросы: «Что это?», «Что ты делаешь?», «Она какая?», «Чья это?» (коммуникативные вопросы). С 4-5 лет-это «почемучки», т.е. у детей появляется огромное кол-во познавательных вопросов. Например: «Почему облака плывут по небу?» или «Почему у дуба кривые ветки?». С 6-7 лет, как показывают учёные, кол-во вопросов уменьшается. Одни учёные объясняют это тем, что ребёнок сам пытается найти ответ, имея уже некоторый жизненный опыт и опыт размышлений. Другие учёные считают, что кол-во вопросов уменьшается потому, что взрослые не умеют отвечать на вопросы детей, тем самым губят любознательность.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Georgia" w:eastAsia="Times New Roman" w:hAnsi="Georgia" w:cs="Times New Roman"/>
          <w:b/>
          <w:bCs/>
          <w:i/>
          <w:iCs/>
          <w:color w:val="0000FF"/>
          <w:sz w:val="27"/>
          <w:lang w:eastAsia="ru-RU"/>
        </w:rPr>
        <w:t>Как правильно отвечать на вопросы детей.</w:t>
      </w:r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339966"/>
          <w:sz w:val="27"/>
          <w:lang w:eastAsia="ru-RU"/>
        </w:rPr>
        <w:t>Надо знать и помнить, что вопросы ребёнок задаёт только тем, кого уважает, кого любит, кому доверяет. Любовь и доверие можно заслужить только добрым отношением к ребёнку, чем бы мы с ним не занимались.</w:t>
      </w:r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К любому вопросу нужно относиться внимательно, с уважением.</w:t>
      </w:r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 xml:space="preserve">Ответы на вопросы детей должны быть краткими, доступными, научными. Например: «Чем полезна липа?» </w:t>
      </w:r>
      <w:proofErr w:type="gramStart"/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(Цветки липы выделяют большое кол-во нектара, поэтому она считается лучшим медоносом.</w:t>
      </w:r>
      <w:proofErr w:type="gramEnd"/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 xml:space="preserve"> Пчёлы собирают нектар и вырабатывают мёд. </w:t>
      </w:r>
      <w:proofErr w:type="gramStart"/>
      <w:r w:rsidRPr="00473457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Липовый мёд – прекрасное лекарство при простуде, как и настой из сушёных липовых цветков.)</w:t>
      </w:r>
      <w:proofErr w:type="gramEnd"/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008000"/>
          <w:sz w:val="27"/>
          <w:lang w:eastAsia="ru-RU"/>
        </w:rPr>
        <w:t>Необходимо учитывать опыт ребёнка и уровень его умственного развития, т.е. не обязательно всё рассказывать, а дать ему возможность подумать. Для этого необходимо задавать наводящие или встречные вопросы. Например: ребёнок задаёт вопрос: «Почему лев коричневого цвета?» Взрослый: «А как ты думаешь?», «А где живёт лев?», «А какого цвета песок?» и т.д.</w:t>
      </w:r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FF00FF"/>
          <w:sz w:val="27"/>
          <w:lang w:eastAsia="ru-RU"/>
        </w:rPr>
        <w:lastRenderedPageBreak/>
        <w:t>Если есть возможность найти ответ в книге вместе с ребёнком, нужно это делать. Здесь решается ещё одна важная задача - мы приобщаем детей к книге, к источнику знаний. Для этого можно использовать детские энциклопедии.</w:t>
      </w:r>
    </w:p>
    <w:p w:rsidR="00473457" w:rsidRPr="00473457" w:rsidRDefault="00473457" w:rsidP="004734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b/>
          <w:bCs/>
          <w:color w:val="333399"/>
          <w:sz w:val="27"/>
          <w:lang w:eastAsia="ru-RU"/>
        </w:rPr>
        <w:t>На такие вопросы: как о войне, о жизни животных, о растениях и т.д. не обязательно рассказывать всё, а лучше дать краткий ответ и сказать: «Когда ты пойдёшь в школу – там тебе расскажут намного больше, намного интереснее». Таким ответом мы приобщаем детей к школе.</w:t>
      </w:r>
    </w:p>
    <w:p w:rsidR="00473457" w:rsidRPr="00473457" w:rsidRDefault="00473457" w:rsidP="00473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3457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Уважаемые родители, наблюдайте вместе с детьми, делитесь опытом, рассказывайте им об окружающем мире – это развивает у них любознательность, а значит, многочисленные вопросы, на которые надо научиться терпеливо и умно отвечать.</w:t>
      </w:r>
    </w:p>
    <w:p w:rsidR="00B75C4D" w:rsidRDefault="00B75C4D"/>
    <w:sectPr w:rsidR="00B75C4D" w:rsidSect="00473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CFD"/>
    <w:multiLevelType w:val="multilevel"/>
    <w:tmpl w:val="5C68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457"/>
    <w:rsid w:val="00473457"/>
    <w:rsid w:val="00B7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4D"/>
  </w:style>
  <w:style w:type="paragraph" w:styleId="2">
    <w:name w:val="heading 2"/>
    <w:basedOn w:val="a"/>
    <w:link w:val="20"/>
    <w:uiPriority w:val="9"/>
    <w:qFormat/>
    <w:rsid w:val="00473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457"/>
    <w:rPr>
      <w:b/>
      <w:bCs/>
    </w:rPr>
  </w:style>
  <w:style w:type="character" w:customStyle="1" w:styleId="apple-converted-space">
    <w:name w:val="apple-converted-space"/>
    <w:basedOn w:val="a0"/>
    <w:rsid w:val="00473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2016-10-27T08:26:00Z</dcterms:created>
  <dcterms:modified xsi:type="dcterms:W3CDTF">2016-10-27T08:27:00Z</dcterms:modified>
</cp:coreProperties>
</file>