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2C" w:rsidRDefault="0010162C" w:rsidP="0010162C">
      <w:r>
        <w:rPr>
          <w:b/>
          <w:u w:val="single"/>
        </w:rPr>
        <w:t>Урок № 16:</w:t>
      </w:r>
      <w:r>
        <w:t xml:space="preserve"> «Развитие представлений о возникновении жизни на Земле. Взгляды и </w:t>
      </w:r>
    </w:p>
    <w:p w:rsidR="0010162C" w:rsidRDefault="0010162C" w:rsidP="0010162C">
      <w:r>
        <w:t xml:space="preserve">                       гипотезы о происхождении жизни». </w:t>
      </w:r>
    </w:p>
    <w:p w:rsidR="0010162C" w:rsidRDefault="0010162C" w:rsidP="0010162C">
      <w:pPr>
        <w:rPr>
          <w:i/>
        </w:rPr>
      </w:pPr>
      <w:r>
        <w:t xml:space="preserve">                      </w:t>
      </w:r>
      <w:r>
        <w:rPr>
          <w:i/>
        </w:rPr>
        <w:t>(Тему урока запиши в тетрадь)</w:t>
      </w:r>
    </w:p>
    <w:p w:rsidR="0010162C" w:rsidRDefault="0010162C" w:rsidP="0010162C"/>
    <w:p w:rsidR="0010162C" w:rsidRDefault="0010162C" w:rsidP="0010162C">
      <w:pPr>
        <w:jc w:val="both"/>
      </w:pPr>
      <w:r>
        <w:t xml:space="preserve">1. Познакомься  с содержанием параграфа № 89  учебника А. А. Каменского, </w:t>
      </w:r>
    </w:p>
    <w:p w:rsidR="0010162C" w:rsidRDefault="0010162C" w:rsidP="0010162C">
      <w:pPr>
        <w:jc w:val="both"/>
      </w:pPr>
      <w:r>
        <w:t xml:space="preserve">    Е. А. </w:t>
      </w:r>
      <w:proofErr w:type="spellStart"/>
      <w:r>
        <w:t>Криксунова</w:t>
      </w:r>
      <w:proofErr w:type="spellEnd"/>
      <w:r>
        <w:t>, В. В. Пасечника «Общая биология».</w:t>
      </w:r>
    </w:p>
    <w:p w:rsidR="0010162C" w:rsidRDefault="0010162C" w:rsidP="0010162C">
      <w:pPr>
        <w:jc w:val="both"/>
      </w:pPr>
      <w:r>
        <w:t xml:space="preserve">2. Прежде, чем говорить о </w:t>
      </w:r>
      <w:proofErr w:type="gramStart"/>
      <w:r>
        <w:t>гипотезах</w:t>
      </w:r>
      <w:proofErr w:type="gramEnd"/>
      <w:r>
        <w:t xml:space="preserve"> о происхождении жизни на Земле, необходимо </w:t>
      </w:r>
    </w:p>
    <w:p w:rsidR="0010162C" w:rsidRDefault="0010162C" w:rsidP="0010162C">
      <w:pPr>
        <w:jc w:val="both"/>
      </w:pPr>
      <w:r>
        <w:t xml:space="preserve">    выяснить, что такое жизнь:</w:t>
      </w:r>
    </w:p>
    <w:p w:rsidR="0010162C" w:rsidRDefault="0010162C" w:rsidP="0010162C">
      <w:pPr>
        <w:jc w:val="both"/>
      </w:pPr>
      <w:r>
        <w:rPr>
          <w:b/>
          <w:i/>
        </w:rPr>
        <w:t xml:space="preserve">                Жизнь</w:t>
      </w:r>
      <w:r>
        <w:t xml:space="preserve"> – есть способ существования  белковых тел, существенным моментом </w:t>
      </w:r>
    </w:p>
    <w:p w:rsidR="0010162C" w:rsidRDefault="0010162C" w:rsidP="0010162C">
      <w:pPr>
        <w:jc w:val="both"/>
      </w:pPr>
      <w:r>
        <w:t xml:space="preserve">                               </w:t>
      </w:r>
      <w:proofErr w:type="gramStart"/>
      <w:r>
        <w:t>которого</w:t>
      </w:r>
      <w:proofErr w:type="gramEnd"/>
      <w:r>
        <w:t xml:space="preserve"> является постоянный обмен веществ с окружающей их </w:t>
      </w:r>
    </w:p>
    <w:p w:rsidR="0010162C" w:rsidRDefault="0010162C" w:rsidP="0010162C">
      <w:pPr>
        <w:jc w:val="both"/>
      </w:pPr>
      <w:r>
        <w:t xml:space="preserve">                               внешней природой. Прекращается  обмен веществ, прекращается и </w:t>
      </w:r>
    </w:p>
    <w:p w:rsidR="0010162C" w:rsidRDefault="0010162C" w:rsidP="0010162C">
      <w:pPr>
        <w:jc w:val="both"/>
      </w:pPr>
      <w:r>
        <w:t xml:space="preserve">                               жизнь, разлагается белок.</w:t>
      </w:r>
    </w:p>
    <w:p w:rsidR="0010162C" w:rsidRDefault="0010162C" w:rsidP="0010162C">
      <w:pPr>
        <w:jc w:val="both"/>
      </w:pPr>
      <w:r>
        <w:t xml:space="preserve">   Жизнь связана с белком, сохраняющим определенную структуру. Способ существования белка – обмен веществ. Нуклеиновые кислоты – постоянная часть живых тел, а живое тело – открытая система.</w:t>
      </w:r>
    </w:p>
    <w:p w:rsidR="0010162C" w:rsidRDefault="0010162C" w:rsidP="0010162C">
      <w:pPr>
        <w:jc w:val="both"/>
      </w:pPr>
      <w:r>
        <w:t xml:space="preserve">   Единство живого и неживого по Ф. Энгельсу заключается в том, что они состоят из одних и тех же химических элементов и в том, что живой организм при построении своего тела зависит от неживой природы. Ф. Энгельс выделил качественное отличие живого: </w:t>
      </w:r>
    </w:p>
    <w:p w:rsidR="0010162C" w:rsidRDefault="0010162C" w:rsidP="0010162C">
      <w:pPr>
        <w:jc w:val="both"/>
      </w:pPr>
      <w:r>
        <w:t>- в химическом составе живого есть белки и другие органические вещества</w:t>
      </w:r>
    </w:p>
    <w:p w:rsidR="0010162C" w:rsidRDefault="0010162C" w:rsidP="0010162C">
      <w:pPr>
        <w:jc w:val="both"/>
      </w:pPr>
      <w:r>
        <w:t>- в живом протекают обменные процессы.</w:t>
      </w:r>
    </w:p>
    <w:p w:rsidR="0010162C" w:rsidRDefault="0010162C" w:rsidP="0010162C">
      <w:pPr>
        <w:jc w:val="both"/>
      </w:pPr>
      <w:r>
        <w:t xml:space="preserve">   Картина возникновения жизни из неживой материи при соответствующих условиях на Земле в далекие времена и ее развитие, представленная Ф. Энгельсом, подтверждается сейчас:</w:t>
      </w:r>
    </w:p>
    <w:p w:rsidR="0010162C" w:rsidRDefault="0010162C" w:rsidP="0010162C"/>
    <w:p w:rsidR="0010162C" w:rsidRDefault="0010162C" w:rsidP="0010162C">
      <w:pPr>
        <w:jc w:val="center"/>
      </w:pPr>
      <w:r>
        <w:pict>
          <v:line id="_x0000_s1026" style="position:absolute;left:0;text-align:left;z-index:251658240" from="117pt,1.85pt" to="117pt,1.85pt">
            <v:stroke endarrow="block"/>
          </v:line>
        </w:pict>
      </w:r>
      <w:r>
        <w:t>Химические элементы</w:t>
      </w:r>
    </w:p>
    <w:p w:rsidR="0010162C" w:rsidRDefault="0010162C" w:rsidP="0010162C">
      <w:pPr>
        <w:jc w:val="center"/>
      </w:pPr>
      <w:r>
        <w:pict>
          <v:line id="_x0000_s1027" style="position:absolute;left:0;text-align:left;z-index:251658240" from="234pt,6.05pt" to="234pt,24.05pt">
            <v:stroke endarrow="block"/>
          </v:line>
        </w:pict>
      </w:r>
    </w:p>
    <w:p w:rsidR="0010162C" w:rsidRDefault="0010162C" w:rsidP="0010162C">
      <w:pPr>
        <w:jc w:val="center"/>
      </w:pPr>
    </w:p>
    <w:p w:rsidR="0010162C" w:rsidRDefault="0010162C" w:rsidP="0010162C">
      <w:pPr>
        <w:jc w:val="center"/>
      </w:pPr>
      <w:r>
        <w:t>Неорганические соединения</w:t>
      </w:r>
    </w:p>
    <w:p w:rsidR="0010162C" w:rsidRDefault="0010162C" w:rsidP="0010162C">
      <w:pPr>
        <w:jc w:val="center"/>
      </w:pPr>
      <w:r>
        <w:pict>
          <v:line id="_x0000_s1028" style="position:absolute;left:0;text-align:left;z-index:251658240" from="234pt,.65pt" to="234pt,27.65pt">
            <v:stroke endarrow="block"/>
          </v:line>
        </w:pict>
      </w:r>
    </w:p>
    <w:p w:rsidR="0010162C" w:rsidRDefault="0010162C" w:rsidP="0010162C">
      <w:pPr>
        <w:jc w:val="center"/>
      </w:pPr>
    </w:p>
    <w:p w:rsidR="0010162C" w:rsidRDefault="0010162C" w:rsidP="0010162C">
      <w:pPr>
        <w:jc w:val="center"/>
      </w:pPr>
      <w:r>
        <w:t>Органические соединения</w:t>
      </w:r>
    </w:p>
    <w:p w:rsidR="0010162C" w:rsidRDefault="0010162C" w:rsidP="0010162C">
      <w:pPr>
        <w:jc w:val="center"/>
      </w:pPr>
      <w:r>
        <w:pict>
          <v:line id="_x0000_s1029" style="position:absolute;left:0;text-align:left;z-index:251658240" from="234pt,4.25pt" to="234pt,31.25pt">
            <v:stroke endarrow="block"/>
          </v:line>
        </w:pict>
      </w:r>
    </w:p>
    <w:p w:rsidR="0010162C" w:rsidRDefault="0010162C" w:rsidP="0010162C">
      <w:pPr>
        <w:jc w:val="center"/>
      </w:pPr>
    </w:p>
    <w:p w:rsidR="0010162C" w:rsidRDefault="0010162C" w:rsidP="0010162C">
      <w:pPr>
        <w:jc w:val="center"/>
      </w:pPr>
      <w:proofErr w:type="spellStart"/>
      <w:r>
        <w:t>Доклеточные</w:t>
      </w:r>
      <w:proofErr w:type="spellEnd"/>
      <w:r>
        <w:t xml:space="preserve"> формы</w:t>
      </w:r>
    </w:p>
    <w:p w:rsidR="0010162C" w:rsidRDefault="0010162C" w:rsidP="0010162C">
      <w:pPr>
        <w:jc w:val="center"/>
      </w:pPr>
      <w:r>
        <w:pict>
          <v:line id="_x0000_s1030" style="position:absolute;left:0;text-align:left;z-index:251658240" from="234pt,7.85pt" to="234pt,25.85pt">
            <v:stroke endarrow="block"/>
          </v:line>
        </w:pict>
      </w:r>
    </w:p>
    <w:p w:rsidR="0010162C" w:rsidRDefault="0010162C" w:rsidP="0010162C">
      <w:pPr>
        <w:jc w:val="center"/>
      </w:pPr>
    </w:p>
    <w:p w:rsidR="0010162C" w:rsidRDefault="0010162C" w:rsidP="0010162C">
      <w:pPr>
        <w:jc w:val="center"/>
      </w:pPr>
      <w:r>
        <w:t>Одноклеточные организмы</w:t>
      </w:r>
    </w:p>
    <w:p w:rsidR="0010162C" w:rsidRDefault="0010162C" w:rsidP="0010162C">
      <w:pPr>
        <w:jc w:val="center"/>
      </w:pPr>
      <w:r>
        <w:pict>
          <v:line id="_x0000_s1031" style="position:absolute;left:0;text-align:left;z-index:251658240" from="234pt,2.45pt" to="234pt,29.45pt">
            <v:stroke endarrow="block"/>
          </v:line>
        </w:pict>
      </w:r>
    </w:p>
    <w:p w:rsidR="0010162C" w:rsidRDefault="0010162C" w:rsidP="0010162C">
      <w:pPr>
        <w:jc w:val="center"/>
      </w:pPr>
    </w:p>
    <w:p w:rsidR="0010162C" w:rsidRDefault="0010162C" w:rsidP="0010162C">
      <w:pPr>
        <w:jc w:val="center"/>
      </w:pPr>
      <w:r>
        <w:t>Колонии</w:t>
      </w:r>
    </w:p>
    <w:p w:rsidR="0010162C" w:rsidRDefault="0010162C" w:rsidP="0010162C">
      <w:pPr>
        <w:jc w:val="center"/>
      </w:pPr>
      <w:r>
        <w:pict>
          <v:line id="_x0000_s1032" style="position:absolute;left:0;text-align:left;z-index:251658240" from="234pt,6.05pt" to="234pt,24.05pt">
            <v:stroke endarrow="block"/>
          </v:line>
        </w:pict>
      </w:r>
    </w:p>
    <w:p w:rsidR="0010162C" w:rsidRDefault="0010162C" w:rsidP="0010162C">
      <w:pPr>
        <w:jc w:val="center"/>
      </w:pPr>
    </w:p>
    <w:p w:rsidR="0010162C" w:rsidRDefault="0010162C" w:rsidP="0010162C">
      <w:pPr>
        <w:jc w:val="center"/>
      </w:pPr>
      <w:r>
        <w:t>Многоклеточные организмы</w:t>
      </w:r>
    </w:p>
    <w:p w:rsidR="0010162C" w:rsidRDefault="0010162C" w:rsidP="0010162C">
      <w:pPr>
        <w:jc w:val="center"/>
      </w:pPr>
    </w:p>
    <w:p w:rsidR="0010162C" w:rsidRDefault="0010162C" w:rsidP="0010162C">
      <w:pPr>
        <w:jc w:val="both"/>
      </w:pPr>
      <w:r>
        <w:t xml:space="preserve">  Сегодня известно несколько определений жизни, например, определение</w:t>
      </w:r>
    </w:p>
    <w:p w:rsidR="0010162C" w:rsidRDefault="0010162C" w:rsidP="0010162C">
      <w:pPr>
        <w:jc w:val="both"/>
      </w:pPr>
      <w:r>
        <w:t xml:space="preserve"> М. В. </w:t>
      </w:r>
      <w:proofErr w:type="spellStart"/>
      <w:r>
        <w:t>Волькенштейна</w:t>
      </w:r>
      <w:proofErr w:type="spellEnd"/>
      <w:r>
        <w:t xml:space="preserve"> «живые тела, существующие на Земле, представляют собой открытые, саморегулирующиеся и самовоспроизводящиеся системы, построенные из биополимеров – белков и нуклеиновых кислот».</w:t>
      </w:r>
    </w:p>
    <w:p w:rsidR="0010162C" w:rsidRDefault="0010162C" w:rsidP="0010162C">
      <w:pPr>
        <w:jc w:val="both"/>
      </w:pPr>
      <w:r>
        <w:t xml:space="preserve">   Открытая система – это система, постоянно обменивающаяся веществом и энергией с окружающей средой. </w:t>
      </w:r>
      <w:proofErr w:type="spellStart"/>
      <w:r>
        <w:t>Саморегуляция</w:t>
      </w:r>
      <w:proofErr w:type="spellEnd"/>
      <w:r>
        <w:t xml:space="preserve"> и самовоспроизведение основываются на свойствах входящих в ее состав белков и нуклеиновых кислот.</w:t>
      </w:r>
    </w:p>
    <w:p w:rsidR="0010162C" w:rsidRDefault="0010162C" w:rsidP="0010162C">
      <w:pPr>
        <w:jc w:val="both"/>
      </w:pPr>
    </w:p>
    <w:p w:rsidR="0010162C" w:rsidRDefault="0010162C" w:rsidP="0010162C">
      <w:pPr>
        <w:jc w:val="both"/>
      </w:pPr>
      <w:r>
        <w:lastRenderedPageBreak/>
        <w:t>3. Познакомься с гипотезами происхождения жизни на Земле и ответь на вопросы:</w:t>
      </w:r>
    </w:p>
    <w:p w:rsidR="0010162C" w:rsidRDefault="0010162C" w:rsidP="0010162C">
      <w:pPr>
        <w:jc w:val="both"/>
      </w:pP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?О чем гипотеза креационизма?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?Как происхождение жизни на Земле объясняет гипотеза самопроизвольного зарождения жизни?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?Каковы взгляды Аристотеля по этому вопросу?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 xml:space="preserve">?Каков вклад Ф. </w:t>
      </w:r>
      <w:proofErr w:type="spellStart"/>
      <w:r>
        <w:rPr>
          <w:color w:val="FF0000"/>
        </w:rPr>
        <w:t>Реди</w:t>
      </w:r>
      <w:proofErr w:type="spellEnd"/>
      <w:r>
        <w:rPr>
          <w:color w:val="FF0000"/>
        </w:rPr>
        <w:t xml:space="preserve"> в опровержение этой гипотезы?</w:t>
      </w:r>
    </w:p>
    <w:p w:rsidR="0010162C" w:rsidRDefault="0010162C" w:rsidP="0010162C">
      <w:pPr>
        <w:rPr>
          <w:i/>
        </w:rPr>
      </w:pPr>
      <w:r>
        <w:rPr>
          <w:i/>
        </w:rPr>
        <w:t xml:space="preserve">    </w:t>
      </w:r>
      <w:r>
        <w:rPr>
          <w:i/>
          <w:u w:val="single"/>
        </w:rPr>
        <w:t xml:space="preserve">Опыт Ф. </w:t>
      </w:r>
      <w:proofErr w:type="spellStart"/>
      <w:r>
        <w:rPr>
          <w:i/>
          <w:u w:val="single"/>
        </w:rPr>
        <w:t>Реди</w:t>
      </w:r>
      <w:proofErr w:type="spellEnd"/>
      <w:r>
        <w:rPr>
          <w:i/>
          <w:u w:val="single"/>
        </w:rPr>
        <w:t>:</w:t>
      </w:r>
      <w:r>
        <w:rPr>
          <w:i/>
        </w:rPr>
        <w:t xml:space="preserve"> в 4 сосуда с широким горлом оп поместил змею, немного рыбы, угрей и кусок молочной телятины, закрыл их плотно. То же самое было в открытых сосудах. Вскоре в мясе и рыбе в открытых сосудах появились черви, т. к. мухи отложили яйца, из которых стали развиваться личинки. Постепенно осознали, что самозарождение невозможно.</w:t>
      </w:r>
    </w:p>
    <w:p w:rsidR="0010162C" w:rsidRDefault="0010162C" w:rsidP="0010162C">
      <w:pPr>
        <w:rPr>
          <w:i/>
        </w:rPr>
      </w:pPr>
      <w:r>
        <w:rPr>
          <w:i/>
        </w:rPr>
        <w:t xml:space="preserve">   Однако</w:t>
      </w:r>
      <w:proofErr w:type="gramStart"/>
      <w:r>
        <w:rPr>
          <w:i/>
        </w:rPr>
        <w:t>,</w:t>
      </w:r>
      <w:proofErr w:type="gramEnd"/>
      <w:r>
        <w:rPr>
          <w:i/>
        </w:rPr>
        <w:t xml:space="preserve"> наблюдения показывают, что в плотно закрытой колбе с сенным настоем или мясным бульоном через некоторое время обнаруживаются микроорганизмы. В 1765 году Л. </w:t>
      </w:r>
      <w:proofErr w:type="spellStart"/>
      <w:r>
        <w:rPr>
          <w:i/>
        </w:rPr>
        <w:t>Спалланцани</w:t>
      </w:r>
      <w:proofErr w:type="spellEnd"/>
      <w:r>
        <w:rPr>
          <w:i/>
        </w:rPr>
        <w:t xml:space="preserve"> прокипятил мясные </w:t>
      </w:r>
      <w:proofErr w:type="gramStart"/>
      <w:r>
        <w:rPr>
          <w:i/>
        </w:rPr>
        <w:t>отвары</w:t>
      </w:r>
      <w:proofErr w:type="gramEnd"/>
      <w:r>
        <w:rPr>
          <w:i/>
        </w:rPr>
        <w:t xml:space="preserve"> после чего их сразу запечатал. Признаков жизни в них так и не было. Высокая температура уничтожила все формы живых существ, и без них ничто живое уже не могло возникнуть. Сторонники гипотезы самозарождения возражали тем, что длительное кипячение убивает «жизненную силу», которая не может проникнуть в закрытый сосуд и «вдохнуть жизнь» в мертвый бульон</w:t>
      </w:r>
      <w:proofErr w:type="gramStart"/>
      <w:r>
        <w:rPr>
          <w:i/>
        </w:rPr>
        <w:t xml:space="preserve">. </w:t>
      </w:r>
      <w:proofErr w:type="gramEnd"/>
    </w:p>
    <w:p w:rsidR="0010162C" w:rsidRDefault="0010162C" w:rsidP="0010162C">
      <w:pPr>
        <w:rPr>
          <w:i/>
        </w:rPr>
      </w:pP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?Кто окончательно опроверг гипотезу самозарождения жизни?</w:t>
      </w:r>
    </w:p>
    <w:p w:rsidR="0010162C" w:rsidRDefault="0010162C" w:rsidP="0010162C">
      <w:pPr>
        <w:rPr>
          <w:i/>
        </w:rPr>
      </w:pPr>
      <w:r>
        <w:t xml:space="preserve">  </w:t>
      </w:r>
      <w:r>
        <w:rPr>
          <w:i/>
          <w:u w:val="single"/>
        </w:rPr>
        <w:t>Опыт Л. Пастера:</w:t>
      </w:r>
      <w:r>
        <w:rPr>
          <w:i/>
        </w:rPr>
        <w:t xml:space="preserve"> он прокипятил бульон в колбе с  - образным горлышком, где могли развиваться микроорганизмы. Открытое горлышко не мешало доступу в колбу «жизненной силе», микроорганизмы оседали на изгибах и не проникали в питательную среду. Раствор в колбе оставался стерильным до того, как изгибы смочили этим раствором. Внутрь попали микробы и вызвали помутнение раствора. Итак, все живое происходит от живого. Однако появилась новая проблема: откуда взялся самый первый живой организм</w:t>
      </w:r>
      <w:proofErr w:type="gramStart"/>
      <w:r>
        <w:rPr>
          <w:i/>
        </w:rPr>
        <w:t>?</w:t>
      </w:r>
      <w:proofErr w:type="gramEnd"/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?В чем сущность гипотезы панспермии?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?Какая гипотеза лежит в основе современных представлений о возникновении жизни на Земле?</w:t>
      </w:r>
    </w:p>
    <w:p w:rsidR="0010162C" w:rsidRDefault="0010162C" w:rsidP="0010162C">
      <w:pPr>
        <w:jc w:val="center"/>
        <w:rPr>
          <w:color w:val="FF0000"/>
        </w:rPr>
      </w:pPr>
    </w:p>
    <w:p w:rsidR="0010162C" w:rsidRDefault="0010162C" w:rsidP="0010162C">
      <w:r>
        <w:t>4. Более подробно изучи гипотезу А. И. Опарина и ответь на вопросы:</w:t>
      </w:r>
    </w:p>
    <w:p w:rsidR="0010162C" w:rsidRDefault="0010162C" w:rsidP="0010162C"/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?При каких условиях было возможно абиогенное возникновение жизни?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?При каких условиях могли образоваться органические вещества и накопиться с образованием «первичного бульона»?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?Что такое коацерваты?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?Как они образовывались, росли, усложнялись?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?Можно ли коацерваты назвать первыми организмами? Почему</w:t>
      </w:r>
      <w:proofErr w:type="gramStart"/>
      <w:r>
        <w:rPr>
          <w:color w:val="FF0000"/>
        </w:rPr>
        <w:t>?</w:t>
      </w:r>
      <w:proofErr w:type="gramEnd"/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</w:t>
      </w:r>
      <w:proofErr w:type="gramStart"/>
      <w:r>
        <w:rPr>
          <w:color w:val="FF0000"/>
        </w:rPr>
        <w:t>К</w:t>
      </w:r>
      <w:proofErr w:type="gramEnd"/>
      <w:r>
        <w:rPr>
          <w:color w:val="FF0000"/>
        </w:rPr>
        <w:t xml:space="preserve"> чем привело взаимодействие белков и нуклеиновых кислот?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 xml:space="preserve">?Кто </w:t>
      </w:r>
      <w:proofErr w:type="gramStart"/>
      <w:r>
        <w:rPr>
          <w:color w:val="FF0000"/>
        </w:rPr>
        <w:t>такие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пробионты</w:t>
      </w:r>
      <w:proofErr w:type="spellEnd"/>
      <w:r>
        <w:rPr>
          <w:color w:val="FF0000"/>
        </w:rPr>
        <w:t>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?Что удалось доказать С. Миллеру в своем опыте?</w:t>
      </w:r>
    </w:p>
    <w:p w:rsidR="0010162C" w:rsidRDefault="0010162C" w:rsidP="0010162C">
      <w:pPr>
        <w:jc w:val="center"/>
        <w:rPr>
          <w:color w:val="FF0000"/>
        </w:rPr>
      </w:pPr>
      <w:r>
        <w:rPr>
          <w:color w:val="FF0000"/>
        </w:rPr>
        <w:t>?Что не смогла объяснить гипотеза А. И. Опарина?</w:t>
      </w:r>
    </w:p>
    <w:p w:rsidR="0010162C" w:rsidRDefault="0010162C" w:rsidP="0010162C">
      <w:pPr>
        <w:jc w:val="center"/>
      </w:pPr>
    </w:p>
    <w:p w:rsidR="0010162C" w:rsidRDefault="0010162C" w:rsidP="0010162C">
      <w:r>
        <w:t xml:space="preserve">5. При повторении изученного материала к следующему уроку ответьте на вопросы   </w:t>
      </w:r>
    </w:p>
    <w:p w:rsidR="0010162C" w:rsidRDefault="0010162C" w:rsidP="0010162C">
      <w:r>
        <w:t xml:space="preserve">    после параграфа № 89 на стр.348 учебника. Обратись к дополнительной литературе и </w:t>
      </w:r>
    </w:p>
    <w:p w:rsidR="0010162C" w:rsidRDefault="0010162C" w:rsidP="0010162C">
      <w:r>
        <w:t xml:space="preserve">    познакомься подробнее с изученными гипотезами о возникновении жизни на Земле.</w:t>
      </w:r>
    </w:p>
    <w:p w:rsidR="0010162C" w:rsidRDefault="0010162C" w:rsidP="0010162C"/>
    <w:p w:rsidR="0010162C" w:rsidRDefault="0010162C" w:rsidP="0010162C"/>
    <w:p w:rsidR="00DE6DC6" w:rsidRDefault="00DE6DC6"/>
    <w:sectPr w:rsidR="00DE6DC6" w:rsidSect="00DE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62C"/>
    <w:rsid w:val="0010162C"/>
    <w:rsid w:val="00D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Company>Microsoft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2011-11-20T17:21:00Z</dcterms:created>
  <dcterms:modified xsi:type="dcterms:W3CDTF">2011-11-20T17:21:00Z</dcterms:modified>
</cp:coreProperties>
</file>