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C1029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4A7759">
        <w:rPr>
          <w:rFonts w:ascii="Times New Roman" w:hAnsi="Times New Roman" w:cs="Times New Roman"/>
          <w:b/>
          <w:sz w:val="32"/>
          <w:szCs w:val="32"/>
        </w:rPr>
        <w:t>Интеллектуальное развитие детей</w:t>
      </w:r>
      <w:r w:rsidRPr="00685E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Интеллектуальное развитие дошкольников связано с развитием мыслительных процессов – способностью обобщать, сравнивать объекты, классифицировать их, выделять существенные признаки, делать выводы. У ребенка должна быть определенная широта представления, в том числе образных и пространственных, соответствующее речевое развитие, познавательная активность.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Центральным моментом формирования учебной деятельности в старшем дошкольном возрасте является переориентировка сознания ребенка с конечного результата на способы выполнения, что предполагает осознание своих действий, развитие произвольности и самоконтроля. Ребенку в 6-7 лет доступно понимание общих связей процессов и закономерностей, лежащих в основе научных знаний. Однако, достаточно высокого уровня познавательной деятельности дошкольники достигают, только если обучение в этот период направлено на активное развитие мыслительных процессов и является развивающим, ориентированным на «зону ближайшего развития»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,Выготский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Долгое время об уровне умственного развития ребенка судили по количеству выявленных у него знаний, по объему его «умственного инвентаря», который выявляется в словарном запасе. Конечно же, определенный кругозор, запас конкретных знаний о живой и неживой природе, людях и их труде, общественной жизни необходимы шестилетнему ребенку как фундамент, основа того, что будет им в дальнейшем освоено в школе.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Существующие программы, их усвоение потребуют от ребенка умения сравнивать, анализировать, обобщать, делать самостоятельные выводы, т.е. достаточного развития познавательных процессов.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исследованиях обнаружено, что к старшему дошкольному возрасту дети, пользуясь усвоенной системой общественно выработанных сенсорных эталонов, овладевают некоторыми рациональными способами обследования внешних свой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едметов. Применение их дает ребенку дифференцированно воспринимать, анализировать сложные предметы.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Шестилетний ребенок может многое. Но не следует переоценивать его умственные возможности. Логическая форма мышления хотя и доступна, но еще не типична, не характерна для него. Тип его мышления специфичен. Высшие формы наглядно-образного мышления являются итогом интеллектуального развития дошкольника.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Опираясь на них, ребенок получает возможность вычленять наиболее существенные свойства, отношения между предметами окружающей действительности. При этом дошкольники без особого труда не только понимают схематические изображения, но и успешно ими пользуются (например, планом комнаты для нахождения там спрятанного предмета, графическими моделями при конструктивной деятельности). Однако, даже приобретая черты обобщенности, его мышление остается образным, опирающимся на реальные действия с предметами и их «заместителями».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Наглядно-образное  и наглядно-действенное мышления таят в себе не менее мощные резервы, чем логическое мышление. Важно подчеркнуть, они выполняют свои специфические функции в общем процессе умственного развития детей не только дошкольного, ни и школьного возраста.  </w:t>
      </w:r>
      <w:r w:rsidRPr="004A77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 дошкольные годы ребенок должен быть подготовлен к ведущей в младшем школьном возрасте деятельности – учебной.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этом будет иметь формирование у ребенка соответствующих умений.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Владение этими умениями, как показало исследование советского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А.П., обеспечивает ребенку «высокий уровень обучаемости». Характерной его особенностью является умение выделить учебную задачу и превратить ее в самостоятельную цель деятельности. Такая операция требует от поступающего в школу ребенка способности удивляться и искать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причины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замеченной им перемены, новизны и острую любознательности подрастающего человека, на его неисчерпаемую потребность в новых впечатлениях. Однако в каждом классе есть дети интеллектуально пассивные. Это приводит их в итоге в число отстающих, слабоуспевающих учеников. Причины такого рода пассивности часто лежат в ограниченности интеллектуальных впечатлений, интересов ребенка. Вместе с тем, будучи не в состоянии справиться с самым простым учебным заданием, но они быстро выполняют его, если оно переводится в практическую плоскость или игру. Такие дети требуют особого внимания к ним: развития любознательности, кругозора. Но внимания требуют и дети, чья познавательная активность имеет «теоретическую»  направленность.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Детей надо включать в осмысленную деятельность, в процессе которой они бы сами смогли обнаружить все новые и новые свойства предметов, замечать их сходство и различие. При этом нельзя отмахиваться от детских вопросов, пичкать сразу готовыми знаниями. Надо дать возможность приобрести их самостоятельно. Если этим пренебрегают, то случается то, о чем писал С.Я. Маршак: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>Он взрослых изводил вопросом «почему?».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Его прозвали «маленький философ»,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Но только он подрос, как начали ему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Преподносить ответы без вопросов.</w:t>
      </w:r>
    </w:p>
    <w:p w:rsidR="00FC4A99" w:rsidRDefault="00FC4A99" w:rsidP="00FC4A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И с этих пор он больше никому</w:t>
      </w:r>
    </w:p>
    <w:p w:rsidR="00FC4A99" w:rsidRPr="00956590" w:rsidRDefault="00FC4A99" w:rsidP="00FC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Не досаждал вопросом «почему?».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759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FC4A99" w:rsidRPr="00FC4A99" w:rsidRDefault="00FC4A99" w:rsidP="00FC4A99">
      <w:pPr>
        <w:spacing w:after="0"/>
        <w:jc w:val="both"/>
        <w:rPr>
          <w:rFonts w:ascii="Times New Roman" w:hAnsi="Times New Roman" w:cs="Times New Roman"/>
        </w:rPr>
      </w:pPr>
      <w:r w:rsidRPr="00FC4A9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 w:rsidRPr="00FC4A99">
        <w:rPr>
          <w:rFonts w:ascii="Times New Roman" w:hAnsi="Times New Roman" w:cs="Times New Roman"/>
        </w:rPr>
        <w:t xml:space="preserve">Педагог-психолог я/с №11 </w:t>
      </w:r>
    </w:p>
    <w:p w:rsidR="00FC4A99" w:rsidRPr="00FC4A99" w:rsidRDefault="00FC4A99" w:rsidP="00FC4A99">
      <w:pPr>
        <w:spacing w:after="0"/>
        <w:jc w:val="both"/>
        <w:rPr>
          <w:rFonts w:ascii="Times New Roman" w:hAnsi="Times New Roman" w:cs="Times New Roman"/>
        </w:rPr>
      </w:pPr>
      <w:r w:rsidRPr="00FC4A99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FC4A99">
        <w:rPr>
          <w:rFonts w:ascii="Times New Roman" w:hAnsi="Times New Roman" w:cs="Times New Roman"/>
        </w:rPr>
        <w:t xml:space="preserve">  Шилова Н.Н.</w:t>
      </w:r>
    </w:p>
    <w:p w:rsidR="00FC4A99" w:rsidRPr="00956590" w:rsidRDefault="00FC4A99" w:rsidP="00FC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C4A99" w:rsidRPr="00956590" w:rsidRDefault="00FC4A99" w:rsidP="00FC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C4A99" w:rsidRPr="00956590" w:rsidRDefault="00FC4A99" w:rsidP="00FC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C4A99" w:rsidRPr="00956590" w:rsidRDefault="00FC4A99" w:rsidP="00FC4A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974DC" w:rsidRDefault="002974DC"/>
    <w:sectPr w:rsidR="002974DC" w:rsidSect="0029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99"/>
    <w:rsid w:val="00157584"/>
    <w:rsid w:val="00240E3A"/>
    <w:rsid w:val="002974DC"/>
    <w:rsid w:val="00814463"/>
    <w:rsid w:val="00FC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4481</Characters>
  <Application>Microsoft Office Word</Application>
  <DocSecurity>0</DocSecurity>
  <Lines>37</Lines>
  <Paragraphs>10</Paragraphs>
  <ScaleCrop>false</ScaleCrop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2012-04-07T07:40:00Z</dcterms:created>
  <dcterms:modified xsi:type="dcterms:W3CDTF">2012-04-07T07:44:00Z</dcterms:modified>
</cp:coreProperties>
</file>