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2F4559" w:rsidRPr="002F4559" w:rsidTr="002F4559">
        <w:trPr>
          <w:tblCellSpacing w:w="0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55"/>
            </w:tblGrid>
            <w:tr w:rsidR="002F4559" w:rsidRPr="002F4559">
              <w:trPr>
                <w:trHeight w:val="360"/>
                <w:tblCellSpacing w:w="0" w:type="dxa"/>
              </w:trPr>
              <w:tc>
                <w:tcPr>
                  <w:tcW w:w="0" w:type="auto"/>
                  <w:hideMark/>
                </w:tcPr>
                <w:p w:rsidR="002F4559" w:rsidRPr="002F4559" w:rsidRDefault="002F4559" w:rsidP="002F45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45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Типовые правила для приема начального, основного среднего, общего среднего образования </w:t>
                  </w:r>
                </w:p>
              </w:tc>
            </w:tr>
            <w:tr w:rsidR="002F4559" w:rsidRPr="002F4559">
              <w:trPr>
                <w:trHeight w:val="15"/>
                <w:tblCellSpacing w:w="0" w:type="dxa"/>
              </w:trPr>
              <w:tc>
                <w:tcPr>
                  <w:tcW w:w="0" w:type="auto"/>
                  <w:shd w:val="clear" w:color="auto" w:fill="49ADDF"/>
                  <w:vAlign w:val="center"/>
                  <w:hideMark/>
                </w:tcPr>
                <w:p w:rsidR="002F4559" w:rsidRPr="002F4559" w:rsidRDefault="002F4559" w:rsidP="002F45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4"/>
                      <w:lang w:eastAsia="ru-RU"/>
                    </w:rPr>
                  </w:pPr>
                </w:p>
              </w:tc>
            </w:tr>
            <w:tr w:rsidR="002F4559" w:rsidRPr="002F4559">
              <w:trPr>
                <w:trHeight w:val="1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2F4559" w:rsidRPr="002F4559" w:rsidRDefault="002F4559" w:rsidP="002F45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4"/>
                      <w:lang w:eastAsia="ru-RU"/>
                    </w:rPr>
                  </w:pPr>
                </w:p>
              </w:tc>
            </w:tr>
            <w:tr w:rsidR="002F4559" w:rsidRPr="002F4559">
              <w:trPr>
                <w:trHeight w:val="15"/>
                <w:tblCellSpacing w:w="0" w:type="dxa"/>
              </w:trPr>
              <w:tc>
                <w:tcPr>
                  <w:tcW w:w="0" w:type="auto"/>
                  <w:shd w:val="clear" w:color="auto" w:fill="49ADDF"/>
                  <w:vAlign w:val="center"/>
                  <w:hideMark/>
                </w:tcPr>
                <w:p w:rsidR="002F4559" w:rsidRPr="002F4559" w:rsidRDefault="002F4559" w:rsidP="002F45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4"/>
                      <w:lang w:eastAsia="ru-RU"/>
                    </w:rPr>
                  </w:pPr>
                </w:p>
              </w:tc>
            </w:tr>
            <w:tr w:rsidR="002F4559" w:rsidRPr="002F4559">
              <w:trPr>
                <w:trHeight w:val="285"/>
                <w:tblCellSpacing w:w="0" w:type="dxa"/>
              </w:trPr>
              <w:tc>
                <w:tcPr>
                  <w:tcW w:w="0" w:type="auto"/>
                  <w:hideMark/>
                </w:tcPr>
                <w:p w:rsidR="002F4559" w:rsidRPr="002F4559" w:rsidRDefault="002F4559" w:rsidP="002F45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4" w:history="1">
                    <w:r w:rsidRPr="002F4559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Нормативно-правовые акты</w:t>
                    </w:r>
                  </w:hyperlink>
                  <w:r w:rsidRPr="002F45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2F4559" w:rsidRPr="002F4559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2F4559" w:rsidRPr="002F4559" w:rsidRDefault="002F4559" w:rsidP="002F4559">
                  <w:pPr>
                    <w:spacing w:before="100" w:beforeAutospacing="1" w:after="100" w:afterAutospacing="1" w:line="240" w:lineRule="auto"/>
                    <w:rPr>
                      <w:rFonts w:ascii="Courier New" w:eastAsia="Times New Roman" w:hAnsi="Courier New" w:cs="Courier New"/>
                      <w:sz w:val="6"/>
                      <w:szCs w:val="6"/>
                      <w:lang w:eastAsia="ru-RU"/>
                    </w:rPr>
                  </w:pPr>
                  <w:r w:rsidRPr="002F4559">
                    <w:rPr>
                      <w:rFonts w:ascii="Times" w:eastAsia="Times New Roman" w:hAnsi="Times" w:cs="Times"/>
                      <w:b/>
                      <w:bCs/>
                      <w:color w:val="000000"/>
                      <w:sz w:val="20"/>
                      <w:lang w:eastAsia="ru-RU"/>
                    </w:rPr>
                    <w:t>Приказ и.о. Министра образования и науки Республики Казахстан от 25 декабря 2007 года № 651</w:t>
                  </w:r>
                  <w:proofErr w:type="gramStart"/>
                  <w:r w:rsidRPr="002F4559">
                    <w:rPr>
                      <w:rFonts w:ascii="Times" w:eastAsia="Times New Roman" w:hAnsi="Times" w:cs="Times"/>
                      <w:b/>
                      <w:bCs/>
                      <w:color w:val="000000"/>
                      <w:sz w:val="20"/>
                      <w:lang w:eastAsia="ru-RU"/>
                    </w:rPr>
                    <w:t xml:space="preserve"> </w:t>
                  </w:r>
                  <w:r w:rsidRPr="002F4559">
                    <w:rPr>
                      <w:rFonts w:ascii="Times" w:eastAsia="Times New Roman" w:hAnsi="Times" w:cs="Times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2F4559">
                    <w:rPr>
                      <w:rFonts w:ascii="Times" w:eastAsia="Times New Roman" w:hAnsi="Times" w:cs="Times"/>
                      <w:b/>
                      <w:bCs/>
                      <w:color w:val="000000"/>
                      <w:sz w:val="20"/>
                      <w:lang w:eastAsia="ru-RU"/>
                    </w:rPr>
                    <w:t>О</w:t>
                  </w:r>
                  <w:proofErr w:type="gramEnd"/>
                  <w:r w:rsidRPr="002F4559">
                    <w:rPr>
                      <w:rFonts w:ascii="Times" w:eastAsia="Times New Roman" w:hAnsi="Times" w:cs="Times"/>
                      <w:b/>
                      <w:bCs/>
                      <w:color w:val="000000"/>
                      <w:sz w:val="20"/>
                      <w:lang w:eastAsia="ru-RU"/>
                    </w:rPr>
                    <w:t xml:space="preserve">б утверждении Типовых правил приема в организации образования, реализующие общеобразовательные учебные программы начального, основного среднего и общего </w:t>
                  </w:r>
                  <w:r w:rsidRPr="002F4559">
                    <w:rPr>
                      <w:rFonts w:ascii="Times" w:eastAsia="Times New Roman" w:hAnsi="Times" w:cs="Times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2F4559">
                    <w:rPr>
                      <w:rFonts w:ascii="Times" w:eastAsia="Times New Roman" w:hAnsi="Times" w:cs="Times"/>
                      <w:b/>
                      <w:bCs/>
                      <w:color w:val="000000"/>
                      <w:sz w:val="20"/>
                      <w:lang w:eastAsia="ru-RU"/>
                    </w:rPr>
                    <w:t>среднего образования</w:t>
                  </w:r>
                  <w:r w:rsidRPr="002F4559">
                    <w:rPr>
                      <w:rFonts w:ascii="Times" w:eastAsia="Times New Roman" w:hAnsi="Times" w:cs="Times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t> </w:t>
                  </w:r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br/>
                    <w:t>      В целях реализации Закона «Об образовании» Республики Казахстан ПРИКАЗЫВАЮ:</w:t>
                  </w:r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br/>
                    <w:t>1. Утвердить прилагаемые Типовые правила приема в организации образования, реализующие общеобразовательные учебные программы начального, основного среднего и общего среднего образования.</w:t>
                  </w:r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br/>
                    <w:t xml:space="preserve">2. Департаменту дошкольного и среднего общего образования (М. </w:t>
                  </w:r>
                  <w:proofErr w:type="spellStart"/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t>Санатова</w:t>
                  </w:r>
                  <w:proofErr w:type="spellEnd"/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t>):</w:t>
                  </w:r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br/>
                    <w:t>1) обеспечить в установленном порядке государственную регистрацию настоящего приказа в Министерстве юстиции Республики Казахстан;</w:t>
                  </w:r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br/>
                    <w:t>2) после прохождения государственной регистрации опубликовать настоящий приказ в средствах массовой информации.</w:t>
                  </w:r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br/>
                    <w:t xml:space="preserve">3. </w:t>
                  </w:r>
                  <w:proofErr w:type="gramStart"/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t>Контроль за</w:t>
                  </w:r>
                  <w:proofErr w:type="gramEnd"/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t xml:space="preserve"> исполнением настоящего приказа оставляю за собой.</w:t>
                  </w:r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br/>
                    <w:t>4. Настоящий приказ вводится в действие по истечении десяти календарных дней после официального опубликования.</w:t>
                  </w:r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br/>
                    <w:t> </w:t>
                  </w:r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br/>
                    <w:t> </w:t>
                  </w:r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br/>
                  </w:r>
                  <w:r w:rsidRPr="002F4559">
                    <w:rPr>
                      <w:rFonts w:ascii="Times" w:eastAsia="Times New Roman" w:hAnsi="Times" w:cs="Times"/>
                      <w:b/>
                      <w:bCs/>
                      <w:sz w:val="20"/>
                      <w:lang w:eastAsia="ru-RU"/>
                    </w:rPr>
                    <w:t xml:space="preserve">И.о. Министра  </w:t>
                  </w:r>
                  <w:r w:rsidRPr="002F4559">
                    <w:rPr>
                      <w:rFonts w:ascii="Times" w:eastAsia="Times New Roman" w:hAnsi="Times" w:cs="Times"/>
                      <w:b/>
                      <w:bCs/>
                      <w:sz w:val="20"/>
                      <w:szCs w:val="20"/>
                      <w:lang w:eastAsia="ru-RU"/>
                    </w:rPr>
                    <w:br/>
                  </w:r>
                  <w:r w:rsidRPr="002F4559">
                    <w:rPr>
                      <w:rFonts w:ascii="Times" w:eastAsia="Times New Roman" w:hAnsi="Times" w:cs="Times"/>
                      <w:b/>
                      <w:bCs/>
                      <w:sz w:val="20"/>
                      <w:lang w:eastAsia="ru-RU"/>
                    </w:rPr>
                    <w:t> </w:t>
                  </w:r>
                  <w:r w:rsidRPr="002F4559">
                    <w:rPr>
                      <w:rFonts w:ascii="Times" w:eastAsia="Times New Roman" w:hAnsi="Times" w:cs="Times"/>
                      <w:b/>
                      <w:bCs/>
                      <w:sz w:val="20"/>
                      <w:szCs w:val="20"/>
                      <w:lang w:eastAsia="ru-RU"/>
                    </w:rPr>
                    <w:br/>
                  </w:r>
                  <w:r w:rsidRPr="002F4559">
                    <w:rPr>
                      <w:rFonts w:ascii="Times" w:eastAsia="Times New Roman" w:hAnsi="Times" w:cs="Times"/>
                      <w:b/>
                      <w:bCs/>
                      <w:sz w:val="20"/>
                      <w:lang w:eastAsia="ru-RU"/>
                    </w:rPr>
                    <w:t xml:space="preserve">Утверждены </w:t>
                  </w:r>
                  <w:r w:rsidRPr="002F4559">
                    <w:rPr>
                      <w:rFonts w:ascii="Times" w:eastAsia="Times New Roman" w:hAnsi="Times" w:cs="Times"/>
                      <w:b/>
                      <w:bCs/>
                      <w:sz w:val="20"/>
                      <w:szCs w:val="20"/>
                      <w:lang w:eastAsia="ru-RU"/>
                    </w:rPr>
                    <w:br/>
                  </w:r>
                  <w:r w:rsidRPr="002F4559">
                    <w:rPr>
                      <w:rFonts w:ascii="Times" w:eastAsia="Times New Roman" w:hAnsi="Times" w:cs="Times"/>
                      <w:b/>
                      <w:bCs/>
                      <w:sz w:val="20"/>
                      <w:lang w:eastAsia="ru-RU"/>
                    </w:rPr>
                    <w:t xml:space="preserve">приказом Министра образования </w:t>
                  </w:r>
                  <w:r w:rsidRPr="002F4559">
                    <w:rPr>
                      <w:rFonts w:ascii="Times" w:eastAsia="Times New Roman" w:hAnsi="Times" w:cs="Times"/>
                      <w:b/>
                      <w:bCs/>
                      <w:sz w:val="20"/>
                      <w:szCs w:val="20"/>
                      <w:lang w:eastAsia="ru-RU"/>
                    </w:rPr>
                    <w:br/>
                  </w:r>
                  <w:r w:rsidRPr="002F4559">
                    <w:rPr>
                      <w:rFonts w:ascii="Times" w:eastAsia="Times New Roman" w:hAnsi="Times" w:cs="Times"/>
                      <w:b/>
                      <w:bCs/>
                      <w:sz w:val="20"/>
                      <w:lang w:eastAsia="ru-RU"/>
                    </w:rPr>
                    <w:t xml:space="preserve">и науки Республики Казахстан </w:t>
                  </w:r>
                  <w:r w:rsidRPr="002F4559">
                    <w:rPr>
                      <w:rFonts w:ascii="Times" w:eastAsia="Times New Roman" w:hAnsi="Times" w:cs="Times"/>
                      <w:b/>
                      <w:bCs/>
                      <w:sz w:val="20"/>
                      <w:szCs w:val="20"/>
                      <w:lang w:eastAsia="ru-RU"/>
                    </w:rPr>
                    <w:br/>
                  </w:r>
                  <w:r w:rsidRPr="002F4559">
                    <w:rPr>
                      <w:rFonts w:ascii="Times" w:eastAsia="Times New Roman" w:hAnsi="Times" w:cs="Times"/>
                      <w:b/>
                      <w:bCs/>
                      <w:sz w:val="20"/>
                      <w:lang w:eastAsia="ru-RU"/>
                    </w:rPr>
                    <w:t>от 25 декабря 2007 г. № 651</w:t>
                  </w:r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br/>
                    <w:t> </w:t>
                  </w:r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br/>
                    <w:t> </w:t>
                  </w:r>
                </w:p>
                <w:p w:rsidR="002F4559" w:rsidRPr="002F4559" w:rsidRDefault="002F4559" w:rsidP="002F4559">
                  <w:pPr>
                    <w:spacing w:before="100" w:beforeAutospacing="1" w:after="100" w:afterAutospacing="1" w:line="240" w:lineRule="auto"/>
                    <w:rPr>
                      <w:rFonts w:ascii="Courier New" w:eastAsia="Times New Roman" w:hAnsi="Courier New" w:cs="Courier New"/>
                      <w:sz w:val="6"/>
                      <w:szCs w:val="6"/>
                      <w:lang w:eastAsia="ru-RU"/>
                    </w:rPr>
                  </w:pPr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t>Типовые правила приема в организации образования, реализующие образовательные учебные программы начального,  основного среднего, общего среднего образования</w:t>
                  </w:r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br/>
                    <w:t> </w:t>
                  </w:r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br/>
                    <w:t>1. Общие положения</w:t>
                  </w:r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br/>
                    <w:t> </w:t>
                  </w:r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br/>
                    <w:t>1. Настоящие Правила разработаны в соответствии с пунктом 2 статьи 26 Закона Республики Казахстан «Об образовании» и определяет порядок приема в организации образования, реализующие образовательные учебные программы начального, основного среднего, общего среднего образования (далее - организация) независимо от форм их собственности и ведомственной подчиненности.</w:t>
                  </w:r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br/>
                    <w:t>2. Организация осуществляет деятельность в соответствии с Конституцией, законами, иными нормативными правовыми актами Республики Казахстан, а также нормативными правовыми актами, регламентирующими деятельность организаций образования, реализующих образовательные программы начального, основного среднего, среднего общего образования и разработанными на их основе уставами.</w:t>
                  </w:r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br/>
                    <w:t> </w:t>
                  </w:r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br/>
                    <w:t>2. Порядок приема в организации начального образования</w:t>
                  </w:r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br/>
                    <w:t> </w:t>
                  </w:r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br/>
                    <w:t xml:space="preserve">3. </w:t>
                  </w:r>
                  <w:proofErr w:type="gramStart"/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t>В первые</w:t>
                  </w:r>
                  <w:proofErr w:type="gramEnd"/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t xml:space="preserve"> классы общеобразовательных организаций образования Республики Казахстан принимаются дети, достигшие к 1 сентябрю текущего учебного года 6 лет, независимо от уровня подготовки.</w:t>
                  </w:r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br/>
                    <w:t xml:space="preserve">Прием заявлений от родителей (законных представителей) </w:t>
                  </w:r>
                  <w:proofErr w:type="gramStart"/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t>детей, поступающих в первый класс организации начального образования производится</w:t>
                  </w:r>
                  <w:proofErr w:type="gramEnd"/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t xml:space="preserve"> с 1 июня по 30 августа текущего года.</w:t>
                  </w:r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br/>
                    <w:t>Для приема детей в первый класс необходимы следующие документы:</w:t>
                  </w:r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br/>
                    <w:t>заявление от родителей (или лиц, заменяющих их);</w:t>
                  </w:r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br/>
                    <w:t>копия свидетельства о рождении ребенка;</w:t>
                  </w:r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br/>
                    <w:t>справка о состоянии здоровья (медицинский паспорт);</w:t>
                  </w:r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br/>
                    <w:t>справка с места жительства или иной документ, подтверждающий место проживания;</w:t>
                  </w:r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br/>
                    <w:t>фотографии 3х4 - 2 штуки.</w:t>
                  </w:r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br/>
                    <w:t>4. При приеме обучающихся в организации образования, реализующие общеобразовательные учебные программы начального образования руководители должны ознакомить поступающих, их родителей (иных законных представителей) с правилами приема, уставом и другими документами, регламентирующими организацию образовательного процесса.</w:t>
                  </w:r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br/>
                    <w:t>5. Детям, проживающим на обслуживаемой территории, не может быть отказано в приеме в соответствующую организацию образования, кроме частных организаций образования.</w:t>
                  </w:r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br/>
                  </w:r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lastRenderedPageBreak/>
                    <w:t>6. При приеме в первый класс организаций образования, реализующих общеобразовательные учебные программы начального образования, экзамены, тестирование, зачеты, конкурсы не проводятся.</w:t>
                  </w:r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br/>
                    <w:t xml:space="preserve">Для детей, не посещавших дошкольные учреждения, не прошедших </w:t>
                  </w:r>
                  <w:proofErr w:type="spellStart"/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t>предшкольную</w:t>
                  </w:r>
                  <w:proofErr w:type="spellEnd"/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t xml:space="preserve"> подготовку, организуются подготовительные курсы до начала учебного года.</w:t>
                  </w:r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br/>
                    <w:t xml:space="preserve">7. Зачисление в число </w:t>
                  </w:r>
                  <w:proofErr w:type="gramStart"/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t>обучающихся</w:t>
                  </w:r>
                  <w:proofErr w:type="gramEnd"/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t xml:space="preserve"> проводится на основании приказа руководителя организации образования.</w:t>
                  </w:r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br/>
                    <w:t>Организация образования, на основе статистических данных о количестве детей в возрасте 6 лет, проживающих на обслуживаемой территории (микрорайоне), состоянии здоровья формирует сеть первых классов.</w:t>
                  </w:r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br/>
                    <w:t>8. Комплектование классов по уровню подготовки и степени развития детей не допускается.</w:t>
                  </w:r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br/>
                    <w:t xml:space="preserve">Предельная наполняемость в классе не более 25 </w:t>
                  </w:r>
                  <w:proofErr w:type="gramStart"/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t>обучающихся</w:t>
                  </w:r>
                  <w:proofErr w:type="gramEnd"/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t>.</w:t>
                  </w:r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br/>
                    <w:t> </w:t>
                  </w:r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br/>
                    <w:t>3. Порядок приема в организации основного среднего образования</w:t>
                  </w:r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br/>
                    <w:t> </w:t>
                  </w:r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br/>
                    <w:t>9. Прием обучающихся в пятые-девятые классы организаций образования, реализующих учебные программы основного среднего образования, закончивших уровень начального образования, осуществляется педагогическими работниками и обеспечивает доступ всех граждан, проживающих на территории, закрепленной за данной организацией с учетом интересов родителей или иных законных представителей.</w:t>
                  </w:r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br/>
                    <w:t>10. Прием в пятые-девятые классы организаций образования, реализующих учебные программы основного среднего образования в частные организации, реализующие платные образовательные услуги, регулируются договором, утвержденным уполномоченным органом в области образования.</w:t>
                  </w:r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br/>
                    <w:t>11. Прием в пятые-девятые классы компенсирующего обучения, включение детей с ограниченными возможностями в развитии в общий учебно-воспитательный процесс, обеспечение условий для получения ими образования, осуществляется с учетом имеющихся показателей при согласии родителей (иных законных представителей), по согласованию с местными органами управления образованием.</w:t>
                  </w:r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br/>
                    <w:t> </w:t>
                  </w:r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br/>
                    <w:t>4. Порядок приема в организации общего среднего образования</w:t>
                  </w:r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br/>
                    <w:t> </w:t>
                  </w:r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br/>
                    <w:t xml:space="preserve">12. Прием в десятые (одиннадцатые) классы профильной школы осуществляется с учетом интересов, склонностей и </w:t>
                  </w:r>
                  <w:proofErr w:type="gramStart"/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t>способностей</w:t>
                  </w:r>
                  <w:proofErr w:type="gramEnd"/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t xml:space="preserve"> обучающихся при выборе профиля обучения на основании личного заявления обучающихся с согласия родителей (иных законных представителей) и наличия документа государственного образца об уровне основного среднего образования без учета территории проживания обучающегося.</w:t>
                  </w:r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br/>
                    <w:t>Прием заявлений начинается после вручения документа государственного образца об уровне основного среднего образования.</w:t>
                  </w:r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br/>
                    <w:t>13. Прием в десятые (одиннадцатые) классы гимназий, лицеев осуществляется в соответствии нормативными правовыми актами, регламентирующими деятельность лицеев и гимназий Республики Казахстан, уставом гимназии (лицея) на основании личного заявления обучающихся или заявления родителей (иных законных представителей) и наличия документа государственного образца об уровне основного среднего образования без учета территории проживания обучающегося.</w:t>
                  </w:r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br/>
                    <w:t xml:space="preserve">14. Обучающимся, родителям (иным законным представителям) должна быть предоставлена возможность ознакомления с правилами приема, уставом организации образования, лицензией на </w:t>
                  </w:r>
                  <w:proofErr w:type="gramStart"/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t>право ведения</w:t>
                  </w:r>
                  <w:proofErr w:type="gramEnd"/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t xml:space="preserve"> образовательной деятельности, порядком приема в организации образования, реализующих общеобразовательные учебные программы общего среднего образования другими документами, регламентирующими деятельность организаций образования.</w:t>
                  </w:r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br/>
                    <w:t>15. В частных организациях, реализующих платные образовательные услуги, взаимоотношения обучающегося его родителей (иных законных представителей), регулируются договором, утвержденным уполномоченным органом в области образования, определяющим сроки обучения, размер платы за обучение, иные условия.</w:t>
                  </w:r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br/>
                    <w:t xml:space="preserve">16. </w:t>
                  </w:r>
                  <w:proofErr w:type="gramStart"/>
                  <w:r w:rsidRPr="002F4559">
                    <w:rPr>
                      <w:rFonts w:ascii="Times" w:eastAsia="Times New Roman" w:hAnsi="Times" w:cs="Times"/>
                      <w:sz w:val="20"/>
                      <w:szCs w:val="20"/>
                      <w:lang w:eastAsia="ru-RU"/>
                    </w:rPr>
                    <w:t>В случае отказа в приеме в десятый (одиннадцатый) класс организации образования, реализующей общеобразовательные учебные программы общего среднего образования, выпускник организации образования и (или) его родители (иные законные представители) могут обращаться в местные исполнительные органы в области образования.</w:t>
                  </w:r>
                  <w:proofErr w:type="gramEnd"/>
                </w:p>
              </w:tc>
            </w:tr>
          </w:tbl>
          <w:p w:rsidR="002F4559" w:rsidRPr="002F4559" w:rsidRDefault="002F4559" w:rsidP="002F4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E5D66" w:rsidRDefault="007E5D66"/>
    <w:sectPr w:rsidR="007E5D66" w:rsidSect="007E5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20"/>
  <w:proofState w:spelling="clean" w:grammar="clean"/>
  <w:defaultTabStop w:val="708"/>
  <w:characterSpacingControl w:val="doNotCompress"/>
  <w:compat/>
  <w:rsids>
    <w:rsidRoot w:val="002F4559"/>
    <w:rsid w:val="002F4559"/>
    <w:rsid w:val="007E5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455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F4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F455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0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ep.edualmaty.kz/index.php?p=5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1104</Words>
  <Characters>6293</Characters>
  <Application>Microsoft Office Word</Application>
  <DocSecurity>0</DocSecurity>
  <Lines>52</Lines>
  <Paragraphs>14</Paragraphs>
  <ScaleCrop>false</ScaleCrop>
  <Company/>
  <LinksUpToDate>false</LinksUpToDate>
  <CharactersWithSpaces>7383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2012-08-19T10:51:00Z</dcterms:created>
  <dcterms:modified xsi:type="dcterms:W3CDTF">2012-08-19T10:52:00Z</dcterms:modified>
</cp:coreProperties>
</file>