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FD" w:rsidRPr="00A926B7" w:rsidRDefault="00A926B7" w:rsidP="00B3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26B7">
        <w:rPr>
          <w:rFonts w:ascii="Times New Roman" w:eastAsia="Times New Roman" w:hAnsi="Times New Roman" w:cs="Times New Roman"/>
          <w:b/>
          <w:sz w:val="32"/>
          <w:szCs w:val="32"/>
        </w:rPr>
        <w:t>памятка</w:t>
      </w:r>
    </w:p>
    <w:tbl>
      <w:tblPr>
        <w:tblStyle w:val="a6"/>
        <w:tblW w:w="5258" w:type="pct"/>
        <w:tblInd w:w="-318" w:type="dxa"/>
        <w:tblLook w:val="04A0"/>
      </w:tblPr>
      <w:tblGrid>
        <w:gridCol w:w="2102"/>
        <w:gridCol w:w="1484"/>
        <w:gridCol w:w="1439"/>
        <w:gridCol w:w="1510"/>
        <w:gridCol w:w="1000"/>
        <w:gridCol w:w="1002"/>
        <w:gridCol w:w="1528"/>
      </w:tblGrid>
      <w:tr w:rsidR="00B31DFD" w:rsidRPr="00B31DFD" w:rsidTr="00B31DFD">
        <w:trPr>
          <w:trHeight w:val="237"/>
        </w:trPr>
        <w:tc>
          <w:tcPr>
            <w:tcW w:w="1044" w:type="pct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падежа</w:t>
            </w:r>
          </w:p>
        </w:tc>
        <w:tc>
          <w:tcPr>
            <w:tcW w:w="737" w:type="pct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</w:t>
            </w:r>
          </w:p>
        </w:tc>
        <w:tc>
          <w:tcPr>
            <w:tcW w:w="715" w:type="pct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Предлоги</w:t>
            </w:r>
          </w:p>
        </w:tc>
        <w:tc>
          <w:tcPr>
            <w:tcW w:w="2505" w:type="pct"/>
            <w:gridSpan w:val="4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</w:tr>
      <w:tr w:rsidR="00B31DFD" w:rsidRPr="00B31DFD" w:rsidTr="00B31DFD">
        <w:trPr>
          <w:trHeight w:val="144"/>
        </w:trPr>
        <w:tc>
          <w:tcPr>
            <w:tcW w:w="1044" w:type="pct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pct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5" w:type="pct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pct"/>
            <w:gridSpan w:val="3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Единственное число</w:t>
            </w:r>
          </w:p>
        </w:tc>
        <w:tc>
          <w:tcPr>
            <w:tcW w:w="760" w:type="pct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Множ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число</w:t>
            </w:r>
          </w:p>
        </w:tc>
      </w:tr>
      <w:tr w:rsidR="00B31DFD" w:rsidRPr="00B31DFD" w:rsidTr="00B31DFD">
        <w:trPr>
          <w:trHeight w:val="144"/>
        </w:trPr>
        <w:tc>
          <w:tcPr>
            <w:tcW w:w="1044" w:type="pct"/>
            <w:vMerge/>
            <w:hideMark/>
          </w:tcPr>
          <w:p w:rsidR="00B31DFD" w:rsidRPr="00B31DFD" w:rsidRDefault="00B31DFD" w:rsidP="00B31DFD">
            <w:pPr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pct"/>
            <w:vMerge/>
            <w:hideMark/>
          </w:tcPr>
          <w:p w:rsidR="00B31DFD" w:rsidRPr="00B31DFD" w:rsidRDefault="00B31DFD" w:rsidP="00B31DFD">
            <w:pPr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5" w:type="pct"/>
            <w:vMerge/>
            <w:hideMark/>
          </w:tcPr>
          <w:p w:rsidR="00B31DFD" w:rsidRPr="00B31DFD" w:rsidRDefault="00B31DFD" w:rsidP="00B31DFD">
            <w:pPr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noWrap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7" w:type="pct"/>
            <w:noWrap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7" w:type="pct"/>
            <w:noWrap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скл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0" w:type="pct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1DFD" w:rsidRPr="00B31DFD" w:rsidTr="00B31DFD">
        <w:trPr>
          <w:trHeight w:val="729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Именительный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Кто? Что? (есть)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--- ---</w:t>
            </w:r>
          </w:p>
        </w:tc>
        <w:tc>
          <w:tcPr>
            <w:tcW w:w="75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-а,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---, -о,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---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, -а, -я</w:t>
            </w:r>
          </w:p>
        </w:tc>
      </w:tr>
      <w:tr w:rsidR="00B31DFD" w:rsidRPr="00B31DFD" w:rsidTr="00B31DFD">
        <w:trPr>
          <w:trHeight w:val="1932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Родительный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Кого? Чего? (нет)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без, у, до, от, с, около, из, возле, после, для, вокруг</w:t>
            </w:r>
            <w:proofErr w:type="gramEnd"/>
          </w:p>
        </w:tc>
        <w:tc>
          <w:tcPr>
            <w:tcW w:w="75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-а,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---, 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в, -ей</w:t>
            </w:r>
          </w:p>
        </w:tc>
      </w:tr>
      <w:tr w:rsidR="00B31DFD" w:rsidRPr="00B31DFD" w:rsidTr="00B31DFD">
        <w:trPr>
          <w:trHeight w:val="729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Дательный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Кому? Чему? (дам)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к, по</w:t>
            </w:r>
          </w:p>
        </w:tc>
        <w:tc>
          <w:tcPr>
            <w:tcW w:w="75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-у,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ам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B31DFD" w:rsidRPr="00B31DFD" w:rsidTr="00B31DFD">
        <w:trPr>
          <w:trHeight w:val="966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Винительный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Кого? Что? (вижу)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в, за, на, про, через</w:t>
            </w:r>
          </w:p>
        </w:tc>
        <w:tc>
          <w:tcPr>
            <w:tcW w:w="75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-у,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-о,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---, 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, -а, -я, -ей</w:t>
            </w:r>
          </w:p>
        </w:tc>
      </w:tr>
      <w:tr w:rsidR="00B31DFD" w:rsidRPr="00B31DFD" w:rsidTr="00B31DFD">
        <w:trPr>
          <w:trHeight w:val="729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Творительный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Кем? Чем? (горжусь)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за, над, под, перед, с</w:t>
            </w:r>
          </w:p>
        </w:tc>
        <w:tc>
          <w:tcPr>
            <w:tcW w:w="750" w:type="pct"/>
            <w:noWrap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-ой (-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ою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),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br/>
              <w:t>-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ей (-ею)</w:t>
            </w:r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ом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-е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ами</w:t>
            </w:r>
            <w:proofErr w:type="spell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ми</w:t>
            </w:r>
            <w:proofErr w:type="spellEnd"/>
          </w:p>
        </w:tc>
      </w:tr>
      <w:tr w:rsidR="00B31DFD" w:rsidRPr="00B31DFD" w:rsidTr="00B31DFD">
        <w:trPr>
          <w:trHeight w:val="729"/>
        </w:trPr>
        <w:tc>
          <w:tcPr>
            <w:tcW w:w="1044" w:type="pc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Предложный</w:t>
            </w:r>
          </w:p>
        </w:tc>
        <w:tc>
          <w:tcPr>
            <w:tcW w:w="73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О ком? О чем? (думаю)</w:t>
            </w:r>
          </w:p>
        </w:tc>
        <w:tc>
          <w:tcPr>
            <w:tcW w:w="715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в, на, о, об, обо, при</w:t>
            </w:r>
          </w:p>
        </w:tc>
        <w:tc>
          <w:tcPr>
            <w:tcW w:w="75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497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-и</w:t>
            </w:r>
          </w:p>
        </w:tc>
        <w:tc>
          <w:tcPr>
            <w:tcW w:w="760" w:type="pct"/>
            <w:hideMark/>
          </w:tcPr>
          <w:p w:rsidR="00B31DFD" w:rsidRPr="00B31DFD" w:rsidRDefault="00B31DFD" w:rsidP="00B31DFD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</w:pPr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 xml:space="preserve">-ах, </w:t>
            </w:r>
            <w:proofErr w:type="gram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</w:p>
        </w:tc>
      </w:tr>
    </w:tbl>
    <w:p w:rsidR="00B31DFD" w:rsidRPr="00B31DFD" w:rsidRDefault="00B31DFD" w:rsidP="00B31D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"/>
        <w:gridCol w:w="9349"/>
      </w:tblGrid>
      <w:tr w:rsidR="00B31DFD" w:rsidRPr="00B31DFD" w:rsidTr="00B31DFD">
        <w:tc>
          <w:tcPr>
            <w:tcW w:w="0" w:type="auto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1DFD" w:rsidRPr="00B31DFD" w:rsidRDefault="00B31DFD" w:rsidP="00B3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1DFD" w:rsidRPr="00B31DFD" w:rsidRDefault="00B31DFD" w:rsidP="00B31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Склонения имён существительных</w:t>
            </w:r>
          </w:p>
        </w:tc>
      </w:tr>
      <w:tr w:rsidR="00B31DFD" w:rsidRPr="00B31DFD" w:rsidTr="00B31DFD">
        <w:trPr>
          <w:trHeight w:val="18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B31DFD" w:rsidRPr="00B31DFD" w:rsidRDefault="00B31DFD" w:rsidP="00B31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1DFD" w:rsidRPr="00B31DFD" w:rsidRDefault="00B31DFD" w:rsidP="00B31D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</w:rPr>
        <w:t>Склонение имён существительных - это изменение имен существительных по падежам.</w:t>
      </w:r>
    </w:p>
    <w:p w:rsidR="00B31DFD" w:rsidRPr="00B31DFD" w:rsidRDefault="00B31DFD" w:rsidP="00B31DF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1-е склонение</w:t>
      </w:r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 - все слова женского и мужского рода, оканчивающиеся на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>а» или «-я» (мама, папа, стена, история, тетя, дядя):</w:t>
      </w:r>
    </w:p>
    <w:tbl>
      <w:tblPr>
        <w:tblStyle w:val="a6"/>
        <w:tblW w:w="0" w:type="auto"/>
        <w:tblLook w:val="04A0"/>
      </w:tblPr>
      <w:tblGrid>
        <w:gridCol w:w="1764"/>
        <w:gridCol w:w="2164"/>
        <w:gridCol w:w="1581"/>
      </w:tblGrid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мн.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-я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---, -ей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---, 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-ей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-ой (-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й (-ею)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-ах,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B31DFD" w:rsidRPr="00B31DFD" w:rsidRDefault="00B31DFD" w:rsidP="00B31D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У имен существительных первого склонения единственного числа в дательном и предложном падежах пишется окончание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е», например: к маме, о тёте. Но если существительное оканчивается на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spellStart"/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», то в этих же падежах пишется окончание «-и», например: к истории, о партии. При написании окончаний имен </w:t>
      </w:r>
      <w:r w:rsidRPr="00B31DFD">
        <w:rPr>
          <w:rFonts w:ascii="Times New Roman" w:eastAsia="Times New Roman" w:hAnsi="Times New Roman" w:cs="Times New Roman"/>
          <w:sz w:val="24"/>
          <w:szCs w:val="24"/>
          <w:u w:val="single"/>
        </w:rPr>
        <w:t>собственных</w:t>
      </w:r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 на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spellStart"/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 необходимо придерживаться того же правила, например: о Франции, к Марии.</w:t>
      </w:r>
    </w:p>
    <w:p w:rsidR="00B31DFD" w:rsidRPr="00B31DFD" w:rsidRDefault="00B31DFD" w:rsidP="00B31DF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2-е склонение</w:t>
      </w:r>
      <w:r w:rsidRPr="00B31DFD">
        <w:rPr>
          <w:rFonts w:ascii="Times New Roman" w:eastAsia="Times New Roman" w:hAnsi="Times New Roman" w:cs="Times New Roman"/>
          <w:sz w:val="24"/>
          <w:szCs w:val="24"/>
        </w:rPr>
        <w:t> - все остальные слова мужского рода и слова среднего рода (лак, гель, клоп, конь, поле, окно):</w:t>
      </w:r>
    </w:p>
    <w:tbl>
      <w:tblPr>
        <w:tblStyle w:val="a6"/>
        <w:tblW w:w="0" w:type="auto"/>
        <w:tblLook w:val="04A0"/>
      </w:tblPr>
      <w:tblGrid>
        <w:gridCol w:w="1764"/>
        <w:gridCol w:w="1061"/>
        <w:gridCol w:w="972"/>
        <w:gridCol w:w="1744"/>
      </w:tblGrid>
      <w:tr w:rsidR="00B31DFD" w:rsidRPr="00B31DFD" w:rsidTr="00B31DFD">
        <w:tc>
          <w:tcPr>
            <w:tcW w:w="0" w:type="auto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0" w:type="auto"/>
            <w:gridSpan w:val="2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мн.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DFD" w:rsidRPr="00B31DFD" w:rsidTr="00B31DFD">
        <w:tc>
          <w:tcPr>
            <w:tcW w:w="0" w:type="auto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мужс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hideMark/>
          </w:tcPr>
          <w:p w:rsidR="00B31DFD" w:rsidRPr="00B31DFD" w:rsidRDefault="00B31DFD" w:rsidP="00B31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-и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</w:t>
            </w:r>
          </w:p>
        </w:tc>
        <w:tc>
          <w:tcPr>
            <w:tcW w:w="0" w:type="auto"/>
            <w:gridSpan w:val="2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---, 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в, -ей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</w:t>
            </w:r>
          </w:p>
        </w:tc>
        <w:tc>
          <w:tcPr>
            <w:tcW w:w="0" w:type="auto"/>
            <w:gridSpan w:val="2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, -и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</w:t>
            </w:r>
          </w:p>
        </w:tc>
        <w:tc>
          <w:tcPr>
            <w:tcW w:w="0" w:type="auto"/>
            <w:gridSpan w:val="2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</w:t>
            </w:r>
          </w:p>
        </w:tc>
        <w:tc>
          <w:tcPr>
            <w:tcW w:w="0" w:type="auto"/>
            <w:gridSpan w:val="2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-е,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-ах,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B31DFD" w:rsidRPr="00B31DFD" w:rsidRDefault="00B31DFD" w:rsidP="00B31D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i/>
          <w:iCs/>
          <w:sz w:val="24"/>
          <w:szCs w:val="24"/>
        </w:rPr>
        <w:t>Во втором склонении форма винительного падежа в большинстве случаев совпадает с формой именительного (окно, поле) или родительного (клоп, конь).</w:t>
      </w:r>
    </w:p>
    <w:p w:rsidR="00B31DFD" w:rsidRPr="00B31DFD" w:rsidRDefault="00B31DFD" w:rsidP="00B31D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У существительных ед. числа второго склонения мужского или среднего рода в предложном падеже пишется окончание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 xml:space="preserve">е», например: о поле, об окне. Но если существительное оканчивается на </w:t>
      </w:r>
      <w:proofErr w:type="gramStart"/>
      <w:r w:rsidRPr="00B31DFD">
        <w:rPr>
          <w:rFonts w:ascii="Times New Roman" w:eastAsia="Times New Roman" w:hAnsi="Times New Roman" w:cs="Times New Roman"/>
          <w:sz w:val="24"/>
          <w:szCs w:val="24"/>
        </w:rPr>
        <w:t>«-</w:t>
      </w:r>
      <w:proofErr w:type="spellStart"/>
      <w:proofErr w:type="gramEnd"/>
      <w:r w:rsidRPr="00B31DFD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 или «-</w:t>
      </w:r>
      <w:proofErr w:type="spellStart"/>
      <w:r w:rsidRPr="00B31DFD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», то в том же падеже пишется окончание «-и», например: о сочувствии, о познании, об отличии.</w:t>
      </w:r>
    </w:p>
    <w:p w:rsidR="00B31DFD" w:rsidRPr="00B31DFD" w:rsidRDefault="00B31DFD" w:rsidP="00B31DF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  <w:u w:val="single"/>
        </w:rPr>
        <w:t>3-е склонение</w:t>
      </w:r>
      <w:r w:rsidRPr="00B31DFD">
        <w:rPr>
          <w:rFonts w:ascii="Times New Roman" w:eastAsia="Times New Roman" w:hAnsi="Times New Roman" w:cs="Times New Roman"/>
          <w:sz w:val="24"/>
          <w:szCs w:val="24"/>
        </w:rPr>
        <w:t> - все остальные слова женского рода (ночь, ткань):</w:t>
      </w:r>
    </w:p>
    <w:tbl>
      <w:tblPr>
        <w:tblStyle w:val="a6"/>
        <w:tblW w:w="0" w:type="auto"/>
        <w:tblLook w:val="04A0"/>
      </w:tblPr>
      <w:tblGrid>
        <w:gridCol w:w="1764"/>
        <w:gridCol w:w="686"/>
        <w:gridCol w:w="1274"/>
      </w:tblGrid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мн.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-ей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</w:tr>
      <w:tr w:rsidR="00B31DFD" w:rsidRPr="00B31DFD" w:rsidTr="00B31DFD"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0" w:type="auto"/>
            <w:hideMark/>
          </w:tcPr>
          <w:p w:rsidR="00B31DFD" w:rsidRPr="00B31DFD" w:rsidRDefault="00B31DFD" w:rsidP="00B3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-ах, </w:t>
            </w:r>
            <w:proofErr w:type="gram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B31D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B31DFD" w:rsidRPr="00B31DFD" w:rsidRDefault="00B31DFD" w:rsidP="00B31DF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i/>
          <w:iCs/>
          <w:sz w:val="24"/>
          <w:szCs w:val="24"/>
        </w:rPr>
        <w:t>В третьем склонении в большинстве случаев совпадают формы родительного, дательного и предложного падежей единственного числа.</w:t>
      </w:r>
    </w:p>
    <w:p w:rsidR="00B31DFD" w:rsidRPr="00B31DFD" w:rsidRDefault="00B31DFD" w:rsidP="00B31D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</w:rPr>
        <w:t>После шипящих у имен существительных женского рода третьего склонения на конце пишется «</w:t>
      </w:r>
      <w:proofErr w:type="spellStart"/>
      <w:r w:rsidRPr="00B31DFD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», например: мышь, ночь. А у имен существительных мужского рода второго склонения «</w:t>
      </w:r>
      <w:proofErr w:type="spellStart"/>
      <w:r w:rsidRPr="00B31DFD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B31DFD">
        <w:rPr>
          <w:rFonts w:ascii="Times New Roman" w:eastAsia="Times New Roman" w:hAnsi="Times New Roman" w:cs="Times New Roman"/>
          <w:sz w:val="24"/>
          <w:szCs w:val="24"/>
        </w:rPr>
        <w:t>» не пишется, например: нож, шалаш.</w:t>
      </w:r>
    </w:p>
    <w:p w:rsidR="00B31DFD" w:rsidRPr="00B31DFD" w:rsidRDefault="00B31DFD" w:rsidP="00B31D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DF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D1D99" w:rsidRPr="00B31DFD" w:rsidRDefault="000D1D99">
      <w:pPr>
        <w:rPr>
          <w:rFonts w:ascii="Times New Roman" w:hAnsi="Times New Roman" w:cs="Times New Roman"/>
          <w:sz w:val="24"/>
          <w:szCs w:val="24"/>
        </w:rPr>
      </w:pPr>
    </w:p>
    <w:sectPr w:rsidR="000D1D99" w:rsidRPr="00B31DFD" w:rsidSect="0021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751A"/>
    <w:multiLevelType w:val="multilevel"/>
    <w:tmpl w:val="52C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B6A26"/>
    <w:multiLevelType w:val="multilevel"/>
    <w:tmpl w:val="0EC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51EBD"/>
    <w:multiLevelType w:val="multilevel"/>
    <w:tmpl w:val="E55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31DFD"/>
    <w:rsid w:val="000D1D99"/>
    <w:rsid w:val="00217D21"/>
    <w:rsid w:val="00A926B7"/>
    <w:rsid w:val="00B3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1DFD"/>
  </w:style>
  <w:style w:type="paragraph" w:styleId="a4">
    <w:name w:val="Balloon Text"/>
    <w:basedOn w:val="a"/>
    <w:link w:val="a5"/>
    <w:uiPriority w:val="99"/>
    <w:semiHidden/>
    <w:unhideWhenUsed/>
    <w:rsid w:val="00B3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F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2427</Characters>
  <Application>Microsoft Office Word</Application>
  <DocSecurity>0</DocSecurity>
  <Lines>20</Lines>
  <Paragraphs>5</Paragraphs>
  <ScaleCrop>false</ScaleCrop>
  <Company>Grizli777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2012-03-29T11:10:00Z</dcterms:created>
  <dcterms:modified xsi:type="dcterms:W3CDTF">2012-10-09T11:30:00Z</dcterms:modified>
</cp:coreProperties>
</file>