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5" w:rsidRPr="00FF3BF0" w:rsidRDefault="00CE1425" w:rsidP="00CE1425">
      <w:pPr>
        <w:rPr>
          <w:b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55640E" w:rsidRPr="00FF3BF0">
        <w:rPr>
          <w:b/>
        </w:rPr>
        <w:t xml:space="preserve"> </w:t>
      </w:r>
      <w:r w:rsidR="004B5845" w:rsidRPr="00FF3BF0">
        <w:rPr>
          <w:b/>
        </w:rPr>
        <w:t>«УТВЕРЖДЕН»</w:t>
      </w:r>
    </w:p>
    <w:p w:rsidR="004B5845" w:rsidRPr="00FF3BF0" w:rsidRDefault="004B5845" w:rsidP="004B5845">
      <w:pPr>
        <w:ind w:left="5760"/>
        <w:jc w:val="center"/>
      </w:pPr>
      <w:r w:rsidRPr="00FF3BF0">
        <w:t>Общим собранием Участников</w:t>
      </w:r>
    </w:p>
    <w:p w:rsidR="004B5845" w:rsidRPr="00FF3BF0" w:rsidRDefault="004B5845" w:rsidP="004B5845">
      <w:pPr>
        <w:ind w:left="5760"/>
        <w:jc w:val="center"/>
      </w:pPr>
      <w:r w:rsidRPr="00FF3BF0">
        <w:t>(Протокол</w:t>
      </w:r>
      <w:r w:rsidR="005931C3" w:rsidRPr="00FF3BF0">
        <w:t xml:space="preserve"> № 1 от «__» __</w:t>
      </w:r>
      <w:r w:rsidRPr="00FF3BF0">
        <w:t xml:space="preserve"> 2012 г.)</w:t>
      </w:r>
    </w:p>
    <w:p w:rsidR="004B5845" w:rsidRPr="00FF3BF0" w:rsidRDefault="004B5845" w:rsidP="004B5845">
      <w:pPr>
        <w:jc w:val="center"/>
      </w:pPr>
    </w:p>
    <w:p w:rsidR="004B5845" w:rsidRPr="00FF3BF0" w:rsidRDefault="004B5845" w:rsidP="004D1A17">
      <w:pPr>
        <w:jc w:val="center"/>
        <w:rPr>
          <w:b/>
          <w:lang w:val="kk-KZ"/>
        </w:rPr>
      </w:pPr>
    </w:p>
    <w:p w:rsidR="004D1A17" w:rsidRPr="00FF3BF0" w:rsidRDefault="004D1A17" w:rsidP="004D1A17">
      <w:pPr>
        <w:jc w:val="center"/>
        <w:rPr>
          <w:b/>
          <w:lang w:val="kk-KZ"/>
        </w:rPr>
      </w:pPr>
    </w:p>
    <w:p w:rsidR="004D1A17" w:rsidRPr="00FF3BF0" w:rsidRDefault="004D1A17" w:rsidP="004D1A17">
      <w:pPr>
        <w:jc w:val="center"/>
        <w:rPr>
          <w:b/>
          <w:lang w:val="kk-KZ"/>
        </w:rPr>
      </w:pPr>
      <w:r w:rsidRPr="00FF3BF0">
        <w:rPr>
          <w:b/>
          <w:lang w:val="kk-KZ"/>
        </w:rPr>
        <w:t xml:space="preserve">УЧРЕДИТЕЛЬНЫЙ ДОГОВОР </w:t>
      </w:r>
    </w:p>
    <w:p w:rsidR="004D1A17" w:rsidRPr="00FF3BF0" w:rsidRDefault="001F37DA" w:rsidP="004D1A17">
      <w:pPr>
        <w:jc w:val="center"/>
        <w:rPr>
          <w:b/>
          <w:lang w:val="kk-KZ"/>
        </w:rPr>
      </w:pPr>
      <w:r>
        <w:rPr>
          <w:b/>
          <w:lang w:val="kk-KZ"/>
        </w:rPr>
        <w:t xml:space="preserve">Общественного фонда </w:t>
      </w:r>
      <w:r w:rsidR="004D1A17" w:rsidRPr="00FF3BF0">
        <w:rPr>
          <w:b/>
          <w:lang w:val="kk-KZ"/>
        </w:rPr>
        <w:t>«</w:t>
      </w:r>
      <w:r>
        <w:rPr>
          <w:b/>
          <w:lang w:val="kk-KZ"/>
        </w:rPr>
        <w:t xml:space="preserve">Фонд  благотворительности </w:t>
      </w:r>
      <w:r w:rsidR="00982F72" w:rsidRPr="00FF3BF0">
        <w:rPr>
          <w:b/>
          <w:lang w:val="kk-KZ"/>
        </w:rPr>
        <w:t>«Шапа</w:t>
      </w:r>
      <w:r w:rsidR="00FB4F1A" w:rsidRPr="00FF3BF0">
        <w:rPr>
          <w:b/>
          <w:lang w:val="kk-KZ"/>
        </w:rPr>
        <w:t>ғ</w:t>
      </w:r>
      <w:r w:rsidR="00982F72" w:rsidRPr="00FF3BF0">
        <w:rPr>
          <w:b/>
          <w:lang w:val="kk-KZ"/>
        </w:rPr>
        <w:t>а</w:t>
      </w:r>
      <w:r w:rsidR="00D366DA" w:rsidRPr="00FF3BF0">
        <w:rPr>
          <w:b/>
          <w:lang w:val="kk-KZ"/>
        </w:rPr>
        <w:t>т</w:t>
      </w:r>
      <w:r w:rsidR="004D1A17" w:rsidRPr="00FF3BF0">
        <w:rPr>
          <w:b/>
          <w:lang w:val="kk-KZ"/>
        </w:rPr>
        <w:t xml:space="preserve">» </w:t>
      </w:r>
    </w:p>
    <w:p w:rsidR="004D1A17" w:rsidRPr="00FF3BF0" w:rsidRDefault="004D1A17" w:rsidP="004D1A17">
      <w:pPr>
        <w:jc w:val="both"/>
        <w:rPr>
          <w:b/>
        </w:rPr>
      </w:pPr>
    </w:p>
    <w:p w:rsidR="004D1A17" w:rsidRPr="00FF3BF0" w:rsidRDefault="00FF3BF0" w:rsidP="00FF3BF0">
      <w:pPr>
        <w:pStyle w:val="a3"/>
        <w:ind w:left="0"/>
        <w:jc w:val="center"/>
        <w:rPr>
          <w:b/>
          <w:lang w:val="kk-KZ"/>
        </w:rPr>
      </w:pPr>
      <w:r>
        <w:rPr>
          <w:b/>
          <w:lang w:val="kk-KZ"/>
        </w:rPr>
        <w:t xml:space="preserve">1. </w:t>
      </w:r>
      <w:r w:rsidR="004D1A17" w:rsidRPr="00FF3BF0">
        <w:rPr>
          <w:b/>
          <w:lang w:val="kk-KZ"/>
        </w:rPr>
        <w:t>Общие положения</w:t>
      </w:r>
    </w:p>
    <w:p w:rsidR="00B65116" w:rsidRPr="00FF3BF0" w:rsidRDefault="00FF3BF0" w:rsidP="00045A40">
      <w:pPr>
        <w:ind w:firstLine="426"/>
        <w:jc w:val="both"/>
        <w:rPr>
          <w:lang w:val="kk-KZ"/>
        </w:rPr>
      </w:pPr>
      <w:r>
        <w:rPr>
          <w:lang w:val="kk-KZ"/>
        </w:rPr>
        <w:t>1.1.</w:t>
      </w:r>
      <w:r w:rsidR="004D1A17" w:rsidRPr="00FF3BF0">
        <w:rPr>
          <w:lang w:val="kk-KZ"/>
        </w:rPr>
        <w:t xml:space="preserve">Граждане Республики Казахстан: </w:t>
      </w:r>
    </w:p>
    <w:p w:rsidR="00045A40" w:rsidRPr="00FF3BF0" w:rsidRDefault="00045A40" w:rsidP="00FF3BF0">
      <w:pPr>
        <w:pStyle w:val="a3"/>
        <w:tabs>
          <w:tab w:val="left" w:pos="426"/>
          <w:tab w:val="center" w:pos="4677"/>
        </w:tabs>
        <w:ind w:left="0" w:firstLine="993"/>
        <w:jc w:val="both"/>
        <w:rPr>
          <w:lang w:val="kk-KZ"/>
        </w:rPr>
      </w:pPr>
      <w:r w:rsidRPr="00FF3BF0">
        <w:rPr>
          <w:lang w:val="kk-KZ"/>
        </w:rPr>
        <w:t>- Кожаханова Ажар Жастлековна, удостоверение личности № 004924303,  выдано 19.05.1998 г. МВД РК, проживающая по адресу: Республика Казахстан, 140000, Павлодарская область, г. Павлодар, ул. Камзина,62-225.</w:t>
      </w:r>
    </w:p>
    <w:p w:rsidR="00045A40" w:rsidRPr="00FF3BF0" w:rsidRDefault="00045A40" w:rsidP="00FF3BF0">
      <w:pPr>
        <w:pStyle w:val="a3"/>
        <w:tabs>
          <w:tab w:val="left" w:pos="426"/>
          <w:tab w:val="center" w:pos="4677"/>
        </w:tabs>
        <w:ind w:left="0" w:firstLine="993"/>
        <w:jc w:val="both"/>
        <w:rPr>
          <w:lang w:val="kk-KZ"/>
        </w:rPr>
      </w:pPr>
      <w:r w:rsidRPr="00FF3BF0">
        <w:rPr>
          <w:lang w:val="kk-KZ"/>
        </w:rPr>
        <w:t>- Кожанова Сауле Васильевна, удостоверение личности № 017802495,  27.04.2005 г. МЮ РК, проживающая по адресу: Республика Казахстан, 140000, Павлодарская область, г. Павлодар, ул. Исиналиева, 30-15.</w:t>
      </w:r>
    </w:p>
    <w:p w:rsidR="004D1A17" w:rsidRPr="00FF3BF0" w:rsidRDefault="00045A40" w:rsidP="00FF3BF0">
      <w:pPr>
        <w:pStyle w:val="a3"/>
        <w:tabs>
          <w:tab w:val="left" w:pos="426"/>
          <w:tab w:val="center" w:pos="4677"/>
        </w:tabs>
        <w:ind w:left="0" w:firstLine="993"/>
        <w:jc w:val="both"/>
      </w:pPr>
      <w:r w:rsidRPr="00FF3BF0">
        <w:rPr>
          <w:lang w:val="kk-KZ"/>
        </w:rPr>
        <w:t xml:space="preserve">- Махмутжанов Абдималик Абилпаттаевич, удостоверение личности № 030083392, выдано 04.06.2010 г. МЮ РК, проживающий по адресу: Республика Казахстан, 140000, Павлодарская область, г. Павлодар, ул Короленко, </w:t>
      </w:r>
      <w:r w:rsidR="00FF3BF0">
        <w:rPr>
          <w:lang w:val="kk-KZ"/>
        </w:rPr>
        <w:t>7-32, п</w:t>
      </w:r>
      <w:proofErr w:type="spellStart"/>
      <w:r w:rsidR="004D1A17" w:rsidRPr="00FF3BF0">
        <w:t>ризнавая</w:t>
      </w:r>
      <w:proofErr w:type="spellEnd"/>
      <w:r w:rsidR="004D1A17" w:rsidRPr="00FF3BF0">
        <w:t xml:space="preserve"> взаимную выгоду сотрудн</w:t>
      </w:r>
      <w:r w:rsidR="004D1A17" w:rsidRPr="00FF3BF0">
        <w:t>и</w:t>
      </w:r>
      <w:r w:rsidR="004D1A17" w:rsidRPr="00FF3BF0">
        <w:t xml:space="preserve">чества, договорились создать общественный фонд, не преследующий цели получения прибыли и распределения ее между учредителями -  </w:t>
      </w:r>
      <w:r w:rsidR="004D1A17" w:rsidRPr="00FF3BF0">
        <w:rPr>
          <w:lang w:val="kk-KZ"/>
        </w:rPr>
        <w:t>Общественный Фонд</w:t>
      </w:r>
      <w:r w:rsidR="00D366DA" w:rsidRPr="00FF3BF0">
        <w:rPr>
          <w:lang w:val="kk-KZ"/>
        </w:rPr>
        <w:t xml:space="preserve"> «Фонд благотворительности «Шапа</w:t>
      </w:r>
      <w:r w:rsidR="00614D57" w:rsidRPr="00FF3BF0">
        <w:rPr>
          <w:lang w:val="kk-KZ"/>
        </w:rPr>
        <w:t>ғ</w:t>
      </w:r>
      <w:r w:rsidR="00D366DA" w:rsidRPr="00FF3BF0">
        <w:rPr>
          <w:lang w:val="kk-KZ"/>
        </w:rPr>
        <w:t>а</w:t>
      </w:r>
      <w:r w:rsidR="003375B9" w:rsidRPr="00FF3BF0">
        <w:rPr>
          <w:lang w:val="kk-KZ"/>
        </w:rPr>
        <w:t>т</w:t>
      </w:r>
      <w:r w:rsidR="004D1A17" w:rsidRPr="00FF3BF0">
        <w:rPr>
          <w:lang w:val="kk-KZ"/>
        </w:rPr>
        <w:t>».</w:t>
      </w:r>
    </w:p>
    <w:p w:rsidR="004D1A17" w:rsidRPr="00FF3BF0" w:rsidRDefault="00FF3BF0" w:rsidP="00045A40">
      <w:pPr>
        <w:ind w:firstLine="426"/>
        <w:jc w:val="both"/>
        <w:rPr>
          <w:lang w:val="kk-KZ"/>
        </w:rPr>
      </w:pPr>
      <w:r>
        <w:rPr>
          <w:lang w:val="kk-KZ"/>
        </w:rPr>
        <w:t>1.2.</w:t>
      </w:r>
      <w:r w:rsidR="004D1A17" w:rsidRPr="00FF3BF0">
        <w:rPr>
          <w:lang w:val="kk-KZ"/>
        </w:rPr>
        <w:t xml:space="preserve">Предметом деятельности Фонда является достижение целей и задач, изложенных в Уставе Фонда. </w:t>
      </w:r>
    </w:p>
    <w:p w:rsidR="004D1A17" w:rsidRPr="00FF3BF0" w:rsidRDefault="00FF3BF0" w:rsidP="00045A40">
      <w:pPr>
        <w:ind w:firstLine="426"/>
        <w:jc w:val="both"/>
        <w:rPr>
          <w:lang w:val="kk-KZ"/>
        </w:rPr>
      </w:pPr>
      <w:r>
        <w:rPr>
          <w:lang w:val="kk-KZ"/>
        </w:rPr>
        <w:t>1.3.</w:t>
      </w:r>
      <w:r w:rsidR="004D1A17" w:rsidRPr="00FF3BF0">
        <w:rPr>
          <w:lang w:val="kk-KZ"/>
        </w:rPr>
        <w:t>Фонд является некоммерческой организацией, руководствуется в своей деятельности законами Республики Казахстан и положениями, изложенными в настоящем договоре и Уставе Фонда.</w:t>
      </w:r>
    </w:p>
    <w:p w:rsidR="004D1A17" w:rsidRPr="00FF3BF0" w:rsidRDefault="00FF3BF0" w:rsidP="00045A40">
      <w:pPr>
        <w:ind w:firstLine="426"/>
        <w:jc w:val="both"/>
        <w:rPr>
          <w:lang w:val="kk-KZ"/>
        </w:rPr>
      </w:pPr>
      <w:r>
        <w:rPr>
          <w:lang w:val="kk-KZ"/>
        </w:rPr>
        <w:t>1.4.</w:t>
      </w:r>
      <w:r w:rsidR="004D1A17" w:rsidRPr="00FF3BF0">
        <w:rPr>
          <w:lang w:val="kk-KZ"/>
        </w:rPr>
        <w:t>Полное наименование: Общественный Фонд</w:t>
      </w:r>
      <w:r w:rsidR="00D366DA" w:rsidRPr="00FF3BF0">
        <w:rPr>
          <w:lang w:val="kk-KZ"/>
        </w:rPr>
        <w:t xml:space="preserve"> «Фонд благотворительности «Шапа</w:t>
      </w:r>
      <w:r w:rsidR="00614D57" w:rsidRPr="00FF3BF0">
        <w:rPr>
          <w:lang w:val="kk-KZ"/>
        </w:rPr>
        <w:t>ғ</w:t>
      </w:r>
      <w:r w:rsidR="00D366DA" w:rsidRPr="00FF3BF0">
        <w:rPr>
          <w:lang w:val="kk-KZ"/>
        </w:rPr>
        <w:t>ат</w:t>
      </w:r>
      <w:r w:rsidR="00614D57" w:rsidRPr="00FF3BF0">
        <w:rPr>
          <w:lang w:val="kk-KZ"/>
        </w:rPr>
        <w:t>»</w:t>
      </w:r>
      <w:r w:rsidR="004D1A17" w:rsidRPr="00FF3BF0">
        <w:rPr>
          <w:lang w:val="kk-KZ"/>
        </w:rPr>
        <w:t>.</w:t>
      </w:r>
    </w:p>
    <w:p w:rsidR="004D1A17" w:rsidRPr="00FF3BF0" w:rsidRDefault="00FF3BF0" w:rsidP="00045A40">
      <w:pPr>
        <w:ind w:firstLine="426"/>
        <w:jc w:val="both"/>
        <w:rPr>
          <w:color w:val="000000" w:themeColor="text1"/>
          <w:lang w:val="kk-KZ"/>
        </w:rPr>
      </w:pPr>
      <w:r>
        <w:rPr>
          <w:lang w:val="kk-KZ"/>
        </w:rPr>
        <w:t>1.5.</w:t>
      </w:r>
      <w:r w:rsidR="004D1A17" w:rsidRPr="00FF3BF0">
        <w:rPr>
          <w:lang w:val="kk-KZ"/>
        </w:rPr>
        <w:t xml:space="preserve">Юридический адрес </w:t>
      </w:r>
      <w:r w:rsidR="004D1A17" w:rsidRPr="00FF3BF0">
        <w:rPr>
          <w:color w:val="000000" w:themeColor="text1"/>
          <w:lang w:val="kk-KZ"/>
        </w:rPr>
        <w:t>Фонда</w:t>
      </w:r>
      <w:r w:rsidR="00F946CD" w:rsidRPr="00FF3BF0">
        <w:rPr>
          <w:color w:val="000000" w:themeColor="text1"/>
          <w:lang w:val="kk-KZ"/>
        </w:rPr>
        <w:t xml:space="preserve">: Республика Казахстан, </w:t>
      </w:r>
      <w:r w:rsidR="004D1A17" w:rsidRPr="00FF3BF0">
        <w:rPr>
          <w:color w:val="000000" w:themeColor="text1"/>
          <w:lang w:val="kk-KZ"/>
        </w:rPr>
        <w:t>14000</w:t>
      </w:r>
      <w:r w:rsidR="00F946CD" w:rsidRPr="00FF3BF0">
        <w:rPr>
          <w:color w:val="000000" w:themeColor="text1"/>
          <w:lang w:val="kk-KZ"/>
        </w:rPr>
        <w:t xml:space="preserve">0, </w:t>
      </w:r>
      <w:r w:rsidR="00614D57" w:rsidRPr="00FF3BF0">
        <w:rPr>
          <w:color w:val="000000" w:themeColor="text1"/>
          <w:lang w:val="kk-KZ"/>
        </w:rPr>
        <w:t xml:space="preserve">Павлодарская область, </w:t>
      </w:r>
      <w:r w:rsidR="00F946CD" w:rsidRPr="00FF3BF0">
        <w:rPr>
          <w:color w:val="000000" w:themeColor="text1"/>
          <w:lang w:val="kk-KZ"/>
        </w:rPr>
        <w:t>город Павлодар, улица Генерала Дюсенова, 72</w:t>
      </w:r>
      <w:r w:rsidR="00614D57" w:rsidRPr="00FF3BF0">
        <w:rPr>
          <w:color w:val="000000" w:themeColor="text1"/>
          <w:lang w:val="kk-KZ"/>
        </w:rPr>
        <w:t>.</w:t>
      </w:r>
    </w:p>
    <w:p w:rsidR="004D1A17" w:rsidRPr="00FF3BF0" w:rsidRDefault="004D1A17" w:rsidP="004D1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lang w:val="kk-KZ"/>
        </w:rPr>
      </w:pPr>
    </w:p>
    <w:p w:rsidR="004D1A17" w:rsidRPr="00FF3BF0" w:rsidRDefault="00FF3BF0" w:rsidP="004D1A17">
      <w:pPr>
        <w:jc w:val="center"/>
        <w:rPr>
          <w:b/>
          <w:lang w:val="kk-KZ"/>
        </w:rPr>
      </w:pPr>
      <w:r>
        <w:rPr>
          <w:b/>
          <w:lang w:val="kk-KZ"/>
        </w:rPr>
        <w:t xml:space="preserve">2. </w:t>
      </w:r>
      <w:r w:rsidR="004D1A17" w:rsidRPr="00FF3BF0">
        <w:rPr>
          <w:b/>
          <w:lang w:val="kk-KZ"/>
        </w:rPr>
        <w:t>Юридический статус Фонда</w:t>
      </w:r>
    </w:p>
    <w:p w:rsidR="004D1A17" w:rsidRPr="00FF3BF0" w:rsidRDefault="00FF3BF0" w:rsidP="00AF660F">
      <w:pPr>
        <w:ind w:firstLine="426"/>
        <w:jc w:val="both"/>
        <w:rPr>
          <w:lang w:val="kk-KZ"/>
        </w:rPr>
      </w:pPr>
      <w:r>
        <w:rPr>
          <w:lang w:val="kk-KZ"/>
        </w:rPr>
        <w:t>2.1.</w:t>
      </w:r>
      <w:r w:rsidR="004D1A17" w:rsidRPr="00FF3BF0">
        <w:rPr>
          <w:lang w:val="kk-KZ"/>
        </w:rPr>
        <w:t>Фонд является в соответствии с действующим законодательством Республики Казахстан юридическим лицом с момента его государственной регистрации.</w:t>
      </w:r>
    </w:p>
    <w:p w:rsidR="004D1A17" w:rsidRPr="00FF3BF0" w:rsidRDefault="00FF3BF0" w:rsidP="00AF660F">
      <w:pPr>
        <w:ind w:firstLine="426"/>
        <w:jc w:val="both"/>
        <w:rPr>
          <w:lang w:val="kk-KZ"/>
        </w:rPr>
      </w:pPr>
      <w:r>
        <w:rPr>
          <w:lang w:val="kk-KZ"/>
        </w:rPr>
        <w:t>2.2.</w:t>
      </w:r>
      <w:r w:rsidR="004D1A17" w:rsidRPr="00FF3BF0">
        <w:rPr>
          <w:lang w:val="kk-KZ"/>
        </w:rPr>
        <w:t>Фонд имеет круглую печать со своим наименованием на государственном и русском языках, штамп, банковский счет и самостоятельный баланс.</w:t>
      </w:r>
    </w:p>
    <w:p w:rsidR="004D1A17" w:rsidRPr="00FF3BF0" w:rsidRDefault="004D1A17" w:rsidP="00AF660F">
      <w:pPr>
        <w:ind w:firstLine="426"/>
        <w:jc w:val="both"/>
        <w:rPr>
          <w:lang w:val="kk-KZ"/>
        </w:rPr>
      </w:pPr>
    </w:p>
    <w:p w:rsidR="004D1A17" w:rsidRPr="00FF3BF0" w:rsidRDefault="00FF3BF0" w:rsidP="009D4BD2">
      <w:pPr>
        <w:jc w:val="center"/>
        <w:rPr>
          <w:b/>
          <w:lang w:val="kk-KZ"/>
        </w:rPr>
      </w:pPr>
      <w:r>
        <w:rPr>
          <w:b/>
          <w:lang w:val="kk-KZ"/>
        </w:rPr>
        <w:t xml:space="preserve">3. </w:t>
      </w:r>
      <w:r w:rsidR="004D1A17" w:rsidRPr="00FF3BF0">
        <w:rPr>
          <w:b/>
          <w:lang w:val="kk-KZ"/>
        </w:rPr>
        <w:t>Основные принципы  деятельности Фонда</w:t>
      </w:r>
    </w:p>
    <w:p w:rsidR="004D1A17" w:rsidRPr="00FF3BF0" w:rsidRDefault="00FF3BF0" w:rsidP="00AF660F">
      <w:pPr>
        <w:ind w:firstLine="567"/>
        <w:jc w:val="both"/>
        <w:rPr>
          <w:lang w:val="kk-KZ"/>
        </w:rPr>
      </w:pPr>
      <w:r>
        <w:rPr>
          <w:lang w:val="kk-KZ"/>
        </w:rPr>
        <w:t>3.1.</w:t>
      </w:r>
      <w:r w:rsidR="004D1A17" w:rsidRPr="00FF3BF0">
        <w:rPr>
          <w:lang w:val="kk-KZ"/>
        </w:rPr>
        <w:t>В своей деятельности Фонд руководствуется Конституцией Республики Казахстан,    Гражданским Кодексом Республики Казахстан,</w:t>
      </w:r>
      <w:r w:rsidR="00AF660F" w:rsidRPr="00FF3BF0">
        <w:rPr>
          <w:lang w:val="kk-KZ"/>
        </w:rPr>
        <w:t xml:space="preserve">  </w:t>
      </w:r>
      <w:r w:rsidR="004D1A17" w:rsidRPr="00FF3BF0">
        <w:rPr>
          <w:lang w:val="kk-KZ"/>
        </w:rPr>
        <w:t>Зако</w:t>
      </w:r>
      <w:r w:rsidR="00D366DA" w:rsidRPr="00FF3BF0">
        <w:rPr>
          <w:lang w:val="kk-KZ"/>
        </w:rPr>
        <w:t>ном Республики Казахстан  «О</w:t>
      </w:r>
      <w:r w:rsidR="004D1A17" w:rsidRPr="00FF3BF0">
        <w:rPr>
          <w:lang w:val="kk-KZ"/>
        </w:rPr>
        <w:t xml:space="preserve"> некоммерческих организациях» и  другим действующим на территории Республики Казахстан законодательством,</w:t>
      </w:r>
      <w:r w:rsidR="00AF660F" w:rsidRPr="00FF3BF0">
        <w:rPr>
          <w:lang w:val="kk-KZ"/>
        </w:rPr>
        <w:t xml:space="preserve"> </w:t>
      </w:r>
      <w:r w:rsidR="004D1A17" w:rsidRPr="00FF3BF0">
        <w:rPr>
          <w:lang w:val="kk-KZ"/>
        </w:rPr>
        <w:t xml:space="preserve">настоящим Учредительным договором и Уставом Фонда.  </w:t>
      </w:r>
    </w:p>
    <w:p w:rsidR="004D1A17" w:rsidRPr="00FF3BF0" w:rsidRDefault="00FF3BF0" w:rsidP="00AF660F">
      <w:pPr>
        <w:ind w:firstLine="567"/>
        <w:jc w:val="both"/>
        <w:rPr>
          <w:lang w:val="kk-KZ"/>
        </w:rPr>
      </w:pPr>
      <w:r>
        <w:rPr>
          <w:lang w:val="kk-KZ"/>
        </w:rPr>
        <w:t>3.2.</w:t>
      </w:r>
      <w:r w:rsidR="004D1A17" w:rsidRPr="00FF3BF0">
        <w:rPr>
          <w:lang w:val="kk-KZ"/>
        </w:rPr>
        <w:t>Фонд самостоятельно разрабатывает и утверждает планы совей деятельности, направленных на реализацию указанных в Уставе целей.</w:t>
      </w:r>
    </w:p>
    <w:p w:rsidR="004D1A17" w:rsidRPr="00FF3BF0" w:rsidRDefault="004D1A17" w:rsidP="00AF660F">
      <w:pPr>
        <w:ind w:firstLine="567"/>
        <w:jc w:val="both"/>
        <w:rPr>
          <w:lang w:val="kk-KZ"/>
        </w:rPr>
      </w:pPr>
      <w:r w:rsidRPr="00FF3BF0">
        <w:rPr>
          <w:lang w:val="kk-KZ"/>
        </w:rPr>
        <w:t>3.3.Фонд создан и действует на основые добровольности, самоуправления, законности, отчетности и гласности деятельности.</w:t>
      </w:r>
    </w:p>
    <w:p w:rsidR="004D1A17" w:rsidRPr="00FF3BF0" w:rsidRDefault="00FF3BF0" w:rsidP="00AF660F">
      <w:pPr>
        <w:ind w:firstLine="567"/>
        <w:jc w:val="both"/>
        <w:rPr>
          <w:lang w:val="kk-KZ"/>
        </w:rPr>
      </w:pPr>
      <w:r>
        <w:rPr>
          <w:lang w:val="kk-KZ"/>
        </w:rPr>
        <w:t>3.4.</w:t>
      </w:r>
      <w:r w:rsidR="004D1A17" w:rsidRPr="00FF3BF0">
        <w:rPr>
          <w:lang w:val="kk-KZ"/>
        </w:rPr>
        <w:t>Фонд является собственником имущества, закрепленного на его балансе. Имущество Фонда имеет правовой режим частной собственности.</w:t>
      </w:r>
    </w:p>
    <w:p w:rsidR="004D1A17" w:rsidRPr="00FF3BF0" w:rsidRDefault="00FF3BF0" w:rsidP="00AF660F">
      <w:pPr>
        <w:ind w:firstLine="567"/>
        <w:jc w:val="both"/>
        <w:rPr>
          <w:lang w:val="kk-KZ"/>
        </w:rPr>
      </w:pPr>
      <w:r>
        <w:rPr>
          <w:lang w:val="kk-KZ"/>
        </w:rPr>
        <w:t>3.5.</w:t>
      </w:r>
      <w:r w:rsidR="004D1A17" w:rsidRPr="00FF3BF0">
        <w:rPr>
          <w:lang w:val="kk-KZ"/>
        </w:rPr>
        <w:t xml:space="preserve">Имущество Фонда формируется из добровольных пожертвований, спонсорских взносов, поступлений от проведения мероприятий по уставной деятельности, других, не запрещенных законодательными актами Республики Казахстан, поступлений.        </w:t>
      </w:r>
    </w:p>
    <w:p w:rsidR="004D1A17" w:rsidRPr="00FF3BF0" w:rsidRDefault="00FF3BF0" w:rsidP="00AF660F">
      <w:pPr>
        <w:ind w:firstLine="567"/>
        <w:jc w:val="both"/>
        <w:rPr>
          <w:lang w:val="kk-KZ"/>
        </w:rPr>
      </w:pPr>
      <w:r>
        <w:rPr>
          <w:lang w:val="kk-KZ"/>
        </w:rPr>
        <w:t>3.6.</w:t>
      </w:r>
      <w:r w:rsidR="004D1A17" w:rsidRPr="00FF3BF0">
        <w:rPr>
          <w:lang w:val="kk-KZ"/>
        </w:rPr>
        <w:t xml:space="preserve">Учредители Фонда не имеют прав на имущество Фондаи не отвечают по его обязательствам, а Фонд не отвечает по  обязательствам своих учредителей. </w:t>
      </w:r>
    </w:p>
    <w:p w:rsidR="004D1A17" w:rsidRPr="00FF3BF0" w:rsidRDefault="004D1A17" w:rsidP="004D1A17">
      <w:pPr>
        <w:jc w:val="both"/>
        <w:rPr>
          <w:b/>
          <w:lang w:val="kk-KZ"/>
        </w:rPr>
      </w:pPr>
    </w:p>
    <w:p w:rsidR="009D4BD2" w:rsidRPr="00FF3BF0" w:rsidRDefault="00FF3BF0" w:rsidP="00FF3BF0">
      <w:pPr>
        <w:jc w:val="center"/>
        <w:rPr>
          <w:b/>
          <w:lang w:val="kk-KZ"/>
        </w:rPr>
      </w:pPr>
      <w:r>
        <w:rPr>
          <w:b/>
          <w:lang w:val="kk-KZ"/>
        </w:rPr>
        <w:t xml:space="preserve">4. </w:t>
      </w:r>
      <w:r w:rsidR="004D1A17" w:rsidRPr="00FF3BF0">
        <w:rPr>
          <w:b/>
          <w:lang w:val="kk-KZ"/>
        </w:rPr>
        <w:t>Права и обязанности учредителей и участников Фонда</w:t>
      </w:r>
    </w:p>
    <w:p w:rsidR="004D1A17" w:rsidRPr="00FF3BF0" w:rsidRDefault="00FF3BF0" w:rsidP="009D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kk-KZ"/>
        </w:rPr>
      </w:pPr>
      <w:r>
        <w:rPr>
          <w:lang w:val="kk-KZ"/>
        </w:rPr>
        <w:lastRenderedPageBreak/>
        <w:t>4.1.</w:t>
      </w:r>
      <w:r w:rsidR="004D1A17" w:rsidRPr="00FF3BF0">
        <w:rPr>
          <w:lang w:val="kk-KZ"/>
        </w:rPr>
        <w:t xml:space="preserve">Учредители и лица, оказывающие содействие,  принимают </w:t>
      </w:r>
      <w:r w:rsidR="004D1A17" w:rsidRPr="00FF3BF0">
        <w:t xml:space="preserve"> участие  в  благотвор</w:t>
      </w:r>
      <w:r w:rsidR="004D1A17" w:rsidRPr="00FF3BF0">
        <w:t>и</w:t>
      </w:r>
      <w:r w:rsidR="004D1A17" w:rsidRPr="00FF3BF0">
        <w:t>тельной</w:t>
      </w:r>
      <w:r w:rsidR="009D4BD2" w:rsidRPr="00FF3BF0">
        <w:t xml:space="preserve"> </w:t>
      </w:r>
      <w:r w:rsidR="004D1A17" w:rsidRPr="00FF3BF0">
        <w:t>деятельности Фонда путем внесения</w:t>
      </w:r>
      <w:r w:rsidR="009D4BD2" w:rsidRPr="00FF3BF0">
        <w:t xml:space="preserve"> </w:t>
      </w:r>
      <w:r w:rsidR="004D1A17" w:rsidRPr="00FF3BF0">
        <w:t>добровольных пожертвований</w:t>
      </w:r>
      <w:r w:rsidR="004D1A17" w:rsidRPr="00FF3BF0">
        <w:rPr>
          <w:lang w:val="kk-KZ"/>
        </w:rPr>
        <w:t>.</w:t>
      </w:r>
    </w:p>
    <w:p w:rsidR="004D1A17" w:rsidRPr="00FF3BF0" w:rsidRDefault="00FF3BF0" w:rsidP="009D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kk-KZ"/>
        </w:rPr>
      </w:pPr>
      <w:r>
        <w:t>4.2.</w:t>
      </w:r>
      <w:r w:rsidR="004D1A17" w:rsidRPr="00FF3BF0">
        <w:t>Лица, оказывающие содействие Фонду, в том числе учредители Фонда, имеют право:</w:t>
      </w:r>
    </w:p>
    <w:p w:rsidR="004D1A17" w:rsidRPr="00FF3BF0" w:rsidRDefault="00614D57" w:rsidP="00FF3B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 w:rsidRPr="00FF3BF0">
        <w:t xml:space="preserve">-  </w:t>
      </w:r>
      <w:r w:rsidR="004D1A17" w:rsidRPr="00FF3BF0">
        <w:t>участвовать во всех видах его деятельности;</w:t>
      </w:r>
    </w:p>
    <w:p w:rsidR="004D1A17" w:rsidRPr="00FF3BF0" w:rsidRDefault="00614D57" w:rsidP="00FF3B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 w:rsidRPr="00FF3BF0">
        <w:t xml:space="preserve">- </w:t>
      </w:r>
      <w:r w:rsidR="004D1A17" w:rsidRPr="00FF3BF0">
        <w:t xml:space="preserve">в любое время прекратить свое участие в работе </w:t>
      </w:r>
      <w:r w:rsidRPr="00FF3BF0">
        <w:t xml:space="preserve">Фонда. Фонд ведет учет лиц, </w:t>
      </w:r>
      <w:r w:rsidR="004D1A17" w:rsidRPr="00FF3BF0">
        <w:t>соде</w:t>
      </w:r>
      <w:r w:rsidR="004D1A17" w:rsidRPr="00FF3BF0">
        <w:t>й</w:t>
      </w:r>
      <w:r w:rsidR="004D1A17" w:rsidRPr="00FF3BF0">
        <w:t>ствующих его деятельности, в отдельном реестре;</w:t>
      </w:r>
    </w:p>
    <w:p w:rsidR="004D1A17" w:rsidRPr="00FF3BF0" w:rsidRDefault="00614D57" w:rsidP="00FF3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 w:rsidRPr="00FF3BF0">
        <w:t xml:space="preserve">- </w:t>
      </w:r>
      <w:r w:rsidR="004D1A17" w:rsidRPr="00FF3BF0">
        <w:rPr>
          <w:lang w:val="kk-KZ"/>
        </w:rPr>
        <w:t>получать информацию о деятельности Фонда и знакомиться с его документацией.</w:t>
      </w:r>
    </w:p>
    <w:p w:rsidR="004D1A17" w:rsidRPr="00FF3BF0" w:rsidRDefault="00FF3BF0" w:rsidP="00FF3BF0">
      <w:pPr>
        <w:ind w:firstLine="567"/>
        <w:jc w:val="both"/>
        <w:rPr>
          <w:lang w:val="kk-KZ"/>
        </w:rPr>
      </w:pPr>
      <w:r>
        <w:rPr>
          <w:lang w:val="kk-KZ"/>
        </w:rPr>
        <w:t>4.3.</w:t>
      </w:r>
      <w:r w:rsidR="004D1A17" w:rsidRPr="00FF3BF0">
        <w:rPr>
          <w:lang w:val="kk-KZ"/>
        </w:rPr>
        <w:t>Учредители Фонда могут иметь (нести) и другие права, предусмотренные        законодательством.</w:t>
      </w:r>
    </w:p>
    <w:p w:rsidR="00FF3BF0" w:rsidRDefault="00FF3BF0" w:rsidP="00FF3BF0">
      <w:pPr>
        <w:ind w:firstLine="567"/>
        <w:jc w:val="both"/>
        <w:rPr>
          <w:lang w:val="kk-KZ"/>
        </w:rPr>
      </w:pPr>
      <w:r>
        <w:rPr>
          <w:lang w:val="kk-KZ"/>
        </w:rPr>
        <w:t>4.4.</w:t>
      </w:r>
      <w:r w:rsidR="004D1A17" w:rsidRPr="00FF3BF0">
        <w:rPr>
          <w:lang w:val="kk-KZ"/>
        </w:rPr>
        <w:t>Учредители Фонда обязаны: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соблюдать требования  учредительных документов;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передавать Фонду имущество, необходимое для его нормального функционирования в</w:t>
      </w:r>
      <w:r w:rsidR="00614D57" w:rsidRPr="00FF3BF0">
        <w:rPr>
          <w:lang w:val="kk-KZ"/>
        </w:rPr>
        <w:t xml:space="preserve"> п</w:t>
      </w:r>
      <w:r w:rsidR="004D1A17" w:rsidRPr="00FF3BF0">
        <w:rPr>
          <w:lang w:val="kk-KZ"/>
        </w:rPr>
        <w:t>орядке, размерах, способами и в сроки, предусмотренными учредительными документами.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4.5.</w:t>
      </w:r>
      <w:r w:rsidR="004D1A17" w:rsidRPr="00FF3BF0">
        <w:rPr>
          <w:lang w:val="kk-KZ"/>
        </w:rPr>
        <w:t>Создать  Попечительский совет</w:t>
      </w:r>
      <w:r w:rsidR="00614D57" w:rsidRPr="00FF3BF0">
        <w:rPr>
          <w:lang w:val="kk-KZ"/>
        </w:rPr>
        <w:t>.</w:t>
      </w:r>
      <w:r w:rsidR="004D1A17" w:rsidRPr="00FF3BF0">
        <w:rPr>
          <w:lang w:val="kk-KZ"/>
        </w:rPr>
        <w:t xml:space="preserve"> 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4.6.</w:t>
      </w:r>
      <w:r w:rsidR="00614D57" w:rsidRPr="00FF3BF0">
        <w:rPr>
          <w:lang w:val="kk-KZ"/>
        </w:rPr>
        <w:t>У</w:t>
      </w:r>
      <w:r w:rsidR="004D1A17" w:rsidRPr="00FF3BF0">
        <w:rPr>
          <w:lang w:val="kk-KZ"/>
        </w:rPr>
        <w:t>чредители Фонда могут нести другие обязанности  в соответствии с законодательством Республики Казахстан, настоящим Учредительным договором и Уставом Фонда.</w:t>
      </w:r>
    </w:p>
    <w:p w:rsidR="004D1A17" w:rsidRPr="00FF3BF0" w:rsidRDefault="00FF3BF0" w:rsidP="009D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4.7.</w:t>
      </w:r>
      <w:r w:rsidR="004D1A17" w:rsidRPr="00FF3BF0">
        <w:t>Лица, оказывающие содействие Фонду, обязаны:</w:t>
      </w:r>
    </w:p>
    <w:p w:rsidR="004D1A17" w:rsidRPr="00FF3BF0" w:rsidRDefault="00FF3BF0" w:rsidP="00FF3B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>
        <w:t>-</w:t>
      </w:r>
      <w:r w:rsidR="004D1A17" w:rsidRPr="00FF3BF0">
        <w:t>при осуществлении программ  и  мероприятий  Фонда  действовать  строго  в  соо</w:t>
      </w:r>
      <w:r w:rsidR="004D1A17" w:rsidRPr="00FF3BF0">
        <w:t>т</w:t>
      </w:r>
      <w:r w:rsidR="004D1A17" w:rsidRPr="00FF3BF0">
        <w:t>ветствии с требованиями настоящего Учредительного договора и  Устава Фонда;</w:t>
      </w:r>
    </w:p>
    <w:p w:rsidR="004D1A17" w:rsidRPr="00FF3BF0" w:rsidRDefault="00F33A7F" w:rsidP="00FF3B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 w:rsidRPr="00FF3BF0">
        <w:rPr>
          <w:lang w:val="kk-KZ"/>
        </w:rPr>
        <w:t>-</w:t>
      </w:r>
      <w:r w:rsidR="004D1A17" w:rsidRPr="00FF3BF0">
        <w:t>не разглашать конфиденциальную информацию о деятельности Фонда;</w:t>
      </w:r>
    </w:p>
    <w:p w:rsidR="004D1A17" w:rsidRPr="00FF3BF0" w:rsidRDefault="00F33A7F" w:rsidP="00FF3B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93"/>
        <w:jc w:val="both"/>
      </w:pPr>
      <w:r w:rsidRPr="00FF3BF0">
        <w:rPr>
          <w:lang w:val="kk-KZ"/>
        </w:rPr>
        <w:t>-</w:t>
      </w:r>
      <w:r w:rsidR="004D1A17" w:rsidRPr="00FF3BF0">
        <w:t>воздерживаться  от  действий,  которые  могут  нанести  ущерб деятельности Фонда.</w:t>
      </w:r>
    </w:p>
    <w:p w:rsidR="004D1A17" w:rsidRPr="00FF3BF0" w:rsidRDefault="004D1A17" w:rsidP="004D1A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4BD2" w:rsidRPr="00FF3BF0" w:rsidRDefault="00FF3BF0" w:rsidP="00FF3BF0">
      <w:pPr>
        <w:jc w:val="center"/>
        <w:rPr>
          <w:b/>
          <w:lang w:val="kk-KZ"/>
        </w:rPr>
      </w:pPr>
      <w:r>
        <w:rPr>
          <w:b/>
          <w:lang w:val="kk-KZ"/>
        </w:rPr>
        <w:t xml:space="preserve">5. </w:t>
      </w:r>
      <w:r w:rsidR="00D366DA" w:rsidRPr="00FF3BF0">
        <w:rPr>
          <w:b/>
          <w:lang w:val="kk-KZ"/>
        </w:rPr>
        <w:t>Организаци</w:t>
      </w:r>
      <w:r w:rsidR="004D1A17" w:rsidRPr="00FF3BF0">
        <w:rPr>
          <w:b/>
          <w:lang w:val="kk-KZ"/>
        </w:rPr>
        <w:t>онная структура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5.1.</w:t>
      </w:r>
      <w:r w:rsidR="004D1A17" w:rsidRPr="00FF3BF0">
        <w:rPr>
          <w:lang w:val="kk-KZ"/>
        </w:rPr>
        <w:t>Фонд является местной организацией, действующей в пределах Павлодарской области.</w:t>
      </w:r>
    </w:p>
    <w:p w:rsidR="004D1A17" w:rsidRPr="00FF3BF0" w:rsidRDefault="004D1A17" w:rsidP="009D4BD2">
      <w:pPr>
        <w:ind w:firstLine="567"/>
        <w:jc w:val="both"/>
        <w:rPr>
          <w:lang w:val="kk-KZ"/>
        </w:rPr>
      </w:pPr>
      <w:r w:rsidRPr="00FF3BF0">
        <w:rPr>
          <w:lang w:val="kk-KZ"/>
        </w:rPr>
        <w:t xml:space="preserve">5.2. По решению общего собрания участников Фонд может создавать свои структурные подразделения (филиалы и представительства) в порядке, установленном действующим законодательством Республики Казахстан.  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5.3.</w:t>
      </w:r>
      <w:r w:rsidR="004D1A17" w:rsidRPr="00FF3BF0">
        <w:rPr>
          <w:lang w:val="kk-KZ"/>
        </w:rPr>
        <w:t>Высшим органом Фонда является  Общее собрание участников Фонда, которое правомочно  рассматривать и  решать любые вопросы деятельности Фонда.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5.4.</w:t>
      </w:r>
      <w:r w:rsidR="004D1A17" w:rsidRPr="00FF3BF0">
        <w:rPr>
          <w:lang w:val="kk-KZ"/>
        </w:rPr>
        <w:t>К исключительной компетенции  Общего собрания участников Фонда  относятся вопросы: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принятия, внесения изменения и дополнений в учредительные документы, Устав Фонда;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добровольной реорганизации и ликвидации Фонда;</w:t>
      </w:r>
    </w:p>
    <w:p w:rsidR="004D1A17" w:rsidRPr="00FF3BF0" w:rsidRDefault="00E85221" w:rsidP="00FF3BF0">
      <w:pPr>
        <w:ind w:firstLine="993"/>
        <w:jc w:val="both"/>
        <w:rPr>
          <w:lang w:val="kk-KZ"/>
        </w:rPr>
      </w:pPr>
      <w:r w:rsidRPr="00FF3BF0">
        <w:rPr>
          <w:lang w:val="kk-KZ"/>
        </w:rPr>
        <w:t>-</w:t>
      </w:r>
      <w:r w:rsidR="004D1A17" w:rsidRPr="00FF3BF0">
        <w:rPr>
          <w:lang w:val="kk-KZ"/>
        </w:rPr>
        <w:t>определения компетенции, организационной структуры, порядка формирования и прекращения полномочий органов управления Фонда, Попечительского Совета Фонда;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принятия в пределах, установленных законодательными актами, решения об участии Фонда в создании или деятельности других юридических лиц, а также своих филиалов и представительств;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-у</w:t>
      </w:r>
      <w:r w:rsidR="004D1A17" w:rsidRPr="00FF3BF0">
        <w:rPr>
          <w:lang w:val="kk-KZ"/>
        </w:rPr>
        <w:t>тверждение отчетов Председателя Фонда и ревизионной комиссии;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определение и утверждение размеров добровольных взносов участников  на текущий учебный год;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определения порядка и периодичности представления финансовой отчетности исполнительных органов Фонда, а также порядка проведения проверки контрольным органом Фонда и утверждения их  результатов;</w:t>
      </w:r>
    </w:p>
    <w:p w:rsidR="004D1A17" w:rsidRPr="00FF3BF0" w:rsidRDefault="004D1A17" w:rsidP="00FF3BF0">
      <w:pPr>
        <w:ind w:firstLine="993"/>
        <w:jc w:val="both"/>
        <w:rPr>
          <w:lang w:val="kk-KZ"/>
        </w:rPr>
      </w:pPr>
      <w:r w:rsidRPr="00FF3BF0">
        <w:rPr>
          <w:lang w:val="kk-KZ"/>
        </w:rPr>
        <w:t>-другие вопросы, отнесенные законодательными актами РК к исключительной компетенции высшего органа Фонда.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5.5.</w:t>
      </w:r>
      <w:r w:rsidR="004D1A17" w:rsidRPr="00FF3BF0">
        <w:rPr>
          <w:lang w:val="kk-KZ"/>
        </w:rPr>
        <w:t>Постоянно действующим коллегиальным органом управления, осуществляющим руководство и контроль за  деятельностью Фонда, является Попечительский совет. Попечительский совет вправе принимать решения по любым вопросам деятельности Фонда, за исключением вопросов, отнесенных к исключительной компетенции  Общего собрания.</w:t>
      </w:r>
    </w:p>
    <w:p w:rsidR="004D1A17" w:rsidRPr="00FF3BF0" w:rsidRDefault="00FF3BF0" w:rsidP="00FF3BF0">
      <w:pPr>
        <w:ind w:firstLine="567"/>
        <w:jc w:val="both"/>
        <w:rPr>
          <w:lang w:val="kk-KZ"/>
        </w:rPr>
      </w:pPr>
      <w:r>
        <w:rPr>
          <w:lang w:val="kk-KZ"/>
        </w:rPr>
        <w:t>5.6.</w:t>
      </w:r>
      <w:r w:rsidR="004D1A17" w:rsidRPr="00FF3BF0">
        <w:rPr>
          <w:lang w:val="kk-KZ"/>
        </w:rPr>
        <w:t>К исключительной компетенции Попечительского совета Фонда относятся следующие вопросы:</w:t>
      </w:r>
    </w:p>
    <w:p w:rsidR="004D1A17" w:rsidRPr="00FF3BF0" w:rsidRDefault="00FF3BF0" w:rsidP="00FF3BF0">
      <w:pPr>
        <w:tabs>
          <w:tab w:val="num" w:pos="0"/>
        </w:tabs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избрание из своего состава Председателя Фонда;</w:t>
      </w:r>
    </w:p>
    <w:p w:rsidR="004D1A17" w:rsidRPr="00FF3BF0" w:rsidRDefault="00FF3BF0" w:rsidP="00FF3BF0">
      <w:pPr>
        <w:tabs>
          <w:tab w:val="num" w:pos="0"/>
        </w:tabs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определение основных направлений деятельности Фонда;</w:t>
      </w:r>
    </w:p>
    <w:p w:rsidR="004D1A17" w:rsidRPr="00FF3BF0" w:rsidRDefault="00FF3BF0" w:rsidP="00FF3BF0">
      <w:pPr>
        <w:tabs>
          <w:tab w:val="num" w:pos="0"/>
        </w:tabs>
        <w:ind w:firstLine="993"/>
        <w:jc w:val="both"/>
        <w:rPr>
          <w:lang w:val="kk-KZ"/>
        </w:rPr>
      </w:pPr>
      <w:r>
        <w:rPr>
          <w:lang w:val="kk-KZ"/>
        </w:rPr>
        <w:lastRenderedPageBreak/>
        <w:t>-</w:t>
      </w:r>
      <w:r w:rsidR="004D1A17" w:rsidRPr="00FF3BF0">
        <w:rPr>
          <w:lang w:val="kk-KZ"/>
        </w:rPr>
        <w:t>утверждение мероприятий, принятых к финансированию;</w:t>
      </w:r>
    </w:p>
    <w:p w:rsidR="004D1A17" w:rsidRPr="00FF3BF0" w:rsidRDefault="00FF3BF0" w:rsidP="00FF3BF0">
      <w:pPr>
        <w:tabs>
          <w:tab w:val="num" w:pos="0"/>
        </w:tabs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рассмотрение и утверждение отчетов о результатах деятельности Фонда и его  подразделений.</w:t>
      </w:r>
    </w:p>
    <w:p w:rsidR="004D1A17" w:rsidRPr="00FF3BF0" w:rsidRDefault="00FF3BF0" w:rsidP="009D4BD2">
      <w:pPr>
        <w:tabs>
          <w:tab w:val="num" w:pos="0"/>
        </w:tabs>
        <w:ind w:firstLine="567"/>
        <w:jc w:val="both"/>
        <w:rPr>
          <w:lang w:val="kk-KZ"/>
        </w:rPr>
      </w:pPr>
      <w:r>
        <w:rPr>
          <w:lang w:val="kk-KZ"/>
        </w:rPr>
        <w:t>5.7.</w:t>
      </w:r>
      <w:r w:rsidR="004D1A17" w:rsidRPr="00FF3BF0">
        <w:rPr>
          <w:lang w:val="kk-KZ"/>
        </w:rPr>
        <w:t>Вопросы, отнесенные к исключительной компетенции Попечительского совета не могут быть переданы им на рассмотрение Председателю Фонда. Срок полномочий Попечительского совета определен в один год. По истечение срока полномочий Попечительского совета его состав должен быть пересмотрен.   Допускается утверждение членов Совета на новый срок.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5.8.</w:t>
      </w:r>
      <w:r w:rsidR="004D1A17" w:rsidRPr="00FF3BF0">
        <w:rPr>
          <w:lang w:val="kk-KZ"/>
        </w:rPr>
        <w:t>Исполнительным органом Фонда, действующим на основании и во исполнение решений Общего  собрания участников, Попечительского совета, является Председатель Фонда и подотчетный им.</w:t>
      </w:r>
    </w:p>
    <w:p w:rsidR="004D1A17" w:rsidRPr="00FF3BF0" w:rsidRDefault="004D1A17" w:rsidP="00FF3BF0">
      <w:pPr>
        <w:ind w:firstLine="567"/>
        <w:jc w:val="both"/>
        <w:rPr>
          <w:lang w:val="kk-KZ"/>
        </w:rPr>
      </w:pPr>
      <w:r w:rsidRPr="00FF3BF0">
        <w:rPr>
          <w:lang w:val="kk-KZ"/>
        </w:rPr>
        <w:t>Председатель является руководителем Фонда, к компетенции которого относится: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общее оперативное руководство текущей деятельностью Фонда;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заключение на основании решений органов управления Фонда договоров и сделок;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 xml:space="preserve">подписание финансовых, банковских документов, решений Попечительского совета, приказов, писем и прочных документов, подписание которых не относится к </w:t>
      </w:r>
      <w:r w:rsidR="00614D57" w:rsidRPr="00FF3BF0">
        <w:rPr>
          <w:lang w:val="kk-KZ"/>
        </w:rPr>
        <w:t>и</w:t>
      </w:r>
      <w:r w:rsidR="004D1A17" w:rsidRPr="00FF3BF0">
        <w:rPr>
          <w:lang w:val="kk-KZ"/>
        </w:rPr>
        <w:t>сключительной компетенции других органов управления Фонда;</w:t>
      </w:r>
    </w:p>
    <w:p w:rsidR="004D1A17" w:rsidRPr="00FF3BF0" w:rsidRDefault="004D1A17" w:rsidP="00FF3BF0">
      <w:pPr>
        <w:ind w:firstLine="993"/>
        <w:jc w:val="both"/>
        <w:rPr>
          <w:lang w:val="kk-KZ"/>
        </w:rPr>
      </w:pPr>
      <w:r w:rsidRPr="00FF3BF0">
        <w:rPr>
          <w:lang w:val="kk-KZ"/>
        </w:rPr>
        <w:t>-осуществление деятельности от имени Фонда без доверенности, представление его во всех</w:t>
      </w:r>
      <w:r w:rsidR="00614D57" w:rsidRPr="00FF3BF0">
        <w:rPr>
          <w:lang w:val="kk-KZ"/>
        </w:rPr>
        <w:t xml:space="preserve"> </w:t>
      </w:r>
      <w:r w:rsidRPr="00FF3BF0">
        <w:rPr>
          <w:lang w:val="kk-KZ"/>
        </w:rPr>
        <w:t>государственных органах, учреждениях, предприятиях и организациях;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выдача доверенности;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подготовка отчетов о результатах деятельности Фонда;</w:t>
      </w:r>
    </w:p>
    <w:p w:rsidR="004D1A17" w:rsidRPr="00FF3BF0" w:rsidRDefault="00E85221" w:rsidP="00FF3BF0">
      <w:pPr>
        <w:ind w:firstLine="993"/>
        <w:jc w:val="both"/>
        <w:rPr>
          <w:lang w:val="kk-KZ"/>
        </w:rPr>
      </w:pPr>
      <w:r w:rsidRPr="00FF3BF0">
        <w:rPr>
          <w:lang w:val="kk-KZ"/>
        </w:rPr>
        <w:t>-</w:t>
      </w:r>
      <w:r w:rsidR="004D1A17" w:rsidRPr="00FF3BF0">
        <w:rPr>
          <w:lang w:val="kk-KZ"/>
        </w:rPr>
        <w:t>вносить предложения в органы управления Фонда по вопросам деятельности Фонда;</w:t>
      </w:r>
    </w:p>
    <w:p w:rsidR="004D1A17" w:rsidRPr="00FF3BF0" w:rsidRDefault="00FF3BF0" w:rsidP="00FF3BF0">
      <w:pPr>
        <w:ind w:firstLine="993"/>
        <w:jc w:val="both"/>
        <w:rPr>
          <w:lang w:val="kk-KZ"/>
        </w:rPr>
      </w:pPr>
      <w:r>
        <w:rPr>
          <w:lang w:val="kk-KZ"/>
        </w:rPr>
        <w:t>-</w:t>
      </w:r>
      <w:r w:rsidR="004D1A17" w:rsidRPr="00FF3BF0">
        <w:rPr>
          <w:lang w:val="kk-KZ"/>
        </w:rPr>
        <w:t>в пределах своей компетенции решение других текущих вопросов деятельности Фонда.</w:t>
      </w:r>
    </w:p>
    <w:p w:rsidR="004D1A17" w:rsidRPr="00FF3BF0" w:rsidRDefault="004D1A17" w:rsidP="009D4BD2">
      <w:pPr>
        <w:ind w:firstLine="567"/>
        <w:jc w:val="both"/>
        <w:rPr>
          <w:lang w:val="kk-KZ"/>
        </w:rPr>
      </w:pPr>
      <w:r w:rsidRPr="00FF3BF0">
        <w:rPr>
          <w:lang w:val="kk-KZ"/>
        </w:rPr>
        <w:t>5.9.Контрольным органом Фонда является ревизионная комиссия.</w:t>
      </w:r>
    </w:p>
    <w:p w:rsidR="004D1A17" w:rsidRPr="00FF3BF0" w:rsidRDefault="004D1A17" w:rsidP="004D1A17">
      <w:pPr>
        <w:jc w:val="both"/>
        <w:rPr>
          <w:lang w:val="kk-KZ"/>
        </w:rPr>
      </w:pPr>
    </w:p>
    <w:p w:rsidR="004D1A17" w:rsidRPr="00FF3BF0" w:rsidRDefault="00FF3BF0" w:rsidP="00FF3BF0">
      <w:pPr>
        <w:jc w:val="center"/>
        <w:rPr>
          <w:b/>
          <w:lang w:val="kk-KZ"/>
        </w:rPr>
      </w:pPr>
      <w:r>
        <w:rPr>
          <w:b/>
          <w:lang w:val="kk-KZ"/>
        </w:rPr>
        <w:t xml:space="preserve">6. </w:t>
      </w:r>
      <w:r w:rsidR="004D1A17" w:rsidRPr="00FF3BF0">
        <w:rPr>
          <w:b/>
          <w:lang w:val="kk-KZ"/>
        </w:rPr>
        <w:t>Разрешение споров</w:t>
      </w:r>
    </w:p>
    <w:p w:rsidR="004D1A17" w:rsidRPr="00FF3BF0" w:rsidRDefault="00FF3BF0" w:rsidP="009D4BD2">
      <w:pPr>
        <w:ind w:firstLine="567"/>
        <w:jc w:val="both"/>
        <w:rPr>
          <w:lang w:val="kk-KZ"/>
        </w:rPr>
      </w:pPr>
      <w:r>
        <w:rPr>
          <w:lang w:val="kk-KZ"/>
        </w:rPr>
        <w:t>6.1.</w:t>
      </w:r>
      <w:r w:rsidR="004D1A17" w:rsidRPr="00FF3BF0">
        <w:rPr>
          <w:lang w:val="kk-KZ"/>
        </w:rPr>
        <w:t>Учредители обязуются прилагать все усилия к тому, чтобы любые споры, возникающие в процессе деятельности Фонда разрешались пуьем консруктивных обсуждений и переговоров.</w:t>
      </w:r>
    </w:p>
    <w:p w:rsidR="004D1A17" w:rsidRPr="00FF3BF0" w:rsidRDefault="004D1A17" w:rsidP="004D1A17">
      <w:pPr>
        <w:jc w:val="both"/>
        <w:rPr>
          <w:lang w:val="kk-KZ"/>
        </w:rPr>
      </w:pPr>
    </w:p>
    <w:p w:rsidR="004D1A17" w:rsidRPr="00FF3BF0" w:rsidRDefault="00E438B5" w:rsidP="00E438B5">
      <w:pPr>
        <w:jc w:val="center"/>
        <w:rPr>
          <w:b/>
          <w:lang w:val="kk-KZ"/>
        </w:rPr>
      </w:pPr>
      <w:r>
        <w:rPr>
          <w:b/>
          <w:lang w:val="kk-KZ"/>
        </w:rPr>
        <w:t xml:space="preserve">7. </w:t>
      </w:r>
      <w:r w:rsidR="004D1A17" w:rsidRPr="00FF3BF0">
        <w:rPr>
          <w:b/>
          <w:lang w:val="kk-KZ"/>
        </w:rPr>
        <w:t>Срок действия настоящего договора</w:t>
      </w:r>
    </w:p>
    <w:p w:rsidR="004D1A17" w:rsidRPr="00FF3BF0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7.1.</w:t>
      </w:r>
      <w:r w:rsidR="004D1A17" w:rsidRPr="00FF3BF0">
        <w:rPr>
          <w:lang w:val="kk-KZ"/>
        </w:rPr>
        <w:t>Настоящий договор является бессрочным с момента его подписания.</w:t>
      </w:r>
    </w:p>
    <w:p w:rsidR="004D1A17" w:rsidRPr="00FF3BF0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7.2.</w:t>
      </w:r>
      <w:r w:rsidR="004D1A17" w:rsidRPr="00FF3BF0">
        <w:rPr>
          <w:lang w:val="kk-KZ"/>
        </w:rPr>
        <w:t xml:space="preserve">Фонд может прекратить свою деятельность  в следующих случаях:  </w:t>
      </w:r>
    </w:p>
    <w:p w:rsidR="004D1A17" w:rsidRPr="00FF3BF0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7.2.1.</w:t>
      </w:r>
      <w:r w:rsidR="004D1A17" w:rsidRPr="00FF3BF0">
        <w:rPr>
          <w:lang w:val="kk-KZ"/>
        </w:rPr>
        <w:t>по решению Общего собрания участников Фонда;</w:t>
      </w:r>
    </w:p>
    <w:p w:rsidR="004D1A17" w:rsidRPr="00FF3BF0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7.2.2.</w:t>
      </w:r>
      <w:r w:rsidR="004D1A17" w:rsidRPr="00FF3BF0">
        <w:rPr>
          <w:lang w:val="kk-KZ"/>
        </w:rPr>
        <w:t>по решению суда;</w:t>
      </w:r>
    </w:p>
    <w:p w:rsidR="004D1A17" w:rsidRPr="00FF3BF0" w:rsidRDefault="004D1A17" w:rsidP="009D4BD2">
      <w:pPr>
        <w:ind w:firstLine="567"/>
        <w:jc w:val="both"/>
        <w:rPr>
          <w:lang w:val="kk-KZ"/>
        </w:rPr>
      </w:pPr>
      <w:r w:rsidRPr="00FF3BF0">
        <w:rPr>
          <w:lang w:val="kk-KZ"/>
        </w:rPr>
        <w:t>7.2.3.в других случаях, предусмотренных законодательством Республики Казахстан.</w:t>
      </w:r>
    </w:p>
    <w:p w:rsidR="00E438B5" w:rsidRDefault="00E438B5" w:rsidP="00E438B5">
      <w:pPr>
        <w:rPr>
          <w:lang w:val="kk-KZ"/>
        </w:rPr>
      </w:pPr>
    </w:p>
    <w:p w:rsidR="004D1A17" w:rsidRPr="00E438B5" w:rsidRDefault="00E438B5" w:rsidP="00E438B5">
      <w:pPr>
        <w:jc w:val="center"/>
        <w:rPr>
          <w:b/>
          <w:lang w:val="kk-KZ"/>
        </w:rPr>
      </w:pPr>
      <w:r w:rsidRPr="00E438B5">
        <w:rPr>
          <w:b/>
          <w:lang w:val="kk-KZ"/>
        </w:rPr>
        <w:t xml:space="preserve">8. </w:t>
      </w:r>
      <w:r w:rsidR="004D1A17" w:rsidRPr="00E438B5">
        <w:rPr>
          <w:b/>
          <w:lang w:val="kk-KZ"/>
        </w:rPr>
        <w:t>Заключительные положения</w:t>
      </w:r>
    </w:p>
    <w:p w:rsidR="004D1A17" w:rsidRPr="00FF3BF0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8.1.</w:t>
      </w:r>
      <w:r w:rsidR="004D1A17" w:rsidRPr="00FF3BF0">
        <w:rPr>
          <w:lang w:val="kk-KZ"/>
        </w:rPr>
        <w:t>Любые изменения и дополнения к настоящему договору действительны при условии, если они совершены в письменной форме, подписаны участниками или у</w:t>
      </w:r>
      <w:r w:rsidR="009D4BD2" w:rsidRPr="00FF3BF0">
        <w:rPr>
          <w:lang w:val="kk-KZ"/>
        </w:rPr>
        <w:t>полномоченными на то представи</w:t>
      </w:r>
      <w:r w:rsidR="004D1A17" w:rsidRPr="00FF3BF0">
        <w:rPr>
          <w:lang w:val="kk-KZ"/>
        </w:rPr>
        <w:t xml:space="preserve">телями и зарегистрироваы в органах юстиции в  порядке, предусмотренном законодательством  Республики Казахстан. Изменения и дополнения, внесенные в Учредительный договор, влекут соответствующие изменения и дополнения в Устав Фонда. </w:t>
      </w:r>
    </w:p>
    <w:p w:rsidR="004D1A17" w:rsidRDefault="00E438B5" w:rsidP="009D4BD2">
      <w:pPr>
        <w:ind w:firstLine="567"/>
        <w:jc w:val="both"/>
        <w:rPr>
          <w:lang w:val="kk-KZ"/>
        </w:rPr>
      </w:pPr>
      <w:r>
        <w:rPr>
          <w:lang w:val="kk-KZ"/>
        </w:rPr>
        <w:t>8.2.</w:t>
      </w:r>
      <w:r w:rsidR="004D1A17" w:rsidRPr="00FF3BF0">
        <w:rPr>
          <w:lang w:val="kk-KZ"/>
        </w:rPr>
        <w:t xml:space="preserve">Настоящий договор вступает в силу со дня его подписания Учредителями и государственной регистрации в органах юстиции. </w:t>
      </w:r>
    </w:p>
    <w:p w:rsidR="00E438B5" w:rsidRPr="0059139B" w:rsidRDefault="00E438B5" w:rsidP="00E438B5">
      <w:pPr>
        <w:jc w:val="center"/>
      </w:pPr>
    </w:p>
    <w:p w:rsidR="00E438B5" w:rsidRPr="0059139B" w:rsidRDefault="00E438B5" w:rsidP="00E438B5">
      <w:pPr>
        <w:jc w:val="center"/>
      </w:pPr>
      <w:r w:rsidRPr="0059139B">
        <w:t>___________________________________________________________________</w:t>
      </w:r>
    </w:p>
    <w:p w:rsidR="00E438B5" w:rsidRPr="0059139B" w:rsidRDefault="00E438B5" w:rsidP="00E438B5">
      <w:pPr>
        <w:tabs>
          <w:tab w:val="center" w:pos="4677"/>
        </w:tabs>
        <w:jc w:val="center"/>
        <w:rPr>
          <w:b/>
          <w:lang w:val="kk-KZ"/>
        </w:rPr>
      </w:pPr>
      <w:r w:rsidRPr="0059139B">
        <w:rPr>
          <w:b/>
          <w:lang w:val="kk-KZ"/>
        </w:rPr>
        <w:t>Кожаханова Ажар Жастлековна</w:t>
      </w:r>
    </w:p>
    <w:p w:rsidR="00E438B5" w:rsidRPr="0059139B" w:rsidRDefault="00E438B5" w:rsidP="00E438B5">
      <w:pPr>
        <w:tabs>
          <w:tab w:val="center" w:pos="4677"/>
        </w:tabs>
        <w:ind w:firstLine="851"/>
        <w:jc w:val="center"/>
        <w:rPr>
          <w:b/>
          <w:lang w:val="kk-KZ"/>
        </w:rPr>
      </w:pPr>
    </w:p>
    <w:p w:rsidR="00E438B5" w:rsidRPr="0059139B" w:rsidRDefault="00E438B5" w:rsidP="00E438B5">
      <w:pPr>
        <w:jc w:val="center"/>
        <w:rPr>
          <w:lang w:val="kk-KZ"/>
        </w:rPr>
      </w:pPr>
      <w:r w:rsidRPr="0059139B">
        <w:rPr>
          <w:lang w:val="kk-KZ"/>
        </w:rPr>
        <w:t>___________________________________________________________________</w:t>
      </w:r>
    </w:p>
    <w:p w:rsidR="00E438B5" w:rsidRPr="0059139B" w:rsidRDefault="00E438B5" w:rsidP="00E438B5">
      <w:pPr>
        <w:tabs>
          <w:tab w:val="center" w:pos="4677"/>
        </w:tabs>
        <w:jc w:val="center"/>
        <w:rPr>
          <w:b/>
          <w:lang w:val="kk-KZ"/>
        </w:rPr>
      </w:pPr>
      <w:r w:rsidRPr="0059139B">
        <w:rPr>
          <w:b/>
          <w:lang w:val="kk-KZ"/>
        </w:rPr>
        <w:t>Кожанова Сауле Васильевна</w:t>
      </w:r>
    </w:p>
    <w:p w:rsidR="00E438B5" w:rsidRPr="0059139B" w:rsidRDefault="00E438B5" w:rsidP="00E438B5">
      <w:pPr>
        <w:tabs>
          <w:tab w:val="center" w:pos="4677"/>
        </w:tabs>
        <w:ind w:firstLine="851"/>
        <w:jc w:val="center"/>
        <w:rPr>
          <w:b/>
          <w:lang w:val="kk-KZ"/>
        </w:rPr>
      </w:pPr>
    </w:p>
    <w:p w:rsidR="00E438B5" w:rsidRPr="0059139B" w:rsidRDefault="00E438B5" w:rsidP="00E438B5">
      <w:pPr>
        <w:jc w:val="center"/>
        <w:rPr>
          <w:lang w:val="kk-KZ"/>
        </w:rPr>
      </w:pPr>
      <w:r w:rsidRPr="0059139B">
        <w:rPr>
          <w:lang w:val="kk-KZ"/>
        </w:rPr>
        <w:t>___________________________________________________________________</w:t>
      </w:r>
    </w:p>
    <w:p w:rsidR="00E438B5" w:rsidRPr="0059139B" w:rsidRDefault="00E438B5" w:rsidP="00E438B5">
      <w:pPr>
        <w:jc w:val="center"/>
        <w:rPr>
          <w:b/>
          <w:lang w:val="kk-KZ"/>
        </w:rPr>
      </w:pPr>
      <w:r w:rsidRPr="0059139B">
        <w:rPr>
          <w:b/>
          <w:lang w:val="kk-KZ"/>
        </w:rPr>
        <w:t>Махмутжанов Абдималик Абилпаттаевич</w:t>
      </w:r>
    </w:p>
    <w:sectPr w:rsidR="00E438B5" w:rsidRPr="0059139B" w:rsidSect="00E438B5">
      <w:footerReference w:type="default" r:id="rId8"/>
      <w:pgSz w:w="11906" w:h="16838"/>
      <w:pgMar w:top="568" w:right="566" w:bottom="568" w:left="1418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444" w:rsidRDefault="00B87444" w:rsidP="00E438B5">
      <w:r>
        <w:separator/>
      </w:r>
    </w:p>
  </w:endnote>
  <w:endnote w:type="continuationSeparator" w:id="1">
    <w:p w:rsidR="00B87444" w:rsidRDefault="00B87444" w:rsidP="00E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3516"/>
      <w:docPartObj>
        <w:docPartGallery w:val="Page Numbers (Bottom of Page)"/>
        <w:docPartUnique/>
      </w:docPartObj>
    </w:sdtPr>
    <w:sdtContent>
      <w:p w:rsidR="00E438B5" w:rsidRDefault="001C2F6A">
        <w:pPr>
          <w:pStyle w:val="a6"/>
          <w:jc w:val="right"/>
        </w:pPr>
        <w:fldSimple w:instr=" PAGE   \* MERGEFORMAT ">
          <w:r w:rsidR="00CE1425">
            <w:rPr>
              <w:noProof/>
            </w:rPr>
            <w:t>1</w:t>
          </w:r>
        </w:fldSimple>
      </w:p>
    </w:sdtContent>
  </w:sdt>
  <w:p w:rsidR="00E438B5" w:rsidRDefault="00E438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444" w:rsidRDefault="00B87444" w:rsidP="00E438B5">
      <w:r>
        <w:separator/>
      </w:r>
    </w:p>
  </w:footnote>
  <w:footnote w:type="continuationSeparator" w:id="1">
    <w:p w:rsidR="00B87444" w:rsidRDefault="00B87444" w:rsidP="00E4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DF7"/>
    <w:multiLevelType w:val="multilevel"/>
    <w:tmpl w:val="9EA6E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45220A1"/>
    <w:multiLevelType w:val="multilevel"/>
    <w:tmpl w:val="D6287CC0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67A5C39"/>
    <w:multiLevelType w:val="multilevel"/>
    <w:tmpl w:val="6A4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A13678B"/>
    <w:multiLevelType w:val="hybridMultilevel"/>
    <w:tmpl w:val="010C7412"/>
    <w:lvl w:ilvl="0" w:tplc="C298C4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D7FC4"/>
    <w:multiLevelType w:val="multilevel"/>
    <w:tmpl w:val="029464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CD32ED3"/>
    <w:multiLevelType w:val="hybridMultilevel"/>
    <w:tmpl w:val="319C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C49F3"/>
    <w:multiLevelType w:val="hybridMultilevel"/>
    <w:tmpl w:val="B428D768"/>
    <w:lvl w:ilvl="0" w:tplc="6C8472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2EF28">
      <w:numFmt w:val="none"/>
      <w:lvlText w:val=""/>
      <w:lvlJc w:val="left"/>
      <w:pPr>
        <w:tabs>
          <w:tab w:val="num" w:pos="360"/>
        </w:tabs>
      </w:pPr>
    </w:lvl>
    <w:lvl w:ilvl="2" w:tplc="98382ECE">
      <w:numFmt w:val="none"/>
      <w:lvlText w:val=""/>
      <w:lvlJc w:val="left"/>
      <w:pPr>
        <w:tabs>
          <w:tab w:val="num" w:pos="360"/>
        </w:tabs>
      </w:pPr>
    </w:lvl>
    <w:lvl w:ilvl="3" w:tplc="111E20B6">
      <w:numFmt w:val="none"/>
      <w:lvlText w:val=""/>
      <w:lvlJc w:val="left"/>
      <w:pPr>
        <w:tabs>
          <w:tab w:val="num" w:pos="360"/>
        </w:tabs>
      </w:pPr>
    </w:lvl>
    <w:lvl w:ilvl="4" w:tplc="52C6FE34">
      <w:numFmt w:val="none"/>
      <w:lvlText w:val=""/>
      <w:lvlJc w:val="left"/>
      <w:pPr>
        <w:tabs>
          <w:tab w:val="num" w:pos="360"/>
        </w:tabs>
      </w:pPr>
    </w:lvl>
    <w:lvl w:ilvl="5" w:tplc="94C83384">
      <w:numFmt w:val="none"/>
      <w:lvlText w:val=""/>
      <w:lvlJc w:val="left"/>
      <w:pPr>
        <w:tabs>
          <w:tab w:val="num" w:pos="360"/>
        </w:tabs>
      </w:pPr>
    </w:lvl>
    <w:lvl w:ilvl="6" w:tplc="D55009B4">
      <w:numFmt w:val="none"/>
      <w:lvlText w:val=""/>
      <w:lvlJc w:val="left"/>
      <w:pPr>
        <w:tabs>
          <w:tab w:val="num" w:pos="360"/>
        </w:tabs>
      </w:pPr>
    </w:lvl>
    <w:lvl w:ilvl="7" w:tplc="BCE42A54">
      <w:numFmt w:val="none"/>
      <w:lvlText w:val=""/>
      <w:lvlJc w:val="left"/>
      <w:pPr>
        <w:tabs>
          <w:tab w:val="num" w:pos="360"/>
        </w:tabs>
      </w:pPr>
    </w:lvl>
    <w:lvl w:ilvl="8" w:tplc="513AAD6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7D447AD"/>
    <w:multiLevelType w:val="hybridMultilevel"/>
    <w:tmpl w:val="7056F876"/>
    <w:lvl w:ilvl="0" w:tplc="08A272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D635DF"/>
    <w:multiLevelType w:val="multilevel"/>
    <w:tmpl w:val="FA507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8377BFE"/>
    <w:multiLevelType w:val="multilevel"/>
    <w:tmpl w:val="FA507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9AA07D6"/>
    <w:multiLevelType w:val="hybridMultilevel"/>
    <w:tmpl w:val="E05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32676"/>
    <w:multiLevelType w:val="multilevel"/>
    <w:tmpl w:val="E5E66A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27012EA"/>
    <w:multiLevelType w:val="hybridMultilevel"/>
    <w:tmpl w:val="BD284830"/>
    <w:lvl w:ilvl="0" w:tplc="C298C4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677D0"/>
    <w:multiLevelType w:val="multilevel"/>
    <w:tmpl w:val="029464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5D960A9"/>
    <w:multiLevelType w:val="hybridMultilevel"/>
    <w:tmpl w:val="EC0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849"/>
    <w:rsid w:val="00011D3E"/>
    <w:rsid w:val="000205D4"/>
    <w:rsid w:val="00025F36"/>
    <w:rsid w:val="00045A40"/>
    <w:rsid w:val="000557A7"/>
    <w:rsid w:val="00060207"/>
    <w:rsid w:val="00075163"/>
    <w:rsid w:val="000C5BA6"/>
    <w:rsid w:val="00146B77"/>
    <w:rsid w:val="00156B1E"/>
    <w:rsid w:val="00194A63"/>
    <w:rsid w:val="001A0711"/>
    <w:rsid w:val="001A7B9A"/>
    <w:rsid w:val="001C2F6A"/>
    <w:rsid w:val="001D0E66"/>
    <w:rsid w:val="001D4675"/>
    <w:rsid w:val="001E0FA8"/>
    <w:rsid w:val="001F37DA"/>
    <w:rsid w:val="00230FD1"/>
    <w:rsid w:val="00281612"/>
    <w:rsid w:val="00282C2C"/>
    <w:rsid w:val="002856A2"/>
    <w:rsid w:val="00293BF7"/>
    <w:rsid w:val="002B0E90"/>
    <w:rsid w:val="002B77BD"/>
    <w:rsid w:val="002E77A0"/>
    <w:rsid w:val="002F2C37"/>
    <w:rsid w:val="003031EB"/>
    <w:rsid w:val="00310993"/>
    <w:rsid w:val="003375B9"/>
    <w:rsid w:val="0035418E"/>
    <w:rsid w:val="00372E6F"/>
    <w:rsid w:val="003773FA"/>
    <w:rsid w:val="003868BD"/>
    <w:rsid w:val="00397C3C"/>
    <w:rsid w:val="003A099A"/>
    <w:rsid w:val="003A324E"/>
    <w:rsid w:val="003E4394"/>
    <w:rsid w:val="0041051C"/>
    <w:rsid w:val="004308FA"/>
    <w:rsid w:val="00433C1B"/>
    <w:rsid w:val="00433C1D"/>
    <w:rsid w:val="004436C9"/>
    <w:rsid w:val="00452091"/>
    <w:rsid w:val="00455252"/>
    <w:rsid w:val="004673F3"/>
    <w:rsid w:val="004B1F5D"/>
    <w:rsid w:val="004B5845"/>
    <w:rsid w:val="004D1A17"/>
    <w:rsid w:val="004D2FF9"/>
    <w:rsid w:val="004E4857"/>
    <w:rsid w:val="00500277"/>
    <w:rsid w:val="00524443"/>
    <w:rsid w:val="005520F4"/>
    <w:rsid w:val="00554EA7"/>
    <w:rsid w:val="0055640E"/>
    <w:rsid w:val="00570CB3"/>
    <w:rsid w:val="00590A6E"/>
    <w:rsid w:val="005931C3"/>
    <w:rsid w:val="00596F39"/>
    <w:rsid w:val="005A31FF"/>
    <w:rsid w:val="005D3FC1"/>
    <w:rsid w:val="00607550"/>
    <w:rsid w:val="00614D57"/>
    <w:rsid w:val="00621849"/>
    <w:rsid w:val="00680645"/>
    <w:rsid w:val="006D4E8E"/>
    <w:rsid w:val="006D6F9D"/>
    <w:rsid w:val="006E604E"/>
    <w:rsid w:val="00702F8E"/>
    <w:rsid w:val="007347CE"/>
    <w:rsid w:val="0074595E"/>
    <w:rsid w:val="007C712D"/>
    <w:rsid w:val="00802083"/>
    <w:rsid w:val="00870760"/>
    <w:rsid w:val="00876ACD"/>
    <w:rsid w:val="008A286D"/>
    <w:rsid w:val="008D2729"/>
    <w:rsid w:val="008D5ECC"/>
    <w:rsid w:val="009001B5"/>
    <w:rsid w:val="00931FD5"/>
    <w:rsid w:val="00943BA8"/>
    <w:rsid w:val="009536FD"/>
    <w:rsid w:val="00963314"/>
    <w:rsid w:val="00982F72"/>
    <w:rsid w:val="009B096C"/>
    <w:rsid w:val="009B5091"/>
    <w:rsid w:val="009C4AA6"/>
    <w:rsid w:val="009C72AC"/>
    <w:rsid w:val="009D4BD2"/>
    <w:rsid w:val="009F7345"/>
    <w:rsid w:val="00A30A47"/>
    <w:rsid w:val="00AD02C6"/>
    <w:rsid w:val="00AD2405"/>
    <w:rsid w:val="00AF660F"/>
    <w:rsid w:val="00B11624"/>
    <w:rsid w:val="00B30868"/>
    <w:rsid w:val="00B46C96"/>
    <w:rsid w:val="00B53CD3"/>
    <w:rsid w:val="00B65116"/>
    <w:rsid w:val="00B72839"/>
    <w:rsid w:val="00B87444"/>
    <w:rsid w:val="00BA2CB4"/>
    <w:rsid w:val="00BC21C5"/>
    <w:rsid w:val="00C273A4"/>
    <w:rsid w:val="00C804D0"/>
    <w:rsid w:val="00C8193B"/>
    <w:rsid w:val="00C9667B"/>
    <w:rsid w:val="00CE1425"/>
    <w:rsid w:val="00CE4C94"/>
    <w:rsid w:val="00D366DA"/>
    <w:rsid w:val="00D40268"/>
    <w:rsid w:val="00D61C0A"/>
    <w:rsid w:val="00D643C6"/>
    <w:rsid w:val="00D8282A"/>
    <w:rsid w:val="00D83BEE"/>
    <w:rsid w:val="00D84CF2"/>
    <w:rsid w:val="00D8707F"/>
    <w:rsid w:val="00D92E1E"/>
    <w:rsid w:val="00D97440"/>
    <w:rsid w:val="00E438B5"/>
    <w:rsid w:val="00E70F19"/>
    <w:rsid w:val="00E81012"/>
    <w:rsid w:val="00E85221"/>
    <w:rsid w:val="00F1759B"/>
    <w:rsid w:val="00F2388C"/>
    <w:rsid w:val="00F33A7F"/>
    <w:rsid w:val="00F36C08"/>
    <w:rsid w:val="00F458CE"/>
    <w:rsid w:val="00F54F30"/>
    <w:rsid w:val="00F70848"/>
    <w:rsid w:val="00F74760"/>
    <w:rsid w:val="00F909A7"/>
    <w:rsid w:val="00F946CD"/>
    <w:rsid w:val="00F959AB"/>
    <w:rsid w:val="00FB2688"/>
    <w:rsid w:val="00FB4F1A"/>
    <w:rsid w:val="00FF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438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3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38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8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D44D-C805-4DC4-8DC1-EDDD0723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Alma_Saparovna</dc:creator>
  <cp:keywords/>
  <dc:description/>
  <cp:lastModifiedBy>Comp4</cp:lastModifiedBy>
  <cp:revision>66</cp:revision>
  <cp:lastPrinted>2012-10-17T10:34:00Z</cp:lastPrinted>
  <dcterms:created xsi:type="dcterms:W3CDTF">2012-05-29T11:00:00Z</dcterms:created>
  <dcterms:modified xsi:type="dcterms:W3CDTF">2012-10-17T10:35:00Z</dcterms:modified>
</cp:coreProperties>
</file>