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3D" w:rsidRPr="00B24A84" w:rsidRDefault="00E91D3D" w:rsidP="00E91D3D">
      <w:pPr>
        <w:pStyle w:val="c6"/>
        <w:jc w:val="center"/>
        <w:rPr>
          <w:b/>
          <w:sz w:val="28"/>
          <w:szCs w:val="28"/>
        </w:rPr>
      </w:pPr>
      <w:r w:rsidRPr="00B24A84">
        <w:rPr>
          <w:rStyle w:val="c12"/>
          <w:b/>
          <w:sz w:val="28"/>
          <w:szCs w:val="28"/>
        </w:rPr>
        <w:t>Готовность ребёнка к школе.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 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 Интеллектуальная готовность – наличие кругозора, запаса конкретных знаний, интерес к знаниям. Способность понять связи между явлениями, воспроизвести образец.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Развитие произвольного внимания (способность удерживать внимание на выполняемой работе в течение 15-20-минут).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Развитие произвольной памяти (способность к опосредованному запоминанию: связывать запоминаемый материал с конкретным символом / слово-картинка либо слово-ситуация /).</w:t>
      </w:r>
    </w:p>
    <w:p w:rsidR="00E91D3D" w:rsidRPr="005D19B7" w:rsidRDefault="00E91D3D" w:rsidP="00E91D3D">
      <w:pPr>
        <w:pStyle w:val="c3"/>
        <w:jc w:val="center"/>
        <w:rPr>
          <w:b/>
          <w:i/>
          <w:sz w:val="28"/>
          <w:szCs w:val="28"/>
        </w:rPr>
      </w:pPr>
      <w:r w:rsidRPr="005D19B7">
        <w:rPr>
          <w:rStyle w:val="c2"/>
          <w:b/>
          <w:i/>
          <w:sz w:val="28"/>
          <w:szCs w:val="28"/>
        </w:rPr>
        <w:t>Социально-психологическая готовность: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 - Учебная мотивация (хочет идти в школу; понимает важность и необходимость учения; проявляет выраженный интерес к получению новых знаний).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Умение общаться со сверстниками и взрослыми (ребёнок легко вступает в контакт, не агрессивен, умеет находить выход из проблемных ситуаций общения, признаёт авторитет взрослых).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Умение принять учебную задачу (внимательно выслушать, по необходимости уточнить задание).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     Физиологическая готовность – уровень физиологического развития, уровень биологического развития, состояние здоровья, а также развитие школьно-значимых психологических функций: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- Развитие мелких мышц руки (рука развита хорошо, ребёнок уверенно владеет карандашом, ножницами).</w:t>
      </w:r>
    </w:p>
    <w:p w:rsidR="00E91D3D" w:rsidRPr="00B24A84" w:rsidRDefault="00E91D3D" w:rsidP="00E91D3D">
      <w:pPr>
        <w:pStyle w:val="c3"/>
        <w:rPr>
          <w:sz w:val="28"/>
          <w:szCs w:val="28"/>
        </w:rPr>
      </w:pPr>
      <w:proofErr w:type="gramStart"/>
      <w:r w:rsidRPr="00B24A84">
        <w:rPr>
          <w:rStyle w:val="c2"/>
          <w:sz w:val="28"/>
          <w:szCs w:val="28"/>
        </w:rPr>
        <w:t>- Пространственная организация, координация движений (умение правильно определять выше – ниже, вперёд – назад, слева – справа).</w:t>
      </w:r>
      <w:proofErr w:type="gramEnd"/>
    </w:p>
    <w:p w:rsidR="00E91D3D" w:rsidRPr="00B24A84" w:rsidRDefault="00E91D3D" w:rsidP="00E91D3D">
      <w:pPr>
        <w:pStyle w:val="c3"/>
        <w:rPr>
          <w:sz w:val="28"/>
          <w:szCs w:val="28"/>
        </w:rPr>
      </w:pPr>
      <w:proofErr w:type="gramStart"/>
      <w:r w:rsidRPr="00B24A84">
        <w:rPr>
          <w:rStyle w:val="c2"/>
          <w:sz w:val="28"/>
          <w:szCs w:val="28"/>
        </w:rPr>
        <w:lastRenderedPageBreak/>
        <w:t>- Координация в системе глаз-рука (ребёнок может правильно перенести в тетрадь простейший графический образ – узор, фигуру – зрительно воспринимаемый на расстоянии (например, из книг).</w:t>
      </w:r>
      <w:proofErr w:type="gramEnd"/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0BF1"/>
    <w:rsid w:val="00070BF1"/>
    <w:rsid w:val="002A7082"/>
    <w:rsid w:val="002B3525"/>
    <w:rsid w:val="00301A21"/>
    <w:rsid w:val="00A37583"/>
    <w:rsid w:val="00BB057C"/>
    <w:rsid w:val="00E9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70B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0BF1"/>
  </w:style>
  <w:style w:type="paragraph" w:customStyle="1" w:styleId="c3">
    <w:name w:val="c3"/>
    <w:basedOn w:val="a"/>
    <w:rsid w:val="00E91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1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2012-12-22T15:27:00Z</dcterms:created>
  <dcterms:modified xsi:type="dcterms:W3CDTF">2012-12-22T15:27:00Z</dcterms:modified>
</cp:coreProperties>
</file>