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1F5" w:rsidRPr="000158B1" w:rsidRDefault="000158B1" w:rsidP="000158B1">
      <w:pPr>
        <w:ind w:left="-567"/>
        <w:rPr>
          <w:b/>
          <w:sz w:val="28"/>
          <w:szCs w:val="28"/>
        </w:rPr>
      </w:pPr>
      <w:r w:rsidRPr="000158B1">
        <w:rPr>
          <w:b/>
          <w:sz w:val="28"/>
          <w:szCs w:val="28"/>
        </w:rPr>
        <w:t>Задание 2</w:t>
      </w:r>
    </w:p>
    <w:p w:rsidR="000158B1" w:rsidRPr="00F42C45" w:rsidRDefault="000158B1" w:rsidP="00F42C45">
      <w:pPr>
        <w:pStyle w:val="a3"/>
        <w:ind w:left="-567"/>
        <w:rPr>
          <w:b/>
          <w:sz w:val="28"/>
          <w:szCs w:val="28"/>
        </w:rPr>
      </w:pPr>
      <w:r w:rsidRPr="00F42C45">
        <w:rPr>
          <w:b/>
          <w:sz w:val="28"/>
          <w:szCs w:val="28"/>
        </w:rPr>
        <w:t>Совместите районы Казахстана и сельскохозяйственные культуры, по выращиванию которых они лидируют.</w:t>
      </w:r>
    </w:p>
    <w:p w:rsidR="000158B1" w:rsidRDefault="000158B1" w:rsidP="000158B1">
      <w:pPr>
        <w:ind w:left="-567"/>
        <w:rPr>
          <w:sz w:val="28"/>
          <w:szCs w:val="28"/>
        </w:rPr>
      </w:pP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533"/>
        <w:gridCol w:w="3295"/>
        <w:gridCol w:w="1914"/>
        <w:gridCol w:w="603"/>
        <w:gridCol w:w="3686"/>
      </w:tblGrid>
      <w:tr w:rsidR="00F42C45" w:rsidTr="00F42C45">
        <w:tc>
          <w:tcPr>
            <w:tcW w:w="533" w:type="dxa"/>
          </w:tcPr>
          <w:p w:rsidR="00F42C45" w:rsidRPr="00F42C45" w:rsidRDefault="00F42C45" w:rsidP="000158B1">
            <w:pPr>
              <w:rPr>
                <w:b/>
                <w:sz w:val="28"/>
                <w:szCs w:val="28"/>
              </w:rPr>
            </w:pPr>
            <w:r w:rsidRPr="00F42C45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3295" w:type="dxa"/>
          </w:tcPr>
          <w:p w:rsidR="00F42C45" w:rsidRDefault="00F42C45" w:rsidP="00015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</w:t>
            </w:r>
          </w:p>
        </w:tc>
        <w:tc>
          <w:tcPr>
            <w:tcW w:w="1914" w:type="dxa"/>
            <w:vMerge w:val="restart"/>
          </w:tcPr>
          <w:p w:rsidR="00F42C45" w:rsidRDefault="00F42C45" w:rsidP="000158B1">
            <w:pPr>
              <w:rPr>
                <w:sz w:val="28"/>
                <w:szCs w:val="28"/>
              </w:rPr>
            </w:pPr>
          </w:p>
        </w:tc>
        <w:tc>
          <w:tcPr>
            <w:tcW w:w="603" w:type="dxa"/>
          </w:tcPr>
          <w:p w:rsidR="00F42C45" w:rsidRPr="00F42C45" w:rsidRDefault="00F42C45" w:rsidP="000158B1">
            <w:pPr>
              <w:rPr>
                <w:b/>
                <w:sz w:val="28"/>
                <w:szCs w:val="28"/>
              </w:rPr>
            </w:pPr>
            <w:r w:rsidRPr="00F42C45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3686" w:type="dxa"/>
          </w:tcPr>
          <w:p w:rsidR="00F42C45" w:rsidRDefault="00F42C45" w:rsidP="00015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Просо</w:t>
            </w:r>
          </w:p>
        </w:tc>
      </w:tr>
      <w:tr w:rsidR="00F42C45" w:rsidTr="00F42C45">
        <w:tc>
          <w:tcPr>
            <w:tcW w:w="533" w:type="dxa"/>
          </w:tcPr>
          <w:p w:rsidR="00F42C45" w:rsidRPr="00F42C45" w:rsidRDefault="00F42C45" w:rsidP="000158B1">
            <w:pPr>
              <w:rPr>
                <w:b/>
                <w:sz w:val="28"/>
                <w:szCs w:val="28"/>
              </w:rPr>
            </w:pPr>
            <w:r w:rsidRPr="00F42C45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3295" w:type="dxa"/>
          </w:tcPr>
          <w:p w:rsidR="00F42C45" w:rsidRDefault="00F42C45" w:rsidP="00015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Восток</w:t>
            </w:r>
          </w:p>
        </w:tc>
        <w:tc>
          <w:tcPr>
            <w:tcW w:w="1914" w:type="dxa"/>
            <w:vMerge/>
          </w:tcPr>
          <w:p w:rsidR="00F42C45" w:rsidRDefault="00F42C45" w:rsidP="000158B1">
            <w:pPr>
              <w:rPr>
                <w:sz w:val="28"/>
                <w:szCs w:val="28"/>
              </w:rPr>
            </w:pPr>
          </w:p>
        </w:tc>
        <w:tc>
          <w:tcPr>
            <w:tcW w:w="603" w:type="dxa"/>
          </w:tcPr>
          <w:p w:rsidR="00F42C45" w:rsidRPr="00F42C45" w:rsidRDefault="00F42C45" w:rsidP="000158B1">
            <w:pPr>
              <w:rPr>
                <w:b/>
                <w:sz w:val="28"/>
                <w:szCs w:val="28"/>
              </w:rPr>
            </w:pPr>
            <w:r w:rsidRPr="00F42C45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3686" w:type="dxa"/>
          </w:tcPr>
          <w:p w:rsidR="00F42C45" w:rsidRDefault="00F42C45" w:rsidP="00015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Яровая </w:t>
            </w:r>
            <w:proofErr w:type="spellStart"/>
            <w:r>
              <w:rPr>
                <w:sz w:val="28"/>
                <w:szCs w:val="28"/>
              </w:rPr>
              <w:t>пшеница</w:t>
            </w:r>
            <w:proofErr w:type="gramStart"/>
            <w:r>
              <w:rPr>
                <w:sz w:val="28"/>
                <w:szCs w:val="28"/>
              </w:rPr>
              <w:t>,к</w:t>
            </w:r>
            <w:proofErr w:type="gramEnd"/>
            <w:r>
              <w:rPr>
                <w:sz w:val="28"/>
                <w:szCs w:val="28"/>
              </w:rPr>
              <w:t>артофель</w:t>
            </w:r>
            <w:proofErr w:type="spellEnd"/>
          </w:p>
        </w:tc>
      </w:tr>
      <w:tr w:rsidR="00F42C45" w:rsidTr="00F42C45">
        <w:tc>
          <w:tcPr>
            <w:tcW w:w="533" w:type="dxa"/>
          </w:tcPr>
          <w:p w:rsidR="00F42C45" w:rsidRPr="00F42C45" w:rsidRDefault="00F42C45" w:rsidP="000158B1">
            <w:pPr>
              <w:rPr>
                <w:b/>
                <w:sz w:val="28"/>
                <w:szCs w:val="28"/>
              </w:rPr>
            </w:pPr>
            <w:r w:rsidRPr="00F42C45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3295" w:type="dxa"/>
          </w:tcPr>
          <w:p w:rsidR="00F42C45" w:rsidRDefault="00F42C45" w:rsidP="00015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Юг</w:t>
            </w:r>
          </w:p>
        </w:tc>
        <w:tc>
          <w:tcPr>
            <w:tcW w:w="1914" w:type="dxa"/>
            <w:vMerge/>
          </w:tcPr>
          <w:p w:rsidR="00F42C45" w:rsidRDefault="00F42C45" w:rsidP="000158B1">
            <w:pPr>
              <w:rPr>
                <w:sz w:val="28"/>
                <w:szCs w:val="28"/>
              </w:rPr>
            </w:pPr>
          </w:p>
        </w:tc>
        <w:tc>
          <w:tcPr>
            <w:tcW w:w="603" w:type="dxa"/>
          </w:tcPr>
          <w:p w:rsidR="00F42C45" w:rsidRPr="00F42C45" w:rsidRDefault="00F42C45" w:rsidP="000158B1">
            <w:pPr>
              <w:rPr>
                <w:b/>
                <w:sz w:val="28"/>
                <w:szCs w:val="28"/>
              </w:rPr>
            </w:pPr>
            <w:r w:rsidRPr="00F42C45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3686" w:type="dxa"/>
          </w:tcPr>
          <w:p w:rsidR="00F42C45" w:rsidRDefault="00F42C45" w:rsidP="00F42C45">
            <w:pPr>
              <w:ind w:right="-71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Подсолнечник</w:t>
            </w:r>
            <w:proofErr w:type="gramStart"/>
            <w:r>
              <w:rPr>
                <w:sz w:val="28"/>
                <w:szCs w:val="28"/>
              </w:rPr>
              <w:t>,о</w:t>
            </w:r>
            <w:proofErr w:type="gramEnd"/>
            <w:r>
              <w:rPr>
                <w:sz w:val="28"/>
                <w:szCs w:val="28"/>
              </w:rPr>
              <w:t>зимая</w:t>
            </w:r>
            <w:proofErr w:type="spellEnd"/>
            <w:r>
              <w:rPr>
                <w:sz w:val="28"/>
                <w:szCs w:val="28"/>
              </w:rPr>
              <w:t xml:space="preserve"> рожь</w:t>
            </w:r>
          </w:p>
        </w:tc>
      </w:tr>
      <w:tr w:rsidR="00F42C45" w:rsidTr="00F42C45">
        <w:tc>
          <w:tcPr>
            <w:tcW w:w="533" w:type="dxa"/>
          </w:tcPr>
          <w:p w:rsidR="00F42C45" w:rsidRPr="00F42C45" w:rsidRDefault="00F42C45" w:rsidP="000158B1">
            <w:pPr>
              <w:rPr>
                <w:b/>
                <w:sz w:val="28"/>
                <w:szCs w:val="28"/>
              </w:rPr>
            </w:pPr>
            <w:r w:rsidRPr="00F42C45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3295" w:type="dxa"/>
          </w:tcPr>
          <w:p w:rsidR="00F42C45" w:rsidRDefault="00F42C45" w:rsidP="00015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Запад</w:t>
            </w:r>
          </w:p>
        </w:tc>
        <w:tc>
          <w:tcPr>
            <w:tcW w:w="1914" w:type="dxa"/>
            <w:vMerge/>
          </w:tcPr>
          <w:p w:rsidR="00F42C45" w:rsidRDefault="00F42C45" w:rsidP="000158B1">
            <w:pPr>
              <w:rPr>
                <w:sz w:val="28"/>
                <w:szCs w:val="28"/>
              </w:rPr>
            </w:pPr>
          </w:p>
        </w:tc>
        <w:tc>
          <w:tcPr>
            <w:tcW w:w="603" w:type="dxa"/>
          </w:tcPr>
          <w:p w:rsidR="00F42C45" w:rsidRPr="00F42C45" w:rsidRDefault="00F42C45" w:rsidP="000158B1">
            <w:pPr>
              <w:rPr>
                <w:b/>
                <w:sz w:val="28"/>
                <w:szCs w:val="28"/>
              </w:rPr>
            </w:pPr>
            <w:r w:rsidRPr="00F42C45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3686" w:type="dxa"/>
          </w:tcPr>
          <w:p w:rsidR="00F42C45" w:rsidRDefault="00F42C45" w:rsidP="00015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Сахарная свекла, хлопчатник</w:t>
            </w:r>
          </w:p>
        </w:tc>
      </w:tr>
    </w:tbl>
    <w:p w:rsidR="00F42C45" w:rsidRDefault="00F42C45" w:rsidP="000158B1">
      <w:pPr>
        <w:ind w:left="-567"/>
        <w:rPr>
          <w:sz w:val="28"/>
          <w:szCs w:val="28"/>
        </w:rPr>
      </w:pPr>
    </w:p>
    <w:p w:rsidR="00F42C45" w:rsidRDefault="00F42C45" w:rsidP="000158B1">
      <w:pPr>
        <w:ind w:left="-567"/>
        <w:rPr>
          <w:sz w:val="28"/>
          <w:szCs w:val="28"/>
        </w:rPr>
      </w:pPr>
    </w:p>
    <w:p w:rsidR="00F42C45" w:rsidRDefault="00F42C45" w:rsidP="000158B1">
      <w:pPr>
        <w:ind w:left="-567"/>
        <w:rPr>
          <w:sz w:val="28"/>
          <w:szCs w:val="28"/>
        </w:rPr>
      </w:pPr>
      <w:r w:rsidRPr="00F42C45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3</w:t>
      </w:r>
    </w:p>
    <w:p w:rsidR="00F42C45" w:rsidRPr="00F42C45" w:rsidRDefault="00F42C45" w:rsidP="000158B1">
      <w:pPr>
        <w:ind w:left="-567"/>
        <w:rPr>
          <w:b/>
          <w:sz w:val="28"/>
          <w:szCs w:val="28"/>
        </w:rPr>
      </w:pPr>
      <w:bookmarkStart w:id="0" w:name="_GoBack"/>
      <w:r w:rsidRPr="00F42C45">
        <w:rPr>
          <w:b/>
          <w:sz w:val="28"/>
          <w:szCs w:val="28"/>
        </w:rPr>
        <w:t>Заполните пропуски в следующих  предложениях.</w:t>
      </w:r>
    </w:p>
    <w:bookmarkEnd w:id="0"/>
    <w:p w:rsidR="00F42C45" w:rsidRDefault="00F42C45" w:rsidP="00F42C45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…. – «главный витаминный цех страны».</w:t>
      </w:r>
    </w:p>
    <w:p w:rsidR="00F42C45" w:rsidRDefault="00F42C45" w:rsidP="00F42C45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Пшеничный пояс Казахстана – это главным образом</w:t>
      </w:r>
      <w:proofErr w:type="gramStart"/>
      <w:r>
        <w:rPr>
          <w:sz w:val="28"/>
          <w:szCs w:val="28"/>
        </w:rPr>
        <w:t xml:space="preserve"> …….</w:t>
      </w:r>
      <w:proofErr w:type="gramEnd"/>
      <w:r>
        <w:rPr>
          <w:sz w:val="28"/>
          <w:szCs w:val="28"/>
        </w:rPr>
        <w:t>области.</w:t>
      </w:r>
    </w:p>
    <w:p w:rsidR="00F42C45" w:rsidRDefault="00F42C45" w:rsidP="00F42C45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«Белое золото » страны выращивают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…..Казахстана в …….области.</w:t>
      </w:r>
    </w:p>
    <w:p w:rsidR="00F42C45" w:rsidRPr="00F42C45" w:rsidRDefault="00F42C45" w:rsidP="00F42C45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Мясо и кумыс дет….</w:t>
      </w:r>
    </w:p>
    <w:sectPr w:rsidR="00F42C45" w:rsidRPr="00F42C45" w:rsidSect="000158B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6572ED"/>
    <w:multiLevelType w:val="hybridMultilevel"/>
    <w:tmpl w:val="AD9A9334"/>
    <w:lvl w:ilvl="0" w:tplc="9F06589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B1"/>
    <w:rsid w:val="000158B1"/>
    <w:rsid w:val="00C061F5"/>
    <w:rsid w:val="00F4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2C45"/>
    <w:pPr>
      <w:spacing w:after="0" w:line="240" w:lineRule="auto"/>
    </w:pPr>
  </w:style>
  <w:style w:type="table" w:styleId="a4">
    <w:name w:val="Table Grid"/>
    <w:basedOn w:val="a1"/>
    <w:uiPriority w:val="59"/>
    <w:rsid w:val="00F42C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42C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2C45"/>
    <w:pPr>
      <w:spacing w:after="0" w:line="240" w:lineRule="auto"/>
    </w:pPr>
  </w:style>
  <w:style w:type="table" w:styleId="a4">
    <w:name w:val="Table Grid"/>
    <w:basedOn w:val="a1"/>
    <w:uiPriority w:val="59"/>
    <w:rsid w:val="00F42C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42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2013-01-30T07:52:00Z</dcterms:created>
  <dcterms:modified xsi:type="dcterms:W3CDTF">2013-01-30T09:42:00Z</dcterms:modified>
</cp:coreProperties>
</file>