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E2" w:rsidRPr="008F05E2" w:rsidRDefault="008F05E2" w:rsidP="008F05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О государственных символах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8"/>
          <w:szCs w:val="28"/>
          <w:lang w:eastAsia="ru-RU"/>
        </w:rPr>
        <w:t>  </w:t>
      </w:r>
    </w:p>
    <w:p w:rsidR="008F05E2" w:rsidRPr="008F05E2" w:rsidRDefault="008F05E2" w:rsidP="008F0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 1. ГОСУДАРСТВЕННЫЕ СИМВОЛЫ</w:t>
      </w:r>
      <w:r w:rsidRPr="008F05E2">
        <w:rPr>
          <w:rFonts w:ascii="Arial" w:eastAsia="Times New Roman" w:hAnsi="Arial" w:cs="Arial"/>
          <w:b/>
          <w:bCs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1. Государственные символы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Государственными символами Республики Казахстан являются: Государственный Флаг, Государственный Герб, Государственный Гимн.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Государственный Флаг Республики Казахстан представляет собой прямоугольное полотнище </w:t>
      </w:r>
      <w:proofErr w:type="spell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голубого</w:t>
      </w:r>
      <w:proofErr w:type="spell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Государственный Герб Республики Казахстан имеет форму круга и представляет собой изображение </w:t>
      </w:r>
      <w:proofErr w:type="spell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шанырака</w:t>
      </w:r>
      <w:proofErr w:type="spell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(верхняя сводчатая часть юрты) на </w:t>
      </w:r>
      <w:proofErr w:type="spell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голубом</w:t>
      </w:r>
      <w:proofErr w:type="spell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фоне, от которого во все стороны в виде солнечных лучей расходятся </w:t>
      </w:r>
      <w:proofErr w:type="spell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уыки</w:t>
      </w:r>
      <w:proofErr w:type="spell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(опоры). Справа и слева от </w:t>
      </w:r>
      <w:proofErr w:type="spell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шанырака</w:t>
      </w:r>
      <w:proofErr w:type="spell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расположены изображения мифических крылатых коней. В верхней части расположена объемная пятиконечная звезда, а в нижней части - надпись "Қазақстан". Изображение звезды, </w:t>
      </w:r>
      <w:proofErr w:type="spell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шанырака</w:t>
      </w:r>
      <w:proofErr w:type="spell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уыков</w:t>
      </w:r>
      <w:proofErr w:type="spell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>, мифических крылатых коней, а также надписи "Қазақстан" - цвета золота.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2. Законодательство, регулирующее использование государственных символов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Порядок размещения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3. Утверждение государственных символов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Утвердить: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1) изображение Государственного Флага Республики Казахстан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( 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>приложение 1 к настоящему Конституционному закону);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2) изображение Государственного Герба Республики Казахстан ( приложение 2 к настоящему Конституционному закону);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3) музыкальную редакцию и текст Государственного Гимна Республики Казахстан ( приложение 3 к настоящему Конституционному закону).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 2. ГОСУДАРСТВЕННЫЙ ФЛАГ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4. Порядок использования Государственного Флага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      1.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Государственный Флаг Республики Казахстан в обязательном порядке поднимается (устанавливается, размещается):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органов, органов местного самоуправления, государственных организаций, а также на зданиях посольств, постоянных представитель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ств пр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>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     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4) на зданиях государственных органов при открытии в торжественной обстановке;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7) в качестве кормового флага на судах, зарегистрированных в Республике Казахстан, в установленном порядке;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8) на военных кораблях и судах Республики Казахстан - согласно воинским уставам;</w:t>
      </w:r>
      <w:proofErr w:type="gramEnd"/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9) в воинских соединениях, частях, подразделениях и учреждениях Вооруженных Сил, других войск и воинских формирований Республики Казахстан - в дни национального и государственных праздников Республики Казахстан, при принятии присяги;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10) во время церемоний, торжественных и спортивных мероприятий, проводимых государственными органами, государственными организациями, а также иными организациями;</w:t>
      </w:r>
      <w:proofErr w:type="gramEnd"/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  <w:proofErr w:type="gramEnd"/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Порядок использования (установления, размещения) Государственного Флага в воинских соединениях, частях, подразделениях, учреждениях Вооруженных Сил и других войск и воинских формированиях определяется общевоинскими уставами.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Государственный Флаг, устанавливаемый на зданиях на постоянной основе, должен освещаться в темное время суток.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Государственный Флаг может подниматься (устанавливаться) на других зданиях (в помещениях) по желанию их владельцев.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      2.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Изображение Государственного Флага в обязательном порядке размещается: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1) на </w:t>
      </w:r>
      <w:proofErr w:type="spell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веб-сайтах</w:t>
      </w:r>
      <w:proofErr w:type="spell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Казахстан в порядке, определяемом Правительством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2) на воздушных судах, а также на космических аппаратах Республики Казахстан.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Изображение Государственного Флага может размещаться и на иных материальных объектах.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lastRenderedPageBreak/>
        <w:t>      3. Государственный Флаг независимо от его размеров должен соответствовать государственному стандарту.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В случае несоответствия Государственного Флага государственному стандарту он подлежит замене и уничтожению в порядке, определяемом Правительством Республики Казахстан.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Изображение Государственного Флага не может использоваться в качестве геральдической основы флагов общественных объединений и других организаций.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 Статья 5. Одновременное использование Государственного Флага Республики Казахстан и</w:t>
      </w:r>
      <w:r w:rsidRPr="008F05E2">
        <w:rPr>
          <w:rFonts w:ascii="Arial" w:eastAsia="Times New Roman" w:hAnsi="Arial" w:cs="Arial"/>
          <w:b/>
          <w:bCs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других флагов на территории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При этом Государственный Флаг Республики Казахстан размещается не ниже других флагов.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2. Флаги общественных объединений и других организаций не могут быть идентичны Государственному Флагу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 3. ГОСУДАРСТВЕННЫЙ ГЕРБ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6. Порядок использования Государственного Герба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      1.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Государственный Герб в обязательном порядке размещается: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воинских соединений, частей, подразделений и учреждений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ств пр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>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>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Порядок размещения Государственного Герба в воинских соединениях, частях, 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подразделениях, учреждениях Вооруженных Сил и других войск и воинских формированиях определяется общевоинскими уставами.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      2.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Изображение Государственного Герба в обязательном порядке размещается: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Совета Республики Казахстан, Верховного Суда и местных судов Республики Казахстан, воинских соединений,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2) на официальных изданиях Президента Республики Казахстан, Парламента, Правительства, Конституционного Совета и Верховного Суда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3) на банкнотах и монетах Национального Банка Республики Казахстан, государственных ценных бумагах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5) на пограничных столбах, устанавливаемых на Государственной границе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6) на </w:t>
      </w:r>
      <w:proofErr w:type="spell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веб-сайтах</w:t>
      </w:r>
      <w:proofErr w:type="spell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Изображение Государственного Герба может размещаться и на иных материальных объектах.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3. Государственный Герб независимо от его размеров должен соответствовать государственному стандарту.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В случае несоответствия Государственного Герба государственному стандарту он подлежит замене и уничтожению в порядке, определяемом Правительством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Государственный Герб не может быть использован в качестве геральдической основы гербов общественных объединений и других организаций.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 Статья 7. Одновременное использование Государственного Герба Республики Казахстан и</w:t>
      </w:r>
      <w:r w:rsidRPr="008F05E2">
        <w:rPr>
          <w:rFonts w:ascii="Arial" w:eastAsia="Times New Roman" w:hAnsi="Arial" w:cs="Arial"/>
          <w:b/>
          <w:bCs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других гербов на территории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При этом Государственный Герб Республики Казахстан размещается не ниже других гербов (геральдических знаков).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 4. ГОСУДАРСТВЕННЫЙ ГИМН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8. Порядок использования Государственного Гимна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lastRenderedPageBreak/>
        <w:t>      1. Государственный Гимн исполняется: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1) при вступлении в должность Президента Республики Казахстан - после принесения им присяги;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2) при открытии и закрытии сессий Парламента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      3) при открытии торжественных собраний и заседаний, посвященных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национальному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и государственным праздникам Республики Казахстан, а также иным торжественным мероприятиям;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4) при выходе в эфир теле- и радиопрограмм средств массовой информации, имеющих лицензии на осуществление телевизионного и (или) радиовещания, ежесуточно в начале и по окончании их вещания;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6) при поднятии Государственного Флага Республики Казахстан во время церемоний, торжественных и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9) при проведении спортивных мероприятий с участием национальной (сборной) команды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2. Порядок исполнения Государственного Гимна в воинских соединениях,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9. Порядок исполнения Государственного Гимна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Допускается сокращенное исполнение Государственного Гимна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3. Государственный Гимн исполняется на государственном языке в точном соответствии с утвержденным текстом и музыкальной редакцией.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 5. КОМПЕТЕНЦИЯ ГОСУДАРСТВЕННЫХ ОРГАНОВ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10. Компетенция Правительства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К компетенции Правительства относятся: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1) организация работы по изготовлению эталонов Государственного Флага и Государственного Герба Республики Казахстан, соответствующих государственным стандартам и их изображениям, утвержденным настоящим Конституционным законом;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lastRenderedPageBreak/>
        <w:t>      2) утверждение правил замены и уничтожения Государственного Флага, Государственного Герба Республики Казахстан, не соответствующих государственным стандартам;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3) утверждение правил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4) определение уполномоченного органа в области государственных символов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11. Компетенция уполномоченных органов в области государственных символов 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      1.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Уполномоченный орган в области технического регулирования и метрологии: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1) разрабатывает и утверждает государственные стандарты Государственного Флага и Государственного Герба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2) разрабатывает эталоны Государственного Флага и Государственного Герба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3) осуществляет лицензирование по изготовлению Государственного Флага и Государственного Герба Республики Казахстан;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4) осуществляет контроль за соблюдением лицензиатом условий, указанных в лицензии в порядке, установленном законодательством Республики Казахстан.</w:t>
      </w:r>
      <w:proofErr w:type="gramEnd"/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2. Уполномоченный орган по вопросам использования государственных символов Республики Казахстан: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1) разрабатывает правила замены и уничтожения Государственного Флага, Государственного Герба Республики Казахстан, не соответствующих государственным стандартам;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2) разрабатывает правила размещения и использования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12. Компетенция местного исполнительного органа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      Местный исполнительный орган осуществляет 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>контроль за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 6. ЗАКЛЮЧИТЕЛЬНЫЕ ПОЛОЖЕНИЯ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 Статья 13. Формирование уважительного отношения к государственным символам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</w:t>
      </w:r>
      <w:r w:rsidRPr="008F05E2">
        <w:rPr>
          <w:rFonts w:ascii="Arial" w:eastAsia="Times New Roman" w:hAnsi="Arial" w:cs="Arial"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sz w:val="20"/>
          <w:szCs w:val="20"/>
          <w:lang w:eastAsia="ru-RU"/>
        </w:rPr>
        <w:br/>
        <w:t>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14. Изготовление Государственного Флага, Государственного Герба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</w:t>
      </w:r>
      <w:proofErr w:type="gramStart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,</w:t>
      </w:r>
      <w:proofErr w:type="gramEnd"/>
      <w:r w:rsidRPr="008F05E2">
        <w:rPr>
          <w:rFonts w:ascii="Arial" w:eastAsia="Times New Roman" w:hAnsi="Arial" w:cs="Arial"/>
          <w:sz w:val="20"/>
          <w:szCs w:val="20"/>
          <w:lang w:eastAsia="ru-RU"/>
        </w:rPr>
        <w:t xml:space="preserve"> установленном законодательством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      Статья 15. Ответственность за нарушение законодательства, регулирующего использование государственных символов Республики Казахстан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Использование Государственного Флага, Государственного Герба Республики Казахстан и их изображений, а также исполнение Государственного Гимна Республики Казахстан и использование его текста с нарушением требований настоящего Конституционного закона либо надругательство над государственными символами Республики Казахстан влекут ответственность в порядке, установленном законами Республики Казахстан.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     Статья 16. Порядок введения в действие настоящего Конституционного закона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1. Настоящий Конституционный закон вводится в действие по истечении десяти календарных дней со дня его официального опубликования.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sz w:val="20"/>
          <w:szCs w:val="20"/>
          <w:lang w:eastAsia="ru-RU"/>
        </w:rPr>
        <w:t>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</w:t>
      </w:r>
    </w:p>
    <w:p w:rsidR="008F05E2" w:rsidRPr="008F05E2" w:rsidRDefault="008F05E2" w:rsidP="008F0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E2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    </w:t>
      </w:r>
      <w:r w:rsidRPr="008F05E2">
        <w:rPr>
          <w:rFonts w:ascii="Arial" w:eastAsia="Times New Roman" w:hAnsi="Arial" w:cs="Arial"/>
          <w:i/>
          <w:iCs/>
          <w:sz w:val="20"/>
          <w:lang w:eastAsia="ru-RU"/>
        </w:rPr>
        <w:t> </w:t>
      </w:r>
      <w:r w:rsidRPr="008F05E2">
        <w:rPr>
          <w:rFonts w:ascii="Arial" w:eastAsia="Times New Roman" w:hAnsi="Arial" w:cs="Arial"/>
          <w:b/>
          <w:bCs/>
          <w:i/>
          <w:iCs/>
          <w:sz w:val="20"/>
          <w:lang w:eastAsia="ru-RU"/>
        </w:rPr>
        <w:t>Президент                                                                                               Республики Казахстан</w:t>
      </w:r>
    </w:p>
    <w:p w:rsidR="00BD3DE8" w:rsidRDefault="00BD3DE8"/>
    <w:sectPr w:rsidR="00BD3DE8" w:rsidSect="00BD3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8F05E2"/>
    <w:rsid w:val="008F05E2"/>
    <w:rsid w:val="00A6120E"/>
    <w:rsid w:val="00BD3DE8"/>
    <w:rsid w:val="00C7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05E2"/>
  </w:style>
  <w:style w:type="character" w:styleId="a4">
    <w:name w:val="Strong"/>
    <w:basedOn w:val="a0"/>
    <w:uiPriority w:val="22"/>
    <w:qFormat/>
    <w:rsid w:val="008F05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3609</Words>
  <Characters>20575</Characters>
  <Application>Microsoft Office Word</Application>
  <DocSecurity>0</DocSecurity>
  <Lines>171</Lines>
  <Paragraphs>48</Paragraphs>
  <ScaleCrop>false</ScaleCrop>
  <Company/>
  <LinksUpToDate>false</LinksUpToDate>
  <CharactersWithSpaces>24136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2013-01-31T08:03:00Z</dcterms:created>
  <dcterms:modified xsi:type="dcterms:W3CDTF">2013-01-31T08:03:00Z</dcterms:modified>
</cp:coreProperties>
</file>