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7F5" w:rsidRPr="009B37F5" w:rsidRDefault="009B37F5" w:rsidP="009B37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B37F5">
        <w:rPr>
          <w:rFonts w:ascii="Times New Roman" w:eastAsia="Times New Roman" w:hAnsi="Times New Roman" w:cs="Times New Roman"/>
          <w:sz w:val="24"/>
          <w:szCs w:val="24"/>
        </w:rPr>
        <w:t xml:space="preserve">Послание Президента Республики Казахстан 2004г.  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355"/>
      </w:tblGrid>
      <w:tr w:rsidR="009B37F5" w:rsidRPr="009B37F5" w:rsidTr="009B37F5">
        <w:trPr>
          <w:tblCellSpacing w:w="0" w:type="dxa"/>
        </w:trPr>
        <w:tc>
          <w:tcPr>
            <w:tcW w:w="0" w:type="auto"/>
            <w:vAlign w:val="center"/>
            <w:hideMark/>
          </w:tcPr>
          <w:p w:rsidR="009B37F5" w:rsidRPr="009B37F5" w:rsidRDefault="009B37F5" w:rsidP="009B3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7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9B37F5" w:rsidRPr="009B37F5" w:rsidRDefault="009B37F5" w:rsidP="009B3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 2004 г.</w:t>
            </w:r>
          </w:p>
          <w:p w:rsidR="009B37F5" w:rsidRPr="009B37F5" w:rsidRDefault="009B37F5" w:rsidP="009B3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7F5">
              <w:rPr>
                <w:rFonts w:ascii="Arial" w:eastAsia="Times New Roman" w:hAnsi="Arial" w:cs="Arial"/>
                <w:sz w:val="24"/>
                <w:szCs w:val="24"/>
              </w:rPr>
              <w:br/>
            </w:r>
            <w:r w:rsidRPr="009B37F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К КОНКУРЕНТОСПОСОБНОМУ КАЗАХСТАНУ, </w:t>
            </w:r>
            <w:r w:rsidRPr="009B37F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br/>
              <w:t xml:space="preserve">КОНКУРЕНТОСПОСОБНОЙ ЭКОНОМИКЕ, </w:t>
            </w:r>
            <w:r w:rsidRPr="009B37F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br/>
              <w:t>КОНКУРЕНТОСПОСОБНОЙ НАЦИИ</w:t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r w:rsidRPr="009B37F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br/>
            </w:r>
            <w:r w:rsidRPr="009B37F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Дорогие казахстанцы! </w:t>
            </w:r>
          </w:p>
          <w:p w:rsidR="009B37F5" w:rsidRPr="009B37F5" w:rsidRDefault="009B37F5" w:rsidP="009B37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37F5">
              <w:rPr>
                <w:rFonts w:ascii="Arial" w:eastAsia="Times New Roman" w:hAnsi="Arial" w:cs="Arial"/>
                <w:sz w:val="24"/>
                <w:szCs w:val="24"/>
              </w:rPr>
              <w:br/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Прошедший год добавил нам уверенности и оптимизма в плане развития национальной экономики. Совокупный рост валового внутреннего продукта за последние четыре года составил почти 50%. В начале марта влиятельное издание </w:t>
            </w:r>
            <w:r w:rsidRPr="009B37F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«Дэйли телеграф» </w:t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опубликовало экономический анализ британской компании «Оксфорд аналитика», в котором Казахстан признаётся одной из самых энергично развивающихся стран среди государств с транзитной экономикой и по прогнозам сохранит лидирующие позиции и в текущем году. </w:t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 xml:space="preserve">2003 год стал первым годом реализации индустриально-инновационной стратегии. В стране созданы институты развития, которые уже сейчас оказывают реальное воздействие на модернизацию перерабатывающих отраслей. Банком развития кредитуются 20 инвестиционных проектов на сумму свыше полумиллиарда долларов. Инновационный фонд приступил к финансированию строительства первого космического спутника страны. В прошлом году восстановлена деятельность пяти нефтехимических предприятий. Введены в эксплуатацию заводы по производству цинка в Балхаше, полиэтиленовых труб в Атырау, причал и инфраструктура поддержки морских операций на Каспийском море. Обеспечен запуск Костанайского дизельного завода. Осуществляется реконструкция и перевооружение многих предприятий лёгкой и пищевой промышленности. </w:t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 xml:space="preserve">Можно считать добрым знаком, что в 2003 году, впервые за годы независимости, темпы роста перерабатывающей промышленности превзошли темпы роста добывающей. Только в машиностроении они превысили 20%. </w:t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 xml:space="preserve">Завершился и первый год реализации агропродовольственной программы. Итоги радуют. Значительно возросли объёмы государственной поддержки АПК. В минувшем году аграрии получили около 51,5 миллиарда тенге, а в нынешнем выделено почти 70 миллиардов. </w:t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 xml:space="preserve">Это более чем на четверть превышает показатель предыдущего года. </w:t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 xml:space="preserve">Выделенные средства позволили крестьянам в минувшем году закупить через лизинг 806 единиц сельхозтехники, приобрести 52,5 тысячи тонн минеральных удобрений, а также гербицидов и протравителей, препаратов для вакцинации скота. </w:t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 xml:space="preserve">Хорошие результаты достигнуты и в животноводстве, где отмечается стабильный рост поголовья. Выросло производство мяса, молока более чем на 17%. </w:t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 xml:space="preserve">Казахстан смог не только обеспечить собственные потребности в хлебе, но и экспортировать более 5 миллионов тонн зерна. Объёмы переработки </w:t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 xml:space="preserve">сельскохозяйственной продукции в прошлом году в реальном исчислении увеличились на 9,5%. Но главное, значительно улучшилось материальное положение наших крестьян, а значит, их настроение, вера в будущее. </w:t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 xml:space="preserve">В последние годы неуклонно повышается жизненный уровень всего населения Казахстана. В истекшем году осуществлён пересмотр пенсий с учётом трудового стажа и заработной платы. С начала года увеличены минимальные размеры пенсии и заработной платы. Мы единственное государство в СНГ, которое сочло необходимым компенсировать потерянные вклады населения в Сбербанке СССР. За минувший год было переоформлено более 1,3 миллиона вкладов на общую сумму более 4 миллиардов тенге. В этом году срок переоформления вкладов завершается. В связи с многочисленными обращениями граждан поручаю Правительству внести предложения по продлению срока переоформления вкладов и на следующий год. </w:t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 xml:space="preserve">Рост экономики за истекшие четыре года позволил увеличить размеры: </w:t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 xml:space="preserve">минимальной пенсии – почти в два раза (с 3000 до 5800 тенге), средней – также в два раза (с 4,1 тыс. до 8,6 тыс. тенге); </w:t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 xml:space="preserve">минимальной заработной платы – в два с половиной раза (с 2,6 тыс. до 6,6 тыс. тенге), средней – почти в 1,6 раза (с 14,3 тыс. до 24,8 тыс. тенге); </w:t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 xml:space="preserve">государственных социальных пособий – на 45%. </w:t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 xml:space="preserve">Успехи в социально-экономическом развитии позволяют нам вплотную приблизиться по основным параметрам к ряду стран Центральной Европы, а государства Юго-Восточной Европы мы уже опередили. По классификации Всемирного Банка наше государство теперь относится к группе стран, у которых доходы – выше среднего уровня. </w:t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 xml:space="preserve">Усиливаются роль и авторитет Казахстана на постсоветском пространстве, в Каспийском и Центрально-азиатском регионе, возрастает значение нашей страны на политической и экономической карте мира. Казахстан стал местом проведения крупнейших мировых форумов: Совещания по взаимодействию и мерам доверия в Азии, Первого Съезда лидеров мировых и традиционных религий. Нашу страну посетили с визитами авторитетные мировые лидеры государств Евроазиатского региона. </w:t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 xml:space="preserve">Казахстан продолжает своё целеустремленное развитие в полном соответствии с долгосрочной Стратегией «Казахстан-2030». Сейчас в повестке дня стоит вопрос о конкурентоспособности Казахстана в мировом сообществе, о конкурентоспособности нашей экономики и конкурентоспособности казахстанцев – учёных, менеджеров, бизнесменов, специалистов, рабочих. А для его решения нам необходимо приступить к разработке Стратегии достижения европейских стандартов, как в экономической, так и в социальной сферах. </w:t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 xml:space="preserve">* * * </w:t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r w:rsidRPr="009B37F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br/>
            </w:r>
            <w:r w:rsidRPr="009B37F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1. Конкурентоспособная экономика</w:t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 xml:space="preserve">Экономика остаётся главным приоритетом нашего развития, а достижение </w:t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 xml:space="preserve">максимально высоких темпов экономического роста – основной задачей. </w:t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 xml:space="preserve">Мы будем добиваться этого через повышение конкурентоспособности нашей экономики, в соответствии с планом развития страны до 2010 года. </w:t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 xml:space="preserve">Общеизвестно, что конкурентоспособность достигается не в тепличных условиях государственной поддержки, а в суровой борьбе с конкурентами. </w:t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 xml:space="preserve">Оптимальная роль государства здесь мне видится в том, чтобы, с одной стороны, достигнуть максимальной либерализации и открытости экономики, с другой – вести активную работу по строительству инфраструктуры и привлечению частного сектора к развитию ключевых отраслей. </w:t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 xml:space="preserve">Поэтому основными направлениями развития экономики на 2005 год должны стать: </w:t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 xml:space="preserve">- дальнейшая либерализация экономики и развитие конкуренции через продолжение системных реформ и дебюрократизацию; </w:t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 xml:space="preserve">- усиление открытости казахстанской экономики; </w:t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 xml:space="preserve">- реализация Стратегии индустриально-инновационного развития; </w:t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 xml:space="preserve">- реализация программ развития села; </w:t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 xml:space="preserve">- развитие инфраструктуры. </w:t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 xml:space="preserve">1.1. Либерализация и дебюрократизация </w:t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 xml:space="preserve">Правительство должно активизировать работу в направлении либерализации и реструктуризации сферы естественных монополий: телекоммуникаций, электроэнергетики и железных дорог. </w:t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 xml:space="preserve">Эти сферы должны стать прозрачными и открытыми для конкуренции, а население должно почувствовать улучшение качества предоставляемых услуг и снижение цен. Планы на этот счёт имеются, и необходимо их решительно выполнять. </w:t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 xml:space="preserve">Нельзя мириться с ограничением конкуренции даже на отдельных участках. Антимонопольное агентство должно провести исследование всех секторов экономики и до конца года внести соответствующие предложения. </w:t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 xml:space="preserve">Высокие темпы роста и конкурентоспособность во многом зависят от дебюрократизации экономики. </w:t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 xml:space="preserve">Задания Правительству на этот счёт даны в октябре прошлого года на Форуме предпринимателей, и осенью будет проверено их исполнение. </w:t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 xml:space="preserve">Должен заметить, что условия для работы бизнесменов в Казахстане действительно улучшаются и уже являются если не лучшими, то далеко не худшими. </w:t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 xml:space="preserve">И мы вправе ожидать от бизнеса не одни просьбы по облегчению условий их деятельности, но и энергичной работы по повышению собственной конкурентоспособности. </w:t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 xml:space="preserve">1.2. Интеграция в мировую экономику </w:t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 xml:space="preserve">Конкурентоспособность нашей национальной экономики может быть достигнута только в условиях её интеграции в мировую экономику. </w:t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 xml:space="preserve">Поэтому важнейшей задачей является активизация вступления Казахстана во Всемирную торговую Организацию. Здесь нам надо задействовать также весь политический и дипломатический потенциал. </w:t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 xml:space="preserve">Думаю, что процесс становления казахстанского бизнеса заканчивается. Он вполне «созрел» для борьбы не только на внутренних, но и на внешних рынках. </w:t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 xml:space="preserve">Мы должны подготовить и наших крестьян к конкурентной борьбе не только на казахстанском, но и на мировых рынках. </w:t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 xml:space="preserve">Необходимо приветствовать и поощрять движение казахстанского капитала за рубеж, освоение им внешних рынков. Это – элемент глобальной конкуренции, а также возможность получения важных знаний о мировой экономике. </w:t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 xml:space="preserve">Все государственные структуры за рубежом должны оказывать отечественному бизнесу помощь и поддержку. </w:t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 xml:space="preserve">Банку развития Казахстана пора приступить к работе на внешних, пока близлежащих рынках. Для решения новых задач необходима дальнейшая капитализация Банка со стороны Правительства на сумму в 10 миллиардов тенге и акционеров, представляющих регионы, - на 5 миллиардов. </w:t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 xml:space="preserve">Мы должны энергично продвигаться и в направлении либерализации валютного регулирования, внедрения в 2007 году стандартов Евросоюза в финансовом секторе. </w:t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 xml:space="preserve">Конкурентоспособность нашей экономики во многом будет определяться быстротой перехода наших предприятий на международные стандарты. </w:t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 xml:space="preserve">Казахстан должен в кратчайшие сроки перенять почти полувековой опыт стран Запада по управлению качеством продукции. </w:t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 xml:space="preserve">По моему поручению Правительством уже разработаны программные документы по развитию национальных систем стандартизации и сертификации до 2006 года, составлен план работ по ускоренному переходу казахстанских предприятий на международные стандарты ИСО. </w:t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 xml:space="preserve">Теперь работа каждого министра и акима будет жёстко оцениваться по состоянию дел с внедрением международных стандартов в сфере его деятельности. </w:t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 xml:space="preserve">Необходимо в сжатые сроки завершить переход на модель технического регулирования, принятую в международной практике. Уже в этом году должен быть принят законопроект «О техническом регулировании», внесены изменения и </w:t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 xml:space="preserve">дополнения в 50 действующих законов. </w:t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 xml:space="preserve">1.3. Индустриально-инновационное развитие </w:t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 xml:space="preserve">В целях реализации Стратегии индустриально-инновационного развития важно определить приоритеты развития. </w:t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 xml:space="preserve">Правительство должно привлечь экспертов мирового уровня, провести необходимый анализ конкурентных преимуществ страны и до конца года сформулировать конкретные предложения. </w:t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 xml:space="preserve">Нам надо внедрять передовой международный опыт, имеющий максимальный практический эффект. </w:t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 xml:space="preserve">Одним из примеров может стать использование кластерного подхода к развитию индустрии. </w:t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 xml:space="preserve">До конца этого года нам необходимо определить все перспективные казахстанские, субрегиональные и региональные кластеры (совокупность конкурентоспособных отраслей). А институты развития должны стать эффективными инструментами в реализации поставленных целей. </w:t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 xml:space="preserve">Для развития инфраструктуры инновационной деятельности необходимо запустить Парк информационных технологий в поселке Алатау, создать технопарки в Уральске и Степногорске. </w:t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 xml:space="preserve">Необходимо шире использовать отечественный потенциал для развития высокотехнологичных производств в аэрокосмической сфере. </w:t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 xml:space="preserve">Крайне важно перенести акцент с временных выгод от сдачи в аренду комплекса «Байконур» на реализацию совместных с Россией космических программ и проектов, что предусмотрено соглашением по продлению аренды космодрома. </w:t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 xml:space="preserve">Это будет способствовать развитию нашей космической науки и новых технологий. </w:t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 xml:space="preserve">Создание космического ракетного комплекса «Ангара» должно стать первым таким проектом. Мы уже начали работу по запуску в 2006 году своего первого космического спутника. </w:t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 xml:space="preserve">Перспективное направление – совместные проекты с ведущими иностранными банками и компаниями. </w:t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 xml:space="preserve">Так, Банк развития совместно с Европейским банком реконструкции и развития приступил к финансированию строительства магистральной линии электропередач «Север-Юг». Стоимость проекта - 280 миллионов долларов. </w:t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 xml:space="preserve">В этом году национальной компанией «Казахстан Инжиниринг» создаётся совместное предприятие с «Сингапур Технолоджиз» в целях модернизации наших крупных машиностроительных заводов. </w:t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 xml:space="preserve">Мы должны стремиться к развитию сельскохозяйственного и транспортного </w:t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 xml:space="preserve">машиностроения. </w:t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 xml:space="preserve">В частности, следует расширять выпуск дизельных двигателей на Костанайском дизельном заводе, проработать вопрос перехода от сборки автомобилей «Нива» на заводе «Азия-Авто» к сборке автомобилей «Шкода». </w:t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 xml:space="preserve">Следует также увеличить сборку грузовых автомобилей на заводе концерна «Казахстан-КамАЗ». </w:t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 xml:space="preserve">Росту экспортного потенциала страны должно способствовать дальнейшее развитие базовых отраслей индустрии, прежде всего металлургии и металлообработки. </w:t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 xml:space="preserve">«Испат-Кармет» планирует реализовать проект по непрерывной разливке стали, а также производству труб для нефтегазового сектора, «Алюминий Казахстана» готовит к реализации крупный проект строительства электролизного завода по производству металлического алюминия стоимостью около восьмисот миллионов долларов. </w:t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 xml:space="preserve">Приоритетное развитие должна получить химическая и нефтехимическая промышленность. </w:t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 xml:space="preserve">Ведётся подготовка к строительству газоперерабатывающего завода на Карачаганакском газоконденсатном месторождении стоимостью более миллиарда долларов. </w:t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 xml:space="preserve">Необходимо ускорить реализацию проекта реконструкции Атырауского НПЗ. </w:t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 xml:space="preserve">Намечается строительство завода по выпуску кальцинированной соды в Жамбылской области, хлорщелочного производства в Павлодарской области. </w:t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 xml:space="preserve">При участии институтов развития в Астане должно завершиться строительство заводов по выпуску изделий домостроения из ячеистого бетона, по производству стеклопластиковых труб. В городе Актобе - по производству труб и фитингов из укреплённого стекловолокном полиэфира. В посёлке Абая Алматинской области - по производству бумаги, гофрокартона и бумажно-картонных изделий для пищевой промышленности ЗАО «Казакстан кагазы». В Шымкенте - по производству пряжи из хлопковолокна ТОО «Ютекс». </w:t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 xml:space="preserve">Эти достижения являются лишь частью итогов первого года осуществления индустриальной программы. </w:t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 xml:space="preserve">Помимо этого, нам необходимо принять меры по дальнейшему улучшению инвестиционного климата. Во-первых, надо поддержать зарождающийся инновационный бизнес. </w:t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 xml:space="preserve">В частности, стимулировать компании, активно занимающиеся научными исследованиями, разработкой и внедрением новых технологий. </w:t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 xml:space="preserve">Во-вторых, пора изменить подходы к предоставлению налоговых преференций для привлечения инвестиций. Они должны обеспечивать стимулирование долгосрочных инвестиций и быть согласованы со сроками окупаемости проектов. </w:t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br/>
              <w:t xml:space="preserve">В-третьих, в целях существенного улучшения условий для модернизации и технического перевооружения производства недавно значительно облегчены возможности лизинга, а с 2005 года будет пересмотрена фискальная политика в части амортизационных отчислений. </w:t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 xml:space="preserve">1.4. Аграрная политика </w:t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 xml:space="preserve">Как уже отмечалось, нам предстоит решить задачу формирования конкурентоспособной системы агробизнеса в стране. </w:t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 xml:space="preserve">Для этого нужно обеспечить чёткое исполнение законодательных актов, в первую очередь Земельного, Водного и Лесного кодексов. </w:t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 xml:space="preserve">Эффективность государственной политики по регулированию рынка зерна необходимо повысить. </w:t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 xml:space="preserve">Особое внимание должно быть уделено модернизации перерабатывающих сельскохозяйственных производств и повышению качества продукции. </w:t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 xml:space="preserve">Нельзя забывать и о развитии современной аграрной науки. </w:t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 xml:space="preserve">В целях преодоления бедности на селе необходимо продолжать разворачивать схемы микрокредитования, тем более, что они успешно прошли апробацию. </w:t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 xml:space="preserve">С этого года начала реализовываться ещё одна аграрная государственная программа, направленная на развитие сельских территорий. Хочу напомнить вам, что государственные инвестиции в неперспективные территории прекращены. </w:t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 xml:space="preserve">В целях эффективной реализации указанной программы необходимо образовать комитет по делам сельских территорий при Минсельхозе. </w:t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 xml:space="preserve">В целом, к концу 2005 года с учётом принятых аграрных программ должны быть созданы необходимые условия для нормального жизнеобеспечения села, производства конкурентоспособной продукции, импортозамещения и расширения экспортных возможностей. </w:t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 xml:space="preserve">Считаю, что с принятием Закона «Об обязательном страховании в растениеводстве» полностью сформирована основная законодательная база аграрного сектора. </w:t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 xml:space="preserve">1.5. Инфраструктура </w:t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 xml:space="preserve">В истекшем году сданы в эксплуатацию автомобильные дороги Алматы-Астана и Астана-Боровое. </w:t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 xml:space="preserve">Железнодорожный суперэкспресс доставляет пассажиров от Астаны до Алматы за 12 часов. </w:t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 xml:space="preserve">Завершены строительство моста через Сырдарью в районе Кызылорды, пассажирского терминала в аэропорту Алматы, стыковка важнейшей железной дороги «Алтынсарино-Хромтау» протяжённостью 402 километра. </w:t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br/>
              <w:t xml:space="preserve">В текущем году должны быть введены в действие новые объекты международного аэропорта Астаны, начато строительство взлётно-посадочной полосы в Актобе. </w:t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 xml:space="preserve">Помимо этого, нам необходимо обеспечить электрификацию железнодорожного участка «Экибастуз-Павлодар», увеличить пропускную способность станции «Дружба» по перевозке грузов до 10 миллионов тонн. Будет продолжено расширение морского порта Актау, получит развитие инфраструктура портов Баутино и Курык на Каспийском море. </w:t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 xml:space="preserve">В автодорожном строительстве основным приоритетом остаются транзитные дороги международного значения, прежде всего, направления «Челябинск - Костанай - Астана - Алматы – Хоргос» и «Самара – Шымкент – Алматы – Хоргос». </w:t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 xml:space="preserve">В целом на модернизацию и строительство автодорог в текущем году предусмотрено 40 миллиардов тенге, а в 2005-ом – 55 миллиардов тенге, или с ростом на 37,5%. </w:t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 xml:space="preserve">Будут активнее вестись работы и по реализации альтернативных маршрутов транспортировки нефти. </w:t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 xml:space="preserve">Необходимо завершить строительство газопровода «Акшабулак – Кызылорда» и обеспечить газификацию Кызылорды. </w:t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r w:rsidRPr="009B37F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br/>
            </w:r>
            <w:r w:rsidRPr="009B37F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2. Развитие человеческих ресурсов </w:t>
            </w:r>
            <w:r w:rsidRPr="009B37F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br/>
            </w:r>
            <w:r w:rsidRPr="009B37F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br/>
              <w:t>Уважаемые казахстанцы!</w:t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тного сектора, которому и нужны эти выпускники. </w:t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 xml:space="preserve">В-восьмых, по-прежнему избыточной остаётся сеть отечественных вузов, а также филиалов иностранных вузов. Образование, которое они дают, оставляет желать лучшего. </w:t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 xml:space="preserve">Их надо сократить, в том числе посредством ужесточения требований к материально-технической базе и научно-педагогическому персоналу. </w:t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 xml:space="preserve">В-девятых, в ближайшее время мы определим небольшую группу элитных вузов страны, ректоры которых будут назначаться Президентом, а государство примет активное участие в их развитии. </w:t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 xml:space="preserve">Эти вузы должны стать эталоном подготовки специалистов, в том числе и для госслужбы. </w:t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 xml:space="preserve">И последнее. Стране нужна новая Государственная программа образования, устремлённая в будущее. </w:t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 xml:space="preserve">Правительство должно приступить к её разработке, привлекая лучших отечественных и зарубежных экспертов. </w:t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 xml:space="preserve">2.4. Социальное обеспечение </w:t>
            </w:r>
          </w:p>
          <w:p w:rsidR="009B37F5" w:rsidRPr="009B37F5" w:rsidRDefault="009B37F5" w:rsidP="009B37F5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  </w:t>
            </w:r>
          </w:p>
          <w:p w:rsidR="009B37F5" w:rsidRPr="009B37F5" w:rsidRDefault="009B37F5" w:rsidP="009B37F5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 xml:space="preserve">Социальные вопросы были и будут оставаться для государства в числе приоритетных. С 2005 года должен быть введён в действие Закон «Об обязательном социальном страховании». </w:t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 xml:space="preserve">В следующем году необходимо проиндексировать размер пенсий с опережением уровня инфляции, установив размер минимальной пенсии в 6200 тенге. Средний размер пенсий после повышения составит 9252 тенге. </w:t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 xml:space="preserve">На пенсионное обеспечение в 2005 году дополнительно будет выделено более 10,5 миллиардов тенге. </w:t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 xml:space="preserve">Как я уже говорил, святой обязанностью государства является забота о тех, кто ограничен в возможностях работать или иметь одинаковые условия получения доходов. </w:t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 xml:space="preserve">Помощь этим гражданам – отражение степени гуманизации и зрелости нашего общества, наш с вами долг. Пришло время и возможности его исполнить. </w:t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 xml:space="preserve">Начиная со следующего года необходимо серьёзно повысить государственные социальные пособия по инвалидности и потере кормильца, направив на эти цели 15,8 миллиардов тенге. Это коснётся в целом более 680 тысяч человек. </w:t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 xml:space="preserve">Будут повышены пособия: </w:t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 xml:space="preserve">47 тысячам инвалидов первой группы – на 3 месячных расчётных показателя (на 2757 тенге) (МРП – 919 тенге); </w:t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 xml:space="preserve">Более чем 193 тысячам инвалидов второй группы – на 2,5 МРП (на 2297 тенге); </w:t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 xml:space="preserve">Почти 125 тысяч инвалидов третьей группы получат повышение пособия на 2 МРП (на 1838 тенге); </w:t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 xml:space="preserve">Более 50 тысячам инвалидов в возрасте до 16 лет – на 3 МРП (на 2757 тенге); </w:t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 xml:space="preserve">262 тысячи семей, потерявших кормильца, получат повышение пособия до одного месячного расчётного показателя. </w:t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 xml:space="preserve">В результате в 2005 году для более чем 415 тысяч инвалидов средний размер госсоцпособия повысится до 6700 тенге, или на 50%. </w:t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 xml:space="preserve">Средний размер госсоцпособия по потере кормильца возрастёт на 20% до 6500 тенге. </w:t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 xml:space="preserve">Но эти повышения не коснутся инвалидов всех групп, уже получающих максимальные размеры пособий. Для них будет осуществлена индексация с учётом роста цен. </w:t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 xml:space="preserve">Есть ещё один вопрос нашего с вами долга перед отцами и дедами, вопрос нашей исторической памяти. </w:t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 xml:space="preserve">В будущем году мы будем отмечать шестидесятилетие Победы в Великой Отечественной войне и чествовать наших дорогих ветеранов. </w:t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br/>
              <w:t xml:space="preserve">В связи с этой знаменательной датой поручаю Правительству в 2005 году повысить до 15 месячных расчётных показателей размеры специальных государственных пособий инвалидам и участникам войны и оказать ветеранам разовую материальную поддержку в размере 30 тысяч тенге. </w:t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 xml:space="preserve">На эти мероприятия необходимо выделить 6,5 миллиардов тенге. </w:t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 xml:space="preserve">В целом на социальное обеспечение за счёт республиканского бюджета в 2004 году выделено 217,2 миллиардов тенге с охватом более 2,5 миллионов человек, а в 2005 году увеличение расходов на эти цели составит порядка 33 миллиардов тенге. </w:t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 xml:space="preserve">Наряду с другими мерами по социальной поддержке малообеспеченных граждан к концу 2005 года по сравнению с началом 2003 года численность граждан, проживающих ниже черты бедности, должна уменьшиться более чем в два раза. </w:t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 xml:space="preserve">Мы также должны стимулировать дальнейший приток населения в страну, поэтому квоту иммиграции оралманов в 2005 году надо увеличить до 15 тысяч семей. Для их переселения и приобретения жилья следует выделить 9,8 миллиардов тенге. </w:t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 xml:space="preserve">Мы будем совершенствовать законодательство по регулированию трудовых отношений, предусмотрим в Трудовом кодексе стимулирование легальной занятости, сформируем современную модель занятости. </w:t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 xml:space="preserve">Решение приоритетных задач человеческого развития является чрезвычайно важным. </w:t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 xml:space="preserve">Поэтому все бюджеты развития областей должны использоваться только на цели развития системы образования, здравоохранения, водоснабжения и инфраструктуру жилищного строительства. </w:t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 xml:space="preserve">В 2005 году необходимо предусмотреть в республиканском бюджете на строительство в сельской местности объектов образования, здравоохранения и водоснабжения 15 миллиардов тенге, а для особо важных объектов в областных центрах и городах – 5 миллиардов. </w:t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 xml:space="preserve">* * * </w:t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 xml:space="preserve">Развитие социальной сферы и человеческих ресурсов является для Казахстана ключевым долгосрочным приоритетом. </w:t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 xml:space="preserve">Объявленные мною задачи являются первоочередными, но далеко не исчерпывающими. </w:t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 xml:space="preserve">По моему поручению ведется работа по усилению социальной направленности реформ и формированию новой социальной политики. </w:t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 xml:space="preserve">Она будет объявлена через год. </w:t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r w:rsidRPr="009B37F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br/>
            </w:r>
            <w:r w:rsidRPr="009B37F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3. Конкурентоспособность государства</w:t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 xml:space="preserve">Конкурентоспособность государства проявляется в повышении роли и авторитета страны на международной арене, в способности государства решать насущные проблемы своих граждан, повышении качества предоставляемых государством услуг. </w:t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 xml:space="preserve">3.1. Государственное строительство </w:t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 xml:space="preserve">Решение этих задач, в свою очередь, во многом зависит от количества и качества государственных служащих, эффективности системы государственного управления. </w:t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 xml:space="preserve">Должен сказать, что в последнее время активизировались попытки всех видов власти, как в центре, так и на местах увеличить численность государственных органов. </w:t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 xml:space="preserve">Это недопустимо. </w:t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 xml:space="preserve">Конечно, жизнь не стоит на месте и где-то нужны изменения. Но Правительство должно исходить из жёсткой политической установки недопущения роста общей численности государственного аппарата. </w:t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 xml:space="preserve">Исключения возможны только там, где этого требует провозглашаемая Президентом государственная политика. </w:t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 xml:space="preserve">Мы многого достигли в формировании компактного профессионального Правительства. Следует и дальше совершенствовать структуру исполнительной власти, упраздняя лишние функции и звенья, децентрализуя процесс управления. </w:t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 xml:space="preserve">В то же самое время необходимо усилить роль и ответственность министерств и ведомств за исполнение возложенных на них функций. </w:t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 xml:space="preserve">Кроме того, пора на деле приступить к формированию «электронного Правительства». Это небольшое по численности Правительство, прозрачное в своей деятельности. Оно позволит сократить контакты между населением и чиновниками, повысит качество и уменьшит сроки оказания услуг. Это приведёт к новой административной реформе и сокращению госаппарата. </w:t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 xml:space="preserve">Для осуществления такой работы нужна большая программа ликвидации компьютерной безграмотности и обеспечения доступа населения к интернету. </w:t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 xml:space="preserve">Поручаю Правительству, призываю наших граждан, особенно молодёжь, к масштабной работе по компьютерному самообразованию, как была в своё время борьба с неграмотностью в тридцатых годах минувшего века. </w:t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 xml:space="preserve">Требуются серьёзные изменения в государственной службе, системе подготовки и переподготовки государственных служащих, в целях значительного повышения уровня государственного управления и качества предоставляемых государством услуг. </w:t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 xml:space="preserve">Должна быть коренным образом перестроена деятельность Академии государственной службы, укреплена её материальная база и обеспечено финансирование. </w:t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br/>
              <w:t xml:space="preserve">При приёме на должность политического служащего необходимо учитывать учёбу в Академии. </w:t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 xml:space="preserve">При Академии необходимо развернуть сеть исследовательских центров и привлечь для работы в ней лучшие профессорско-преподавательские кадры. </w:t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 xml:space="preserve">Необходимо значительно увеличить количество выпускников Академии. </w:t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 xml:space="preserve">С этого года мы повысили заработную плату государственных служащих на 50%, будем и в дальнейшем вести работу по повышению социальной защиты государственного служащего. </w:t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 xml:space="preserve">Но с ростом заработной платы будут повышаться и требования к самим госслужащим: их профессионализму, патриотичности, дисциплине, моральному и нравственному облику. </w:t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 xml:space="preserve">Жёстко должны преследоваться коррупционные преступления - необходимое для этого законодательство имеется. </w:t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 xml:space="preserve">При приёме на госслужбу новых работников должно стать обязательным требованием умение пользоваться компьютером, интернетом и желательно владение английским языком, а в будущем это требование станет тоже обязательным. </w:t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 xml:space="preserve">Необходимо ужесточить квалификационные требования и сделать более принципиальной работу аттестационных комиссий. </w:t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 xml:space="preserve">3.2. Внутренняя политика </w:t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 xml:space="preserve">В истекшем и текущем году мы продолжим работу по дальнейшей демократизации нашего общества в рамках пяти направлений, обозначенных в моём прошлогоднем послании. </w:t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 xml:space="preserve">Они остаются в силе, и в дополнение к ним необходимо обратить внимание на следующие моменты. </w:t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 xml:space="preserve">Мы должны сосредоточиться на трёх принципиальных элементах: развитии институтов гражданского общества, децентрализации, создании устойчивой политико-партийной системы. Необходимо предпринять шаги по укреплению стабильности, демократии и защиты прав граждан. </w:t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 xml:space="preserve">Во-первых, следует проработать вопросы внедрения новых избирательных механизмов, уточнения роли и места каждого субъекта политического процесса. </w:t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 xml:space="preserve">Мы будем и далее развивать свою партийно-политическую систему, совершенствуя юридические нормы, регламентирующие деятельность партий и общественных объединений. </w:t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 xml:space="preserve">Сейчас в обществе очень активно обсуждается новое законодательство о средствах массовой информации и о выборах. Слышатся критические замечания в их адрес. </w:t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br/>
              <w:t xml:space="preserve">Хочу вам напомнить, когда мы принимали законодательные поправки, касающиеся численности партий не менее 50 тысяч, то это называли непреодолимым барьером. </w:t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 xml:space="preserve">Но на данный момент уже зарегистрировано девять партий, которые легко преодолели эту планку, и уже теперь никто не ставит под сомнение демократичность той поправки. Так будет и с нынешними законами о СМИ и о выборах. </w:t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 xml:space="preserve">Нормы нового выборного законодательства направлены на повышение профессионализма и прозрачности в деятельности избирательных комиссий всех уровней. </w:t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 xml:space="preserve">Необходимо подумать и о том, чтобы законодательно определить полномочия партийных фракций в Парламенте, местных избирательных органах. </w:t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 xml:space="preserve">Требуется проработка и принятие правовых решений по вопросам финансирования деятельности партий и НПО со стороны отечественных юридических и физических лиц. Поддержка неправительственного сектора должна обрести качественно новый масштаб. </w:t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 xml:space="preserve">Актуальным является и вопрос о правовом регулировании деятельности избирательных блоков. </w:t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 xml:space="preserve">Во-вторых, потенциал постоянно действующего совещания по дальнейшей демократизации общества в полную силу ещё не использован. </w:t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 xml:space="preserve">Важно, чтобы Совещание стало не только “круглым столом”, где даются рекомендации исключительно для власти. </w:t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 xml:space="preserve">Решения, принятые на ПДС, должны реализовываться и усилиями партий через своих представителей в Парламенте, НПО - через участие в конкретных социально значимых проектах. </w:t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 xml:space="preserve">В-третьих, осенью этого года пройдут выборы в Мажилис Парламента, которые станут экзаменом на зрелость для политических партий. </w:t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 xml:space="preserve">Наш общий долг – обеспечить проведение выборов в строгом соответствии с законом. </w:t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 xml:space="preserve">3.3. Внешняя политика и безопасность </w:t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 xml:space="preserve">Особенностью нашего времени стала активная борьба с терроризмом. Последние события в России и Испании потрясли всех и заставили задуматься о том, что, пожалуй, нет ни одного государства, защищённого от варварских действий террористов. Погибают мирные, ни в чём не повинные граждане. </w:t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 xml:space="preserve">Вот почему для нас так важна консолидация региональных и международных усилий, в частности, в борьбе с международным терроризмом, религиозным экстремизмом, наркотрафиком и другими современными вызовами и угрозами человечеству. </w:t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br/>
              <w:t xml:space="preserve">Сегодня Казахстан имеет стабильные, предсказуемые отношения со всеми соседними государствами. </w:t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 xml:space="preserve">Создана прочная система эффективного международного сотрудничества. </w:t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 xml:space="preserve">Мы за развитие взаимовыгодных двусторонних отношений со странами Востока и Запада. </w:t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 xml:space="preserve">Внешняя политика Казахстана должна быть ориентирована на содействие ускоренному экономическому развитию страны, повышению её значимости в мире. </w:t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 xml:space="preserve">Казахстан заявил о себе как твёрдый сторонник интеграции и многостороннего сотрудничества. </w:t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 xml:space="preserve">В этой связи следует продолжить работу в рамках Единого экономического пространства, ЕврАзЭС, Шанхайской организации сотрудничества и ЦАС. </w:t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 xml:space="preserve">Россия – очень важная страна для Казахстана. Мы находимся в общих геополитических условиях, сталкиваемся с общими проблемами. </w:t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 xml:space="preserve">У нас схожие взгляды на многие процессы в мире, их надо реализовывать. Достигнутый высокий уровень экономической интеграции и доверия должен быть продолжен. </w:t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 xml:space="preserve">Казахстан высоко ценит достигнутый уровень взаимоотношений с США. </w:t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 xml:space="preserve">Мы хорошо понимаем важность сотрудничества с Америкой для обеспечения развития благоприятных внешних условий. Инвестиции американских компаний в Казахстан являются важным фактором сотрудничества. </w:t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 xml:space="preserve">Из 25 миллиардов долларов прямых иностранных инвестиций на долю США приходится около 7,5 миллиардов. Мы и далее рассчитываем на более широкое сотрудничество с учётом интересов обеих сторон. </w:t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 xml:space="preserve">Важны стабильные и дружественные взаимоотношения с нашим соседом Китаем. Это наш надёжный партнёр, с которым ведётся постоянный диалог по всем вопросам, представляющим взаимный интерес. Нам необходимо работать над ростом объёма взаимной торговли. Высокий уровень взаимопонимания, которого мы достигли, будет этому способствовать. </w:t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 xml:space="preserve">Ещё один, не менее важный, приоритет – страны Центральной Азии. Надо активнее работать с нашими соседями по сближению экономик и, соответственно, самих стран и народов. </w:t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 xml:space="preserve">Мы также исходим из понимания важности обеспечения стабильности на южных рубежах казахстанской границы. </w:t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 xml:space="preserve">Европейский Союз является нашим крупнейшим торгово-экономическим партнёром, и здесь нужна активная работа в плане продвижения и обеспечения казахстанских интересов. </w:t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br/>
              <w:t xml:space="preserve">Наши близкие отношения с Турцией, со странами исламского мира должны находиться под постоянным вниманием. </w:t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 xml:space="preserve">Реализация наших планов, конечно, требует и уделения приоритетного внимания к вопросам обеспечения безопасности Казахстана. </w:t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 xml:space="preserve">Необходимо сосредоточиться на практической реализации инициативы по консолидации усилий стран СНГ в борьбе с новыми вызовами и угрозами. </w:t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 xml:space="preserve">Очень важно продолжить кропотливую работу по дальнейшей реализации целей Совещания по взаимодействию и мерам доверия в Азии. </w:t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 xml:space="preserve">Следует максимально адаптировать деятельность в Организации Договора о коллективной безопасности к складывающимся реалиям. </w:t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 xml:space="preserve">Необходимо продолжить реформирование Вооруженных Сил. </w:t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 xml:space="preserve">Основными задачами, стоящими перед соответствующими государственными органами, является профессионализация армии и улучшение её материально-технической базы. </w:t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 xml:space="preserve">Мы должны уделить внимание вопросам совершенствования системы комплектования, планирования карьеры военнослужащих, создания резерва. Важным направлением работы должна стать подготовка офицерского состава в военных вузах и на военных кафедрах университетов страны. </w:t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 xml:space="preserve">Для улучшения материально-технической базы армии необходимо принятие мер по оптимизации количества вооружений и военной техники. </w:t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 xml:space="preserve">* * * </w:t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 xml:space="preserve">В целях реализации задач, установленных в настоящем послании, Правительство и акимы должны предусмотреть необходимое финансирование в бюджете 2005 года, а также внести соответствующие предложения по уточнению бюджета текущего года. Парламенту надо будет принять соответствующие законы. </w:t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 xml:space="preserve">* * * </w:t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r w:rsidRPr="009B37F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br/>
            </w:r>
            <w:r w:rsidRPr="009B37F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Дорогие соотечественники!</w:t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 xml:space="preserve">Мы ставим перед собой сложные и на первый взгляд трудновыполнимые задачи, нацеленные на перспективу. </w:t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 xml:space="preserve">Вместе с тем, напомню, что пятнадцать лет назад никто не верил, что Казахстан из периферийной союзной республики превратится в независимое государство, имеющее серьёзные финансовые и интеллектуальные ресурсы. </w:t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 xml:space="preserve">Десять лет назад мало кто верил, что Казахстан будет добывать более 50 миллионов тонн нефти (то есть с ростом в более чем два раза), перенесёт столицу из Алматы в Астану и сможет запустить собственный космический спутник. </w:t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br/>
              <w:t xml:space="preserve">Пять лет назад никто и слушать не хотел о необходимости создания Национального фонда и Банка развития. </w:t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 xml:space="preserve">Наш собственный опыт показывает, что жизнь оказывается смелее планов. </w:t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 xml:space="preserve">Как отмечал французский мыслитель Люк де Вовенарг, «кто не способен к великим свершениям, тот презирает и великие замыслы». </w:t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 xml:space="preserve">Мы уже доказали, что Казахстан готов к великим свершениям, а казахстанцы способны их осуществить. </w:t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 xml:space="preserve">Давайте вновь это продемонстрируем! </w:t>
            </w:r>
            <w:r w:rsidRPr="009B3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r w:rsidRPr="009B37F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br/>
            </w:r>
            <w:r w:rsidRPr="009B37F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Давайте продемонстрируем, что мы можем шагать в ногу со временем. Мы в свое время сильно отстали от мира и не хотим находиться в списке последних. Мы не хотим глотать пыль за уходящим поездом мировой цивилизации. А для этого нам необходимо всем вместе напрячь свои силы, собрать в один кулак все интеллектуальные способности нашего народа и использовать его потенциал. Я уверен, что в Казахстане родятся выдающиеся ученые, способные добиваться высоких достижений. Я уверен, что средний бизнес окрепнет, создаст новые рабочие места и будет работать на благо всей страны и всех казахстанцев. Наш Казахстан будет богатеть и развиваться, и мы будем идти неотступно вперед, как сами определили в долгосрочной стратегии развития страны! </w:t>
            </w:r>
          </w:p>
          <w:p w:rsidR="009B37F5" w:rsidRPr="009B37F5" w:rsidRDefault="009B37F5" w:rsidP="009B37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7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9B37F5" w:rsidRPr="009B37F5" w:rsidRDefault="009B37F5" w:rsidP="009B37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B37F5">
        <w:rPr>
          <w:rFonts w:ascii="Times New Roman" w:eastAsia="Times New Roman" w:hAnsi="Times New Roman" w:cs="Times New Roman"/>
          <w:sz w:val="24"/>
          <w:szCs w:val="24"/>
        </w:rPr>
        <w:lastRenderedPageBreak/>
        <w:t> </w:t>
      </w:r>
    </w:p>
    <w:p w:rsidR="00AD0B8E" w:rsidRDefault="00AD0B8E"/>
    <w:sectPr w:rsidR="00AD0B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9B37F5"/>
    <w:rsid w:val="009B37F5"/>
    <w:rsid w:val="00AD0B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B37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816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62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44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712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831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818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3178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5112</Words>
  <Characters>29142</Characters>
  <Application>Microsoft Office Word</Application>
  <DocSecurity>0</DocSecurity>
  <Lines>242</Lines>
  <Paragraphs>68</Paragraphs>
  <ScaleCrop>false</ScaleCrop>
  <Company>Reanimator Extreme Edition</Company>
  <LinksUpToDate>false</LinksUpToDate>
  <CharactersWithSpaces>34186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2</cp:revision>
  <dcterms:created xsi:type="dcterms:W3CDTF">2013-01-30T10:00:00Z</dcterms:created>
  <dcterms:modified xsi:type="dcterms:W3CDTF">2013-01-30T10:01:00Z</dcterms:modified>
</cp:coreProperties>
</file>