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DED70" w14:textId="09B874A1" w:rsidR="00B11573" w:rsidRPr="00B11573" w:rsidRDefault="00B11573" w:rsidP="00B1157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1573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34ABEE85" wp14:editId="60A08919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2859405" cy="3810635"/>
            <wp:effectExtent l="0" t="0" r="0" b="0"/>
            <wp:wrapTight wrapText="bothSides">
              <wp:wrapPolygon edited="0">
                <wp:start x="0" y="0"/>
                <wp:lineTo x="0" y="21488"/>
                <wp:lineTo x="21442" y="21488"/>
                <wp:lineTo x="2144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3810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B11573">
        <w:rPr>
          <w:rFonts w:ascii="Times New Roman" w:hAnsi="Times New Roman" w:cs="Times New Roman"/>
          <w:b/>
          <w:bCs/>
          <w:sz w:val="28"/>
          <w:szCs w:val="28"/>
        </w:rPr>
        <w:t>Біз</w:t>
      </w:r>
      <w:proofErr w:type="spellEnd"/>
      <w:r w:rsidRPr="00B1157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b/>
          <w:bCs/>
          <w:sz w:val="28"/>
          <w:szCs w:val="28"/>
        </w:rPr>
        <w:t>және</w:t>
      </w:r>
      <w:proofErr w:type="spellEnd"/>
      <w:r w:rsidRPr="00B1157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b/>
          <w:bCs/>
          <w:sz w:val="28"/>
          <w:szCs w:val="28"/>
        </w:rPr>
        <w:t>біздің</w:t>
      </w:r>
      <w:proofErr w:type="spellEnd"/>
      <w:r w:rsidRPr="00B1157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b/>
          <w:bCs/>
          <w:sz w:val="28"/>
          <w:szCs w:val="28"/>
        </w:rPr>
        <w:t>гиперактивті</w:t>
      </w:r>
      <w:proofErr w:type="spellEnd"/>
      <w:r w:rsidRPr="00B1157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b/>
          <w:bCs/>
          <w:sz w:val="28"/>
          <w:szCs w:val="28"/>
        </w:rPr>
        <w:t>балаларымыз</w:t>
      </w:r>
      <w:proofErr w:type="spellEnd"/>
    </w:p>
    <w:p w14:paraId="3FCA8B0C" w14:textId="77777777" w:rsidR="00B11573" w:rsidRPr="00B11573" w:rsidRDefault="00B11573" w:rsidP="00B1157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11573">
        <w:rPr>
          <w:rFonts w:ascii="Times New Roman" w:hAnsi="Times New Roman" w:cs="Times New Roman"/>
          <w:sz w:val="28"/>
          <w:szCs w:val="28"/>
        </w:rPr>
        <w:t>Үйде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гиперактивті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баламен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күресудің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қарапайым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шешімі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жоқ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Сайып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келгенде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кез-келген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араласудың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тиімділігі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ата-ананың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білімі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табандылығына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>.</w:t>
      </w:r>
    </w:p>
    <w:p w14:paraId="58452F63" w14:textId="77777777" w:rsidR="00B11573" w:rsidRPr="00B11573" w:rsidRDefault="00B11573" w:rsidP="00B1157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11573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жүйелеу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тәрбиелеу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мадақтау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>.</w:t>
      </w:r>
    </w:p>
    <w:p w14:paraId="7137E112" w14:textId="77777777" w:rsidR="00B11573" w:rsidRPr="00B11573" w:rsidRDefault="00B11573" w:rsidP="00B11573">
      <w:pPr>
        <w:jc w:val="both"/>
        <w:rPr>
          <w:rFonts w:ascii="Times New Roman" w:hAnsi="Times New Roman" w:cs="Times New Roman"/>
          <w:sz w:val="28"/>
          <w:szCs w:val="28"/>
        </w:rPr>
      </w:pPr>
      <w:r w:rsidRPr="00B11573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Көмек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қолдауды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қайдан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табуға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болатындығына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назар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аударыңыз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>.</w:t>
      </w:r>
    </w:p>
    <w:p w14:paraId="07C27644" w14:textId="77777777" w:rsidR="00B11573" w:rsidRPr="00B11573" w:rsidRDefault="00B11573" w:rsidP="00B1157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11573">
        <w:rPr>
          <w:rFonts w:ascii="Times New Roman" w:hAnsi="Times New Roman" w:cs="Times New Roman"/>
          <w:sz w:val="28"/>
          <w:szCs w:val="28"/>
        </w:rPr>
        <w:t>Сізден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кеңес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ала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алатын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білікті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маман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табыңыз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психологы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психиатры,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қызметкер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, педиатр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т.б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.) -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позиция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адамның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DEHB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мәселелерін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білуі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>.</w:t>
      </w:r>
    </w:p>
    <w:p w14:paraId="4A3FB298" w14:textId="77777777" w:rsidR="00B11573" w:rsidRPr="00B11573" w:rsidRDefault="00B11573" w:rsidP="00B1157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Көмек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сұраудан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қорықпаңыз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>.</w:t>
      </w:r>
    </w:p>
    <w:p w14:paraId="08B34B49" w14:textId="77777777" w:rsidR="00B11573" w:rsidRPr="00B11573" w:rsidRDefault="00B11573" w:rsidP="00B11573">
      <w:pPr>
        <w:jc w:val="both"/>
        <w:rPr>
          <w:rFonts w:ascii="Times New Roman" w:hAnsi="Times New Roman" w:cs="Times New Roman"/>
          <w:sz w:val="28"/>
          <w:szCs w:val="28"/>
        </w:rPr>
      </w:pPr>
      <w:r w:rsidRPr="00B11573">
        <w:rPr>
          <w:rFonts w:ascii="Times New Roman" w:hAnsi="Times New Roman" w:cs="Times New Roman"/>
          <w:sz w:val="28"/>
          <w:szCs w:val="28"/>
        </w:rPr>
        <w:t xml:space="preserve">2. АДБ-мен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ауыратын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ұйымшылдықпен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екенін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ұмытпаңыз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>.</w:t>
      </w:r>
    </w:p>
    <w:p w14:paraId="615BEFBB" w14:textId="77777777" w:rsidR="00B11573" w:rsidRPr="00B11573" w:rsidRDefault="00B11573" w:rsidP="00B1157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Оларға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өздері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реттей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алмайтын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нәрсені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өздігінен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ұйымдастыра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алатын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сыртқы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орта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Тізімдер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жасаңыз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Кесте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тізім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сіздің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балаңызға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істеуге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болатынынан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айрылған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өте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Оған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еске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салу,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күту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қайталау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бағыт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шекара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жүйелеу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>.</w:t>
      </w:r>
    </w:p>
    <w:p w14:paraId="1F08CC53" w14:textId="77777777" w:rsidR="00B11573" w:rsidRPr="00B11573" w:rsidRDefault="00B11573" w:rsidP="00B11573">
      <w:pPr>
        <w:jc w:val="both"/>
        <w:rPr>
          <w:rFonts w:ascii="Times New Roman" w:hAnsi="Times New Roman" w:cs="Times New Roman"/>
          <w:sz w:val="28"/>
          <w:szCs w:val="28"/>
        </w:rPr>
      </w:pPr>
      <w:r w:rsidRPr="00B11573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Ережеге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анықтама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беріңіз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>.</w:t>
      </w:r>
    </w:p>
    <w:p w14:paraId="2F935B81" w14:textId="77777777" w:rsidR="00B11573" w:rsidRPr="00B11573" w:rsidRDefault="00B11573" w:rsidP="00B1157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көрнекті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жерге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жазып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қойыңыз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. Бала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одан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күтетінін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білсе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сәл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жігерленеді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>.</w:t>
      </w:r>
    </w:p>
    <w:p w14:paraId="432A250D" w14:textId="77777777" w:rsidR="00B11573" w:rsidRPr="00B11573" w:rsidRDefault="00B11573" w:rsidP="00B11573">
      <w:pPr>
        <w:jc w:val="both"/>
        <w:rPr>
          <w:rFonts w:ascii="Times New Roman" w:hAnsi="Times New Roman" w:cs="Times New Roman"/>
          <w:sz w:val="28"/>
          <w:szCs w:val="28"/>
        </w:rPr>
      </w:pPr>
      <w:r w:rsidRPr="00B11573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Нұсқауларды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қайталаңыз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>.</w:t>
      </w:r>
    </w:p>
    <w:p w14:paraId="42DC3E9C" w14:textId="77777777" w:rsidR="00B11573" w:rsidRPr="00B11573" w:rsidRDefault="00B11573" w:rsidP="00B1157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Нұсқаулықты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жазыңыз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айт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. СДВА бар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нәрсені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бірнеше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рет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естуі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>.</w:t>
      </w:r>
    </w:p>
    <w:p w14:paraId="165ACD2D" w14:textId="77777777" w:rsidR="00B11573" w:rsidRPr="00B11573" w:rsidRDefault="00B11573" w:rsidP="00B11573">
      <w:pPr>
        <w:jc w:val="both"/>
        <w:rPr>
          <w:rFonts w:ascii="Times New Roman" w:hAnsi="Times New Roman" w:cs="Times New Roman"/>
          <w:sz w:val="28"/>
          <w:szCs w:val="28"/>
        </w:rPr>
      </w:pPr>
      <w:r w:rsidRPr="00B11573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Көзбен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үнемі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байланыста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болыңыз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>.</w:t>
      </w:r>
    </w:p>
    <w:p w14:paraId="347DFD68" w14:textId="77777777" w:rsidR="00B11573" w:rsidRPr="00B11573" w:rsidRDefault="00B11573" w:rsidP="00B1157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Осылайша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сіз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ADHD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балаңызды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қарағанда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шындыққа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қайтара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аласыз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Мұны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жиі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жасаңыз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көзқарас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баланы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арманнан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оятады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тыныштандырады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>.</w:t>
      </w:r>
    </w:p>
    <w:p w14:paraId="606F5240" w14:textId="77777777" w:rsidR="00B11573" w:rsidRPr="00B11573" w:rsidRDefault="00B11573" w:rsidP="00B11573">
      <w:pPr>
        <w:jc w:val="both"/>
        <w:rPr>
          <w:rFonts w:ascii="Times New Roman" w:hAnsi="Times New Roman" w:cs="Times New Roman"/>
          <w:sz w:val="28"/>
          <w:szCs w:val="28"/>
        </w:rPr>
      </w:pPr>
      <w:r w:rsidRPr="00B11573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Шекара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қойыңыз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>.</w:t>
      </w:r>
    </w:p>
    <w:p w14:paraId="29B3486E" w14:textId="77777777" w:rsidR="00B11573" w:rsidRPr="00B11573" w:rsidRDefault="00B11573" w:rsidP="00B1157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11573">
        <w:rPr>
          <w:rFonts w:ascii="Times New Roman" w:hAnsi="Times New Roman" w:cs="Times New Roman"/>
          <w:sz w:val="28"/>
          <w:szCs w:val="28"/>
        </w:rPr>
        <w:lastRenderedPageBreak/>
        <w:t>Бұл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жаза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Шекаралар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ұстамды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тыныштандырады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Мұны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дәйекті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сенімді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қарапайым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жасаңыз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Әділеттілік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қиын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күшті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пікірталастарға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түспеңіз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Мұндай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пікірталастар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дәлелдер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тек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назарды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аударады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Барлығын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бақылауда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ұстаңыз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>.</w:t>
      </w:r>
    </w:p>
    <w:p w14:paraId="5DEE5C01" w14:textId="77777777" w:rsidR="00B11573" w:rsidRPr="00B11573" w:rsidRDefault="00B11573" w:rsidP="00B11573">
      <w:pPr>
        <w:jc w:val="both"/>
        <w:rPr>
          <w:rFonts w:ascii="Times New Roman" w:hAnsi="Times New Roman" w:cs="Times New Roman"/>
          <w:sz w:val="28"/>
          <w:szCs w:val="28"/>
        </w:rPr>
      </w:pPr>
      <w:r w:rsidRPr="00B11573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Күнделікті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өмірді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мүмкіндігінше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жоспарлауға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тырысыңыз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>.</w:t>
      </w:r>
    </w:p>
    <w:p w14:paraId="1C4C8D79" w14:textId="77777777" w:rsidR="00B11573" w:rsidRPr="00B11573" w:rsidRDefault="00B11573" w:rsidP="00B1157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11573">
        <w:rPr>
          <w:rFonts w:ascii="Times New Roman" w:hAnsi="Times New Roman" w:cs="Times New Roman"/>
          <w:sz w:val="28"/>
          <w:szCs w:val="28"/>
        </w:rPr>
        <w:t>Тізімді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тоңазытқышқа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бөлмесінің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есігіне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, ванна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бөлмесінің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айнасына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іліп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қойыңыз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. Осы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тізімге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жиі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жүгініңіз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Тізімдегі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кез-келген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өзгерістер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алдын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-ала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дайындықты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Мұндай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балаларға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кенеттен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күтпеген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өзгерістерді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қиын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шатастырады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Балаларға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мектептен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кейінгі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тәртібін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құруға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көмектесіңіз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ADD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белгілерінің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бірі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кейінге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қалдыру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>.</w:t>
      </w:r>
    </w:p>
    <w:p w14:paraId="3FDC1F24" w14:textId="77777777" w:rsidR="00B11573" w:rsidRPr="00B11573" w:rsidRDefault="00B11573" w:rsidP="00B11573">
      <w:pPr>
        <w:jc w:val="both"/>
        <w:rPr>
          <w:rFonts w:ascii="Times New Roman" w:hAnsi="Times New Roman" w:cs="Times New Roman"/>
          <w:sz w:val="28"/>
          <w:szCs w:val="28"/>
        </w:rPr>
      </w:pPr>
      <w:r w:rsidRPr="00B11573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Өзгерістерге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дайын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болуға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ерекше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назар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аударыңыз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>.</w:t>
      </w:r>
    </w:p>
    <w:p w14:paraId="7AA38D27" w14:textId="77777777" w:rsidR="00B11573" w:rsidRPr="00B11573" w:rsidRDefault="00B11573" w:rsidP="00B1157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Болатын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нәрсе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алдын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-ала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хабарлаңыз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содан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өзгертілген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әрекет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сәтіне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жақындаған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бірнеше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рет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қосымша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ескертулер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беріңіз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>.</w:t>
      </w:r>
    </w:p>
    <w:p w14:paraId="6F6B12A4" w14:textId="77777777" w:rsidR="00B11573" w:rsidRPr="00B11573" w:rsidRDefault="00B11573" w:rsidP="00B11573">
      <w:pPr>
        <w:jc w:val="both"/>
        <w:rPr>
          <w:rFonts w:ascii="Times New Roman" w:hAnsi="Times New Roman" w:cs="Times New Roman"/>
          <w:sz w:val="28"/>
          <w:szCs w:val="28"/>
        </w:rPr>
      </w:pPr>
      <w:r w:rsidRPr="00B11573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Балаңызға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өмірді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құтқаратын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құрал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беріңіз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>.</w:t>
      </w:r>
    </w:p>
    <w:p w14:paraId="79B718FB" w14:textId="77777777" w:rsidR="00B11573" w:rsidRPr="00B11573" w:rsidRDefault="00B11573" w:rsidP="00B1157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11573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балаңызға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бөлмеден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қысқа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уақытқа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кетуге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беріңіз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қалпына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келтіруге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көмектеседі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Сондықтан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өзін-өзі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бақылау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өзін-өзі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реттеу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сияқты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нәрселерді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үйренеді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>.</w:t>
      </w:r>
    </w:p>
    <w:p w14:paraId="00465BAF" w14:textId="77777777" w:rsidR="00B11573" w:rsidRPr="00B11573" w:rsidRDefault="00B11573" w:rsidP="00B11573">
      <w:pPr>
        <w:jc w:val="both"/>
        <w:rPr>
          <w:rFonts w:ascii="Times New Roman" w:hAnsi="Times New Roman" w:cs="Times New Roman"/>
          <w:sz w:val="28"/>
          <w:szCs w:val="28"/>
        </w:rPr>
      </w:pPr>
      <w:r w:rsidRPr="00B11573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Тұрақты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кері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байланыс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қамқорлық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жасаңыз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>.</w:t>
      </w:r>
    </w:p>
    <w:p w14:paraId="2637FDDA" w14:textId="77777777" w:rsidR="00B11573" w:rsidRPr="00B11573" w:rsidRDefault="00B11573" w:rsidP="00B1157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жолда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ұстауға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көмектеседі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олардан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күтілетінін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мақсаттарына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жеткен-жетпегендігін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білуге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​​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өте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жігерлендіреді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қолдайды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>. Кез-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келген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жағымды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әрекеттерді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атап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өтіңіз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тіпті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кішкентай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да,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балаңызға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ойыңызды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айтыңыз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>.</w:t>
      </w:r>
    </w:p>
    <w:p w14:paraId="4D124D4B" w14:textId="77777777" w:rsidR="00B11573" w:rsidRPr="00B11573" w:rsidRDefault="00B11573" w:rsidP="00B11573">
      <w:pPr>
        <w:jc w:val="both"/>
        <w:rPr>
          <w:rFonts w:ascii="Times New Roman" w:hAnsi="Times New Roman" w:cs="Times New Roman"/>
          <w:sz w:val="28"/>
          <w:szCs w:val="28"/>
        </w:rPr>
      </w:pPr>
      <w:r w:rsidRPr="00B11573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Ұзын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тапсырмаларды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қысқаларына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бөліңіз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>.</w:t>
      </w:r>
    </w:p>
    <w:p w14:paraId="522C07D8" w14:textId="77777777" w:rsidR="00B11573" w:rsidRPr="00B11573" w:rsidRDefault="00B11573" w:rsidP="00B1157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АДБ-мен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ауыратын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тәрбиелеудің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әдістерінің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бірі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Ұзақ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тапсырмалар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баланы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жиі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басып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тастайды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алдында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«мен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ешқашан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мұны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жасай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алмаймын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сезіммен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шегінеді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>.</w:t>
      </w:r>
    </w:p>
    <w:p w14:paraId="7E35BBE3" w14:textId="77777777" w:rsidR="00B11573" w:rsidRPr="00B11573" w:rsidRDefault="00B11573" w:rsidP="00B1157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11573">
        <w:rPr>
          <w:rFonts w:ascii="Times New Roman" w:hAnsi="Times New Roman" w:cs="Times New Roman"/>
          <w:sz w:val="28"/>
          <w:szCs w:val="28"/>
        </w:rPr>
        <w:t>Тапсырма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оны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аяқтауға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болатын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құрамдас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бөліктерге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бөлген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бөлік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өңдеуге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аяқтауға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жеткіліксіз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көрінеді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балаға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шамадан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тыс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сезінуді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тапсырманы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орындай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алмауды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қоюға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Әдетте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ойлағаннан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көп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нәрсеге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қабілетті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Тапсырманы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кішкене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бөліктерге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бөлу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сіз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балаға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оны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дәлелдеуге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бересіз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>.</w:t>
      </w:r>
    </w:p>
    <w:p w14:paraId="6E75EC2C" w14:textId="77777777" w:rsidR="00B11573" w:rsidRPr="00B11573" w:rsidRDefault="00B11573" w:rsidP="00B11573">
      <w:pPr>
        <w:jc w:val="both"/>
        <w:rPr>
          <w:rFonts w:ascii="Times New Roman" w:hAnsi="Times New Roman" w:cs="Times New Roman"/>
          <w:sz w:val="28"/>
          <w:szCs w:val="28"/>
        </w:rPr>
      </w:pPr>
      <w:r w:rsidRPr="00B11573">
        <w:rPr>
          <w:rFonts w:ascii="Times New Roman" w:hAnsi="Times New Roman" w:cs="Times New Roman"/>
          <w:sz w:val="28"/>
          <w:szCs w:val="28"/>
        </w:rPr>
        <w:t xml:space="preserve">12 Релаксация.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Ақымақтану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>.</w:t>
      </w:r>
    </w:p>
    <w:p w14:paraId="3CF245CD" w14:textId="77777777" w:rsidR="00B11573" w:rsidRPr="00B11573" w:rsidRDefault="00B11573" w:rsidP="00B1157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11573">
        <w:rPr>
          <w:rFonts w:ascii="Times New Roman" w:hAnsi="Times New Roman" w:cs="Times New Roman"/>
          <w:sz w:val="28"/>
          <w:szCs w:val="28"/>
        </w:rPr>
        <w:t>Өзіңіздің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әзіл-қалжыңыңызға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рұқсат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беріңіз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ерекше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экстравагант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болыңыз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Жаңалық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әкеліңіз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. ADHD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ауруы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жаңалықты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lastRenderedPageBreak/>
        <w:t>көреді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бұған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құлшыныспен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қарайды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зейінді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сақтауға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көмектеседі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да,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сіздер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де.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энергияға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толы -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ойнағанды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​​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ұнатады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Бәрінен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бұрын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зерігуді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жек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көреді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Оларға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әсер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іш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пыстырарлық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нәрселерді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қамтиды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кестелер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тізімдер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ережелер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Оларға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осының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бәрі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сіздің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жалықтыратын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екеніңізді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білдірмейтінін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көрсетіңіз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сіз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кейде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өзіңізді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аздап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ақымақ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етуге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берсеңіз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сізге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көп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көмектеседі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>.</w:t>
      </w:r>
    </w:p>
    <w:p w14:paraId="356CA004" w14:textId="77777777" w:rsidR="00B11573" w:rsidRPr="00B11573" w:rsidRDefault="00B11573" w:rsidP="00B11573">
      <w:pPr>
        <w:jc w:val="both"/>
        <w:rPr>
          <w:rFonts w:ascii="Times New Roman" w:hAnsi="Times New Roman" w:cs="Times New Roman"/>
          <w:sz w:val="28"/>
          <w:szCs w:val="28"/>
        </w:rPr>
      </w:pPr>
      <w:r w:rsidRPr="00B11573"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Алайда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шамадан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тыс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қозудан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сақ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болыңыз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>.</w:t>
      </w:r>
    </w:p>
    <w:p w14:paraId="23438B6D" w14:textId="77777777" w:rsidR="00B11573" w:rsidRPr="00B11573" w:rsidRDefault="00B11573" w:rsidP="00B1157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Пештегі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шайнек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сияқты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, АДГ-мен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ауыратын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тым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қатты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пісіп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кетуі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Сіз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уақытында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тез «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отты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сөндіре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білуіңіз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Беспорядокпен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күресудің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тәсілі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- оны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алдын-алу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>.</w:t>
      </w:r>
    </w:p>
    <w:p w14:paraId="7148A37F" w14:textId="77777777" w:rsidR="00B11573" w:rsidRPr="00B11573" w:rsidRDefault="00B11573" w:rsidP="00B11573">
      <w:pPr>
        <w:jc w:val="both"/>
        <w:rPr>
          <w:rFonts w:ascii="Times New Roman" w:hAnsi="Times New Roman" w:cs="Times New Roman"/>
          <w:sz w:val="28"/>
          <w:szCs w:val="28"/>
        </w:rPr>
      </w:pPr>
      <w:r w:rsidRPr="00B11573">
        <w:rPr>
          <w:rFonts w:ascii="Times New Roman" w:hAnsi="Times New Roman" w:cs="Times New Roman"/>
          <w:sz w:val="28"/>
          <w:szCs w:val="28"/>
        </w:rPr>
        <w:t xml:space="preserve">14.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жетістіктеріңізді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қадағалап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мүмкіндігінше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бөліп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алыңыз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>.</w:t>
      </w:r>
    </w:p>
    <w:p w14:paraId="0AB5233F" w14:textId="77777777" w:rsidR="00B11573" w:rsidRPr="00B11573" w:rsidRDefault="00B11573" w:rsidP="00B1157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көптеген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сәтсіздіктерді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бастан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өткереді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сондықтан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кез-келген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оң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реакция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Мақтау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ешқашан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артық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болмайды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балаларға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одан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жігерлендіруді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ұнатады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мақтауды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көксейді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одан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өседі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Онсыз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қурап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құрғайды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>». ADHD-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нің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зиянды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аспектілерінің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бірі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назар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тапшылығының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өзі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өзін-өзі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бағалауының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екінші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дәрежелі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зияны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Сондықтан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балаларды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мадақтап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мадақтап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шын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жүректен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>» «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суарыңыз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>».</w:t>
      </w:r>
    </w:p>
    <w:p w14:paraId="53328C80" w14:textId="77777777" w:rsidR="00B11573" w:rsidRPr="00B11573" w:rsidRDefault="00B11573" w:rsidP="00B11573">
      <w:pPr>
        <w:jc w:val="both"/>
        <w:rPr>
          <w:rFonts w:ascii="Times New Roman" w:hAnsi="Times New Roman" w:cs="Times New Roman"/>
          <w:sz w:val="28"/>
          <w:szCs w:val="28"/>
        </w:rPr>
      </w:pPr>
      <w:r w:rsidRPr="00B11573">
        <w:rPr>
          <w:rFonts w:ascii="Times New Roman" w:hAnsi="Times New Roman" w:cs="Times New Roman"/>
          <w:sz w:val="28"/>
          <w:szCs w:val="28"/>
        </w:rPr>
        <w:t xml:space="preserve">15.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Есте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қабілетін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жақсарту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айла-тәсілдерді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қолданыңыз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>.</w:t>
      </w:r>
    </w:p>
    <w:p w14:paraId="5544DD25" w14:textId="77777777" w:rsidR="00B11573" w:rsidRPr="00B11573" w:rsidRDefault="00B11573" w:rsidP="00B1157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Оларда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жиі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аталатын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проблемалар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туындайды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белсенді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жады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» (Мел Левин),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біздің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жадымыздың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үстеліндегі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бос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орын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сияқты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Сіз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ойлаған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кез-келген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кішкентай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трюктер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кеңестер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рифмалар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кодтар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т.б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есте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қабілетін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жақсартуға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көп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көмегін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тигізеді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>.</w:t>
      </w:r>
    </w:p>
    <w:p w14:paraId="4DE4BBB1" w14:textId="77777777" w:rsidR="00B11573" w:rsidRPr="00B11573" w:rsidRDefault="00B11573" w:rsidP="00B11573">
      <w:pPr>
        <w:jc w:val="both"/>
        <w:rPr>
          <w:rFonts w:ascii="Times New Roman" w:hAnsi="Times New Roman" w:cs="Times New Roman"/>
          <w:sz w:val="28"/>
          <w:szCs w:val="28"/>
        </w:rPr>
      </w:pPr>
      <w:r w:rsidRPr="00B11573">
        <w:rPr>
          <w:rFonts w:ascii="Times New Roman" w:hAnsi="Times New Roman" w:cs="Times New Roman"/>
          <w:sz w:val="28"/>
          <w:szCs w:val="28"/>
        </w:rPr>
        <w:t xml:space="preserve">16.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Айтайын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отырғаныңызды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жариялаңыз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Содан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айтыңыз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Содан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айтқаныңызды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қайталаңыз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>.</w:t>
      </w:r>
    </w:p>
    <w:p w14:paraId="5B015AAD" w14:textId="77777777" w:rsidR="00B11573" w:rsidRPr="00B11573" w:rsidRDefault="00B11573" w:rsidP="00B11573">
      <w:pPr>
        <w:jc w:val="both"/>
        <w:rPr>
          <w:rFonts w:ascii="Times New Roman" w:hAnsi="Times New Roman" w:cs="Times New Roman"/>
          <w:sz w:val="28"/>
          <w:szCs w:val="28"/>
        </w:rPr>
      </w:pPr>
      <w:r w:rsidRPr="00B11573">
        <w:rPr>
          <w:rFonts w:ascii="Times New Roman" w:hAnsi="Times New Roman" w:cs="Times New Roman"/>
          <w:sz w:val="28"/>
          <w:szCs w:val="28"/>
        </w:rPr>
        <w:t xml:space="preserve">DEHB-мен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ауыратын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көпшілігі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визуалды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әдіс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дыбыстық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әдіске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қарағанда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сіз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айтып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жатқаныңызды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айтқыңыз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келетінін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уақытта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жазуға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Мұндай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жүйелеу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өте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пайдалы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орнына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ұғымдарды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қояды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>.</w:t>
      </w:r>
    </w:p>
    <w:p w14:paraId="5E0095D5" w14:textId="77777777" w:rsidR="00B11573" w:rsidRPr="00B11573" w:rsidRDefault="00B11573" w:rsidP="00B11573">
      <w:pPr>
        <w:jc w:val="both"/>
        <w:rPr>
          <w:rFonts w:ascii="Times New Roman" w:hAnsi="Times New Roman" w:cs="Times New Roman"/>
          <w:sz w:val="28"/>
          <w:szCs w:val="28"/>
        </w:rPr>
      </w:pPr>
      <w:r w:rsidRPr="00B11573">
        <w:rPr>
          <w:rFonts w:ascii="Times New Roman" w:hAnsi="Times New Roman" w:cs="Times New Roman"/>
          <w:sz w:val="28"/>
          <w:szCs w:val="28"/>
        </w:rPr>
        <w:t xml:space="preserve">17.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Нұсқауларды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жеңілдетіңіз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Таңдауыңызды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жеңілдетіңіз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>.</w:t>
      </w:r>
    </w:p>
    <w:p w14:paraId="5780F74D" w14:textId="77777777" w:rsidR="00B11573" w:rsidRPr="00B11573" w:rsidRDefault="00B11573" w:rsidP="00B1157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11573">
        <w:rPr>
          <w:rFonts w:ascii="Times New Roman" w:hAnsi="Times New Roman" w:cs="Times New Roman"/>
          <w:sz w:val="28"/>
          <w:szCs w:val="28"/>
        </w:rPr>
        <w:t>Сөздер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неғұрлым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аз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соғұрлым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бала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түсінеді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Түрлі-түсті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сөйлеуді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қолданыңыз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Түсті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кодтау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сияқты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түрлі-түсті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сөйлеу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фокусты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сақтауға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көмектеседі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>.</w:t>
      </w:r>
    </w:p>
    <w:p w14:paraId="099C2688" w14:textId="77777777" w:rsidR="00B11573" w:rsidRPr="00B11573" w:rsidRDefault="00B11573" w:rsidP="00B11573">
      <w:pPr>
        <w:jc w:val="both"/>
        <w:rPr>
          <w:rFonts w:ascii="Times New Roman" w:hAnsi="Times New Roman" w:cs="Times New Roman"/>
          <w:sz w:val="28"/>
          <w:szCs w:val="28"/>
        </w:rPr>
      </w:pPr>
      <w:r w:rsidRPr="00B11573">
        <w:rPr>
          <w:rFonts w:ascii="Times New Roman" w:hAnsi="Times New Roman" w:cs="Times New Roman"/>
          <w:sz w:val="28"/>
          <w:szCs w:val="28"/>
        </w:rPr>
        <w:t xml:space="preserve">18.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өзін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түсінуіне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көмектесу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кері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пайдаланыңыз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>.</w:t>
      </w:r>
    </w:p>
    <w:p w14:paraId="467EF5EA" w14:textId="77777777" w:rsidR="00B11573" w:rsidRPr="00B11573" w:rsidRDefault="00B11573" w:rsidP="00B11573">
      <w:pPr>
        <w:jc w:val="both"/>
        <w:rPr>
          <w:rFonts w:ascii="Times New Roman" w:hAnsi="Times New Roman" w:cs="Times New Roman"/>
          <w:sz w:val="28"/>
          <w:szCs w:val="28"/>
        </w:rPr>
      </w:pPr>
      <w:r w:rsidRPr="00B11573">
        <w:rPr>
          <w:rFonts w:ascii="Times New Roman" w:hAnsi="Times New Roman" w:cs="Times New Roman"/>
          <w:sz w:val="28"/>
          <w:szCs w:val="28"/>
        </w:rPr>
        <w:lastRenderedPageBreak/>
        <w:t xml:space="preserve">ҚҚС бар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көбіне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жатқанын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өзін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ұстайтынын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түсінбейді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Оларға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осы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ақпаратты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конструктивті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беруге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тырысыңыз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одан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Сіз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істегеніңізді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білесіз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бе?» -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сұраңыз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Сіз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ойлайсыз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, оны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басқаша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айта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алар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едіңіз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?»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Сіздің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ойыңызша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айтқан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қыз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неге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көңілсіз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болды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ойлайсыз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?»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Өзін-өзі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ойлауға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өзін-өзі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түсінуге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ықпал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ететін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сұрақтар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қойыңыз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>.</w:t>
      </w:r>
    </w:p>
    <w:p w14:paraId="0FACE8EE" w14:textId="77777777" w:rsidR="00B11573" w:rsidRPr="00B11573" w:rsidRDefault="00B11573" w:rsidP="00B11573">
      <w:pPr>
        <w:jc w:val="both"/>
        <w:rPr>
          <w:rFonts w:ascii="Times New Roman" w:hAnsi="Times New Roman" w:cs="Times New Roman"/>
          <w:sz w:val="28"/>
          <w:szCs w:val="28"/>
        </w:rPr>
      </w:pPr>
      <w:r w:rsidRPr="00B11573">
        <w:rPr>
          <w:rFonts w:ascii="Times New Roman" w:hAnsi="Times New Roman" w:cs="Times New Roman"/>
          <w:sz w:val="28"/>
          <w:szCs w:val="28"/>
        </w:rPr>
        <w:t xml:space="preserve">19.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Баладан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күтетініңізді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анық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түсіндіріңіз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>.</w:t>
      </w:r>
    </w:p>
    <w:p w14:paraId="77709A8B" w14:textId="77777777" w:rsidR="00B11573" w:rsidRPr="00B11573" w:rsidRDefault="00B11573" w:rsidP="00B1157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Ештеңені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болжамаңыз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ештеңе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қалдырмаңыз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>.</w:t>
      </w:r>
    </w:p>
    <w:p w14:paraId="35E5CD85" w14:textId="77777777" w:rsidR="00B11573" w:rsidRPr="00B11573" w:rsidRDefault="00B11573" w:rsidP="00B11573">
      <w:pPr>
        <w:jc w:val="both"/>
        <w:rPr>
          <w:rFonts w:ascii="Times New Roman" w:hAnsi="Times New Roman" w:cs="Times New Roman"/>
          <w:sz w:val="28"/>
          <w:szCs w:val="28"/>
        </w:rPr>
      </w:pPr>
      <w:r w:rsidRPr="00B11573">
        <w:rPr>
          <w:rFonts w:ascii="Times New Roman" w:hAnsi="Times New Roman" w:cs="Times New Roman"/>
          <w:sz w:val="28"/>
          <w:szCs w:val="28"/>
        </w:rPr>
        <w:t xml:space="preserve">20. АДБ-мен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ауыратын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марапаттау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ынталандыруға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оң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>.</w:t>
      </w:r>
    </w:p>
    <w:p w14:paraId="4C0A2714" w14:textId="77777777" w:rsidR="00B11573" w:rsidRPr="00B11573" w:rsidRDefault="00B11573" w:rsidP="00B11573">
      <w:pPr>
        <w:jc w:val="both"/>
        <w:rPr>
          <w:rFonts w:ascii="Times New Roman" w:hAnsi="Times New Roman" w:cs="Times New Roman"/>
          <w:sz w:val="28"/>
          <w:szCs w:val="28"/>
        </w:rPr>
      </w:pPr>
      <w:r w:rsidRPr="00B11573">
        <w:rPr>
          <w:rFonts w:ascii="Times New Roman" w:hAnsi="Times New Roman" w:cs="Times New Roman"/>
          <w:sz w:val="28"/>
          <w:szCs w:val="28"/>
        </w:rPr>
        <w:t xml:space="preserve">Скоринг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жүйесі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кіші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жастағы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балаларға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мінез-құлықты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өзгерту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сыйақы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жүйесінің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бөлігі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бола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көпшілігі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шағын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кәсіпкерлер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>.</w:t>
      </w:r>
    </w:p>
    <w:p w14:paraId="3C8A1A36" w14:textId="77777777" w:rsidR="00B11573" w:rsidRPr="00B11573" w:rsidRDefault="00B11573" w:rsidP="00B11573">
      <w:pPr>
        <w:jc w:val="both"/>
        <w:rPr>
          <w:rFonts w:ascii="Times New Roman" w:hAnsi="Times New Roman" w:cs="Times New Roman"/>
          <w:sz w:val="28"/>
          <w:szCs w:val="28"/>
        </w:rPr>
      </w:pPr>
      <w:r w:rsidRPr="00B11573">
        <w:rPr>
          <w:rFonts w:ascii="Times New Roman" w:hAnsi="Times New Roman" w:cs="Times New Roman"/>
          <w:sz w:val="28"/>
          <w:szCs w:val="28"/>
        </w:rPr>
        <w:t xml:space="preserve">21.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тұрғыдан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кеңестер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берген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абай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болуға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тырысыңыз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>.</w:t>
      </w:r>
    </w:p>
    <w:p w14:paraId="191C4B55" w14:textId="77777777" w:rsidR="00B11573" w:rsidRPr="00B11573" w:rsidRDefault="00B11573" w:rsidP="00B11573">
      <w:pPr>
        <w:jc w:val="both"/>
        <w:rPr>
          <w:rFonts w:ascii="Times New Roman" w:hAnsi="Times New Roman" w:cs="Times New Roman"/>
          <w:sz w:val="28"/>
          <w:szCs w:val="28"/>
        </w:rPr>
      </w:pPr>
      <w:r w:rsidRPr="00B11573">
        <w:rPr>
          <w:rFonts w:ascii="Times New Roman" w:hAnsi="Times New Roman" w:cs="Times New Roman"/>
          <w:sz w:val="28"/>
          <w:szCs w:val="28"/>
        </w:rPr>
        <w:t xml:space="preserve">ADHD-мен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ауыратын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көптеген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шын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мәнінде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өзара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әрекеттесуге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үйретілмеген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немқұрайлы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өзімшіл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көрінеді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дағды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әрдайым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балаларға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келе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бермейді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оны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тәрбиелеуге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>.</w:t>
      </w:r>
    </w:p>
    <w:p w14:paraId="6D82BAD1" w14:textId="77777777" w:rsidR="00B11573" w:rsidRPr="00B11573" w:rsidRDefault="00B11573" w:rsidP="00B1157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сіздің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балаңыз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ымдау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тілі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дауысты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білдіру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уақытты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анықтау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сияқты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белгілерді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түсінуде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қиындықтарға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тап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тарихыңызды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айтпас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бұрын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алдымен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біреудің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әңгімесін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тыңдауын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сұраңыз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айтыңыз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>.</w:t>
      </w:r>
    </w:p>
    <w:p w14:paraId="4B45D3F1" w14:textId="77777777" w:rsidR="00B11573" w:rsidRPr="00B11573" w:rsidRDefault="00B11573" w:rsidP="00B11573">
      <w:pPr>
        <w:jc w:val="both"/>
        <w:rPr>
          <w:rFonts w:ascii="Times New Roman" w:hAnsi="Times New Roman" w:cs="Times New Roman"/>
          <w:sz w:val="28"/>
          <w:szCs w:val="28"/>
        </w:rPr>
      </w:pPr>
      <w:r w:rsidRPr="00B11573">
        <w:rPr>
          <w:rFonts w:ascii="Times New Roman" w:hAnsi="Times New Roman" w:cs="Times New Roman"/>
          <w:sz w:val="28"/>
          <w:szCs w:val="28"/>
        </w:rPr>
        <w:t xml:space="preserve">22.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құралдарын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қолданыңыз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>.</w:t>
      </w:r>
    </w:p>
    <w:p w14:paraId="50E0B3AB" w14:textId="77777777" w:rsidR="00B11573" w:rsidRPr="00B11573" w:rsidRDefault="00B11573" w:rsidP="00B11573">
      <w:pPr>
        <w:jc w:val="both"/>
        <w:rPr>
          <w:rFonts w:ascii="Times New Roman" w:hAnsi="Times New Roman" w:cs="Times New Roman"/>
          <w:sz w:val="28"/>
          <w:szCs w:val="28"/>
        </w:rPr>
      </w:pPr>
      <w:r w:rsidRPr="00B11573">
        <w:rPr>
          <w:rFonts w:ascii="Times New Roman" w:hAnsi="Times New Roman" w:cs="Times New Roman"/>
          <w:sz w:val="28"/>
          <w:szCs w:val="28"/>
        </w:rPr>
        <w:t xml:space="preserve">Мотивация ADHD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жақсартады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>.</w:t>
      </w:r>
    </w:p>
    <w:p w14:paraId="57598F45" w14:textId="77777777" w:rsidR="00B11573" w:rsidRPr="00B11573" w:rsidRDefault="00B11573" w:rsidP="00B11573">
      <w:pPr>
        <w:jc w:val="both"/>
        <w:rPr>
          <w:rFonts w:ascii="Times New Roman" w:hAnsi="Times New Roman" w:cs="Times New Roman"/>
          <w:sz w:val="28"/>
          <w:szCs w:val="28"/>
        </w:rPr>
      </w:pPr>
      <w:r w:rsidRPr="00B11573">
        <w:rPr>
          <w:rFonts w:ascii="Times New Roman" w:hAnsi="Times New Roman" w:cs="Times New Roman"/>
          <w:sz w:val="28"/>
          <w:szCs w:val="28"/>
        </w:rPr>
        <w:t xml:space="preserve">23.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Мүмкіндігінше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баланы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жауапқа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тартыңыз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>.</w:t>
      </w:r>
    </w:p>
    <w:p w14:paraId="21DA3657" w14:textId="77777777" w:rsidR="00B11573" w:rsidRPr="00B11573" w:rsidRDefault="00B11573" w:rsidP="00B1157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Балаларға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істеу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керектігін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есте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керектігін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анықтауға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беріңіз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оларға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екенін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айтудан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гөрі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көмек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сұраңыз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>.</w:t>
      </w:r>
    </w:p>
    <w:p w14:paraId="4B636D23" w14:textId="77777777" w:rsidR="00B11573" w:rsidRPr="00B11573" w:rsidRDefault="00B11573" w:rsidP="00B11573">
      <w:pPr>
        <w:jc w:val="both"/>
        <w:rPr>
          <w:rFonts w:ascii="Times New Roman" w:hAnsi="Times New Roman" w:cs="Times New Roman"/>
          <w:sz w:val="28"/>
          <w:szCs w:val="28"/>
        </w:rPr>
      </w:pPr>
      <w:r w:rsidRPr="00B11573">
        <w:rPr>
          <w:rFonts w:ascii="Times New Roman" w:hAnsi="Times New Roman" w:cs="Times New Roman"/>
          <w:sz w:val="28"/>
          <w:szCs w:val="28"/>
        </w:rPr>
        <w:t xml:space="preserve">24.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Мақтау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сипау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мақтау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мадақтау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қастерлеу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>.</w:t>
      </w:r>
    </w:p>
    <w:p w14:paraId="405EC722" w14:textId="77777777" w:rsidR="00B11573" w:rsidRPr="00B11573" w:rsidRDefault="00B11573" w:rsidP="00B1157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Мақтау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сипау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мақұлдау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мадақтау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қастерлеу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>.</w:t>
      </w:r>
    </w:p>
    <w:p w14:paraId="0F0A4104" w14:textId="77777777" w:rsidR="00B11573" w:rsidRPr="00B11573" w:rsidRDefault="00B11573" w:rsidP="00B11573">
      <w:pPr>
        <w:jc w:val="both"/>
        <w:rPr>
          <w:rFonts w:ascii="Times New Roman" w:hAnsi="Times New Roman" w:cs="Times New Roman"/>
          <w:sz w:val="28"/>
          <w:szCs w:val="28"/>
        </w:rPr>
      </w:pPr>
      <w:r w:rsidRPr="00B11573">
        <w:rPr>
          <w:rFonts w:ascii="Times New Roman" w:hAnsi="Times New Roman" w:cs="Times New Roman"/>
          <w:sz w:val="28"/>
          <w:szCs w:val="28"/>
        </w:rPr>
        <w:t xml:space="preserve">25.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Симфониялық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оркестр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дирижері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сияқты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болыңыз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Бастамас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бұрын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оркестрдің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назарын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аударыңыз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>.</w:t>
      </w:r>
    </w:p>
    <w:p w14:paraId="176CEBE1" w14:textId="77777777" w:rsidR="00B11573" w:rsidRPr="00B11573" w:rsidRDefault="00B11573" w:rsidP="00B1157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тыныштықты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таяқпен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жеңіл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түртуді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қолдануға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Балаңызды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уақытында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ұстаңыз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көмегін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ететін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нәрселерді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көрсетіңіз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>.</w:t>
      </w:r>
    </w:p>
    <w:p w14:paraId="48A1DDC5" w14:textId="77777777" w:rsidR="00B11573" w:rsidRPr="00B11573" w:rsidRDefault="00B11573" w:rsidP="00B11573">
      <w:pPr>
        <w:jc w:val="both"/>
        <w:rPr>
          <w:rFonts w:ascii="Times New Roman" w:hAnsi="Times New Roman" w:cs="Times New Roman"/>
          <w:sz w:val="28"/>
          <w:szCs w:val="28"/>
        </w:rPr>
      </w:pPr>
      <w:r w:rsidRPr="00B11573">
        <w:rPr>
          <w:rFonts w:ascii="Times New Roman" w:hAnsi="Times New Roman" w:cs="Times New Roman"/>
          <w:sz w:val="28"/>
          <w:szCs w:val="28"/>
        </w:rPr>
        <w:t xml:space="preserve">26.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Қайталаңыз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қайталаңыз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қайталаңыз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>.</w:t>
      </w:r>
    </w:p>
    <w:p w14:paraId="04C5AFE7" w14:textId="77777777" w:rsidR="00B11573" w:rsidRPr="00B11573" w:rsidRDefault="00B11573" w:rsidP="00B1157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11573">
        <w:rPr>
          <w:rFonts w:ascii="Times New Roman" w:hAnsi="Times New Roman" w:cs="Times New Roman"/>
          <w:sz w:val="28"/>
          <w:szCs w:val="28"/>
        </w:rPr>
        <w:lastRenderedPageBreak/>
        <w:t>Алайда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ашуланбаңыз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Ашулану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есте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қабілетін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жақсартпайды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>.</w:t>
      </w:r>
    </w:p>
    <w:p w14:paraId="2EF9E286" w14:textId="77777777" w:rsidR="00B11573" w:rsidRPr="00B11573" w:rsidRDefault="00B11573" w:rsidP="00B11573">
      <w:pPr>
        <w:jc w:val="both"/>
        <w:rPr>
          <w:rFonts w:ascii="Times New Roman" w:hAnsi="Times New Roman" w:cs="Times New Roman"/>
          <w:sz w:val="28"/>
          <w:szCs w:val="28"/>
        </w:rPr>
      </w:pPr>
      <w:r w:rsidRPr="00B11573">
        <w:rPr>
          <w:rFonts w:ascii="Times New Roman" w:hAnsi="Times New Roman" w:cs="Times New Roman"/>
          <w:sz w:val="28"/>
          <w:szCs w:val="28"/>
        </w:rPr>
        <w:t xml:space="preserve">27.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Жаттығу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>.</w:t>
      </w:r>
    </w:p>
    <w:p w14:paraId="135D380E" w14:textId="4373EB99" w:rsidR="008A414B" w:rsidRPr="00B11573" w:rsidRDefault="00B11573" w:rsidP="00B11573">
      <w:pPr>
        <w:jc w:val="both"/>
        <w:rPr>
          <w:rFonts w:ascii="Times New Roman" w:hAnsi="Times New Roman" w:cs="Times New Roman"/>
          <w:sz w:val="28"/>
          <w:szCs w:val="28"/>
        </w:rPr>
      </w:pPr>
      <w:r w:rsidRPr="00B11573">
        <w:rPr>
          <w:rFonts w:ascii="Times New Roman" w:hAnsi="Times New Roman" w:cs="Times New Roman"/>
          <w:sz w:val="28"/>
          <w:szCs w:val="28"/>
        </w:rPr>
        <w:t xml:space="preserve">АДБ-мен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ауыратын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балаларға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әсер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етудің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әдістерінің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бірі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белсенді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дене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белсенділігі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Жаттығу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артық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энергияны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шығаруға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көңіл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бөлуге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көмектеседі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гормондар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химиялық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реакцияларды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ынталандырады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өте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пайдалы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қуаныш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. Дене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жаттығуларының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көңілді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екендігіне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көз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жеткізіңіз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содан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бала оны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өмірінің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соңына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573">
        <w:rPr>
          <w:rFonts w:ascii="Times New Roman" w:hAnsi="Times New Roman" w:cs="Times New Roman"/>
          <w:sz w:val="28"/>
          <w:szCs w:val="28"/>
        </w:rPr>
        <w:t>жасайды</w:t>
      </w:r>
      <w:proofErr w:type="spellEnd"/>
      <w:r w:rsidRPr="00B11573">
        <w:rPr>
          <w:rFonts w:ascii="Times New Roman" w:hAnsi="Times New Roman" w:cs="Times New Roman"/>
          <w:sz w:val="28"/>
          <w:szCs w:val="28"/>
        </w:rPr>
        <w:t>.</w:t>
      </w:r>
    </w:p>
    <w:sectPr w:rsidR="008A414B" w:rsidRPr="00B115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573"/>
    <w:rsid w:val="00022F36"/>
    <w:rsid w:val="009508C9"/>
    <w:rsid w:val="00B1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DA9B0"/>
  <w15:chartTrackingRefBased/>
  <w15:docId w15:val="{514D1157-84F9-4DC7-9250-51B66C8B7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1201</Words>
  <Characters>6847</Characters>
  <Application>Microsoft Office Word</Application>
  <DocSecurity>0</DocSecurity>
  <Lines>57</Lines>
  <Paragraphs>16</Paragraphs>
  <ScaleCrop>false</ScaleCrop>
  <Company/>
  <LinksUpToDate>false</LinksUpToDate>
  <CharactersWithSpaces>8032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Гульзат Рахметуллова</dc:creator>
  <cp:keywords/>
  <dc:description/>
  <cp:lastModifiedBy>Гульзат Рахметуллова</cp:lastModifiedBy>
  <cp:revision>1</cp:revision>
  <dcterms:created xsi:type="dcterms:W3CDTF">2021-04-30T10:27:00Z</dcterms:created>
  <dcterms:modified xsi:type="dcterms:W3CDTF">2021-04-30T10:30:00Z</dcterms:modified>
</cp:coreProperties>
</file>