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4CF4" w14:textId="77777777" w:rsidR="003327B4" w:rsidRPr="003327B4" w:rsidRDefault="003327B4" w:rsidP="003327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Балаңыздың</w:t>
      </w:r>
      <w:proofErr w:type="spellEnd"/>
      <w:r w:rsidRPr="0033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деген</w:t>
      </w:r>
      <w:proofErr w:type="spellEnd"/>
      <w:r w:rsidRPr="0033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сүйіспеншілігін</w:t>
      </w:r>
      <w:proofErr w:type="spellEnd"/>
      <w:r w:rsidRPr="0033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қалай</w:t>
      </w:r>
      <w:proofErr w:type="spellEnd"/>
      <w:r w:rsidRPr="0033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оятуға</w:t>
      </w:r>
      <w:proofErr w:type="spellEnd"/>
      <w:r w:rsidRPr="003327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</w:p>
    <w:p w14:paraId="44F11816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байқағанындай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жақында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айналуда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балаларына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түсінбейтін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дауыстап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дәстүрін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ұмытпауымыз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7035F01C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>1. КҮННІҢ ОҚУ ҮШІН УАҚЫТЫН ОРНАТЫҢЫЗ.</w:t>
      </w:r>
    </w:p>
    <w:p w14:paraId="6049667E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кеңейтесіз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рахат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алуына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толықтыруға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көмектесесіз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парақтарды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айналдыруға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саусағын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солдан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жылжытуға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естіген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жаттауға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ата-аналарымен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(тек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кездейсоқ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босаңсытып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асықпайтын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ұйықтар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шаруасында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үзіліс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7AEDE795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 xml:space="preserve">Баланы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атасы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әжесі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ағасы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әпкесі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мүшесі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алатындығын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Егде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келіңіз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жүгініңіз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13DA29FB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>2. БАЛАСЫҢЫЗ МЕНЕН КІТАПТАРДЫ ТАҢДАҢЫЗ.</w:t>
      </w:r>
    </w:p>
    <w:p w14:paraId="3389368F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ұнататынын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қайсысын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түсінетінін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байқайсыз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кітапханашыдан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таңдауда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мамандарға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оңайырақ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31FEE484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ойламаңыз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ата-аналардың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қателігі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кітапханалары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көпшілікке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оқығандарынан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шабыт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еліктеуге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тәрбиеленетін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оқырмандар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эстафетаны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тәртібіне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үйренуге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оқуына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дайындалуына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әлемі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ынталандыруды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1A916A41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ОҚУ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МАТЕРИАЛДАРЫмен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қоршаңыз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57A61255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бірдеңе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қиып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жазбалар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lastRenderedPageBreak/>
        <w:t>жасайды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басқатырғыштар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құрастырады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191A351A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Кішкентайыңызға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сызбалармен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фотосуреттермен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кітабын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жапсыруға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тігуге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кітабына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салғыңыз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жазуға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көмектесе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ынталандырыңыз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жігерлендіріңіз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жігерлендіріңіз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1D73E157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>4. ЖАЙЛЫҚ ЖӘНЕ ЖАҚТЫЛЫҚПЕН.</w:t>
      </w:r>
    </w:p>
    <w:p w14:paraId="0198979B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оқығаныңыз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оқитыныңыз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ретті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оқығанда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жоғалады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рахат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кейіпкерлерге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дауыстарын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дауыстарды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Кітаптағы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сөйлесулермен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кідірістермен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тоқтатып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естігені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ойлауға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оқығанын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қорытуға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оқиғалар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кейіпкерлерін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55FCD658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Сұрақтарды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қойыңыз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туындайтын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оқитынын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оқығаннан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жеткізетінін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тыңдаңыз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қадағалаңыз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тоқтатқысы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келмейтіні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естіп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жатса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сұрағысы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Өкінішті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тоқтатпаңыз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ғанибет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қатынасты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5FB7E148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>5. ҚАЙТА ОҚЫҢЫЗ.</w:t>
      </w:r>
    </w:p>
    <w:p w14:paraId="2C4A815E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Өздеріңіз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білетіндей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әңгімелерді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тыңдағанды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​​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ұнатады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тісіңізде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қайта-қайта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мәжбүр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ұсынысыңыз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қабылданбайды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? Осы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қараңыз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Иә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сұрағанын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қыңырлық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түсінгісі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үйрену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рахат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бәрінен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айырмаңыз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Ақыр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толыққанды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тәрбиелеуге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Машенка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Аюды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жиырмасыншы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ба?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процеске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мүшелерін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қатыстырыңыз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мақтан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тұтуға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жатырмын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7F2A632E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>6. ҚАЙДА ЖӘНЕ ӘРҚАШАН ОҚЫҢЫЗ.</w:t>
      </w:r>
    </w:p>
    <w:p w14:paraId="182BCF2E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lastRenderedPageBreak/>
        <w:t>Сіз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серуенде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жағажайда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сапарға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дәрігермен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кездесуді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күте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Сөмкеңде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мадақтаңыз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63B7C7BD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жанына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қозғаудың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іздеңіз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тақырыптар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кітапханашылар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кітаптарыңызды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тақырыптарыңыз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авторларыңызды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іздеуге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дайындалыңыз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1C768810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r w:rsidRPr="003327B4">
        <w:rPr>
          <w:rFonts w:ascii="Times New Roman" w:hAnsi="Times New Roman" w:cs="Times New Roman"/>
          <w:sz w:val="28"/>
          <w:szCs w:val="28"/>
        </w:rPr>
        <w:t>7. БАЛАҢЫЗҒА ОҚУҒА ҚЫЗЫҒЫШЫҢЫЗДЫ КӨРСЕТІҢІЗ.</w:t>
      </w:r>
    </w:p>
    <w:p w14:paraId="0A4E7E98" w14:textId="77777777" w:rsidR="003327B4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Оқырманға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беруде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сүйіспеншілігін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арттырудан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ештеңе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оқитынын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драйверлер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бағалаушылар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кітаптар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етіңіз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.</w:t>
      </w:r>
    </w:p>
    <w:p w14:paraId="6AC8F9DD" w14:textId="005B4A37" w:rsidR="008A414B" w:rsidRPr="003327B4" w:rsidRDefault="003327B4" w:rsidP="003327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Мұның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істейтінін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білетін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шығармашылықпен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өңдейді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7B4">
        <w:rPr>
          <w:rFonts w:ascii="Times New Roman" w:hAnsi="Times New Roman" w:cs="Times New Roman"/>
          <w:sz w:val="28"/>
          <w:szCs w:val="28"/>
        </w:rPr>
        <w:t>жетелейді</w:t>
      </w:r>
      <w:proofErr w:type="spellEnd"/>
      <w:r w:rsidRPr="003327B4">
        <w:rPr>
          <w:rFonts w:ascii="Times New Roman" w:hAnsi="Times New Roman" w:cs="Times New Roman"/>
          <w:sz w:val="28"/>
          <w:szCs w:val="28"/>
        </w:rPr>
        <w:t>!</w:t>
      </w:r>
    </w:p>
    <w:sectPr w:rsidR="008A414B" w:rsidRPr="0033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B4"/>
    <w:rsid w:val="00022F36"/>
    <w:rsid w:val="003327B4"/>
    <w:rsid w:val="0095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AD7B"/>
  <w15:chartTrackingRefBased/>
  <w15:docId w15:val="{5EB0C889-F709-4042-AC03-79AC2408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Рахметуллова</dc:creator>
  <cp:keywords/>
  <dc:description/>
  <cp:lastModifiedBy>Гульзат Рахметуллова</cp:lastModifiedBy>
  <cp:revision>1</cp:revision>
  <dcterms:created xsi:type="dcterms:W3CDTF">2021-04-30T11:40:00Z</dcterms:created>
  <dcterms:modified xsi:type="dcterms:W3CDTF">2021-04-30T11:42:00Z</dcterms:modified>
</cp:coreProperties>
</file>