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F6" w:rsidRDefault="0008073D" w:rsidP="0008073D">
      <w:pPr>
        <w:jc w:val="center"/>
      </w:pPr>
      <w:r>
        <w:t>В гостях у новых друзей</w:t>
      </w:r>
    </w:p>
    <w:p w:rsidR="0008073D" w:rsidRDefault="0008073D" w:rsidP="0008073D">
      <w:pPr>
        <w:jc w:val="center"/>
      </w:pPr>
    </w:p>
    <w:p w:rsidR="0008073D" w:rsidRDefault="0008073D" w:rsidP="0008073D">
      <w:pPr>
        <w:ind w:firstLine="708"/>
        <w:jc w:val="both"/>
      </w:pPr>
      <w:r>
        <w:t xml:space="preserve">Экскурсия по областному художественному музею познакомила ребят с работами павлодарских художников. Мы много узнали о технике выполнения художественных работ. Любознательности малышей не было предела, все они старательно стремились угадать очертания образов картин, найти объяснение изображениям, таким обычным, но, в то же время, загадочным.   </w:t>
      </w:r>
    </w:p>
    <w:p w:rsidR="00406187" w:rsidRDefault="00406187" w:rsidP="0008073D">
      <w:pPr>
        <w:ind w:firstLine="708"/>
        <w:jc w:val="both"/>
      </w:pPr>
    </w:p>
    <w:p w:rsidR="0008073D" w:rsidRDefault="0008073D" w:rsidP="0008073D">
      <w:pPr>
        <w:ind w:firstLine="708"/>
        <w:jc w:val="center"/>
      </w:pPr>
      <w:r>
        <w:rPr>
          <w:noProof/>
          <w:lang w:eastAsia="ru-RU"/>
        </w:rPr>
        <w:drawing>
          <wp:inline distT="0" distB="0" distL="0" distR="0">
            <wp:extent cx="3445393" cy="2581275"/>
            <wp:effectExtent l="0" t="0" r="3175" b="0"/>
            <wp:docPr id="2" name="Рисунок 2" descr="C:\Users\Павлинина\Desktop\SAM_2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влинина\Desktop\SAM_21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276" cy="258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584" w:rsidRDefault="00777584" w:rsidP="0008073D">
      <w:pPr>
        <w:ind w:firstLine="708"/>
        <w:jc w:val="center"/>
      </w:pPr>
    </w:p>
    <w:p w:rsidR="00406187" w:rsidRDefault="00406187" w:rsidP="0018606B">
      <w:pPr>
        <w:ind w:firstLine="708"/>
        <w:jc w:val="both"/>
      </w:pPr>
    </w:p>
    <w:p w:rsidR="00406187" w:rsidRDefault="00406187" w:rsidP="0018606B">
      <w:pPr>
        <w:ind w:firstLine="708"/>
        <w:jc w:val="both"/>
      </w:pPr>
    </w:p>
    <w:p w:rsidR="00406187" w:rsidRDefault="00406187" w:rsidP="0018606B">
      <w:pPr>
        <w:ind w:firstLine="708"/>
        <w:jc w:val="both"/>
      </w:pPr>
    </w:p>
    <w:p w:rsidR="00406187" w:rsidRDefault="00406187" w:rsidP="0018606B">
      <w:pPr>
        <w:ind w:firstLine="708"/>
        <w:jc w:val="both"/>
      </w:pPr>
    </w:p>
    <w:p w:rsidR="00406187" w:rsidRDefault="00406187" w:rsidP="0018606B">
      <w:pPr>
        <w:ind w:firstLine="708"/>
        <w:jc w:val="both"/>
      </w:pPr>
    </w:p>
    <w:p w:rsidR="00406187" w:rsidRDefault="00406187" w:rsidP="0018606B">
      <w:pPr>
        <w:ind w:firstLine="708"/>
        <w:jc w:val="both"/>
      </w:pPr>
    </w:p>
    <w:p w:rsidR="00406187" w:rsidRDefault="00406187" w:rsidP="0018606B">
      <w:pPr>
        <w:ind w:firstLine="708"/>
        <w:jc w:val="both"/>
      </w:pPr>
    </w:p>
    <w:p w:rsidR="00406187" w:rsidRDefault="00406187" w:rsidP="0018606B">
      <w:pPr>
        <w:ind w:firstLine="708"/>
        <w:jc w:val="both"/>
      </w:pPr>
    </w:p>
    <w:p w:rsidR="00406187" w:rsidRDefault="00406187" w:rsidP="0018606B">
      <w:pPr>
        <w:ind w:firstLine="708"/>
        <w:jc w:val="both"/>
      </w:pPr>
    </w:p>
    <w:p w:rsidR="00406187" w:rsidRDefault="00406187" w:rsidP="0018606B">
      <w:pPr>
        <w:ind w:firstLine="708"/>
        <w:jc w:val="both"/>
      </w:pPr>
    </w:p>
    <w:p w:rsidR="00406187" w:rsidRDefault="00406187" w:rsidP="0018606B">
      <w:pPr>
        <w:ind w:firstLine="708"/>
        <w:jc w:val="both"/>
      </w:pPr>
    </w:p>
    <w:p w:rsidR="00406187" w:rsidRDefault="00406187" w:rsidP="0018606B">
      <w:pPr>
        <w:ind w:firstLine="708"/>
        <w:jc w:val="both"/>
      </w:pPr>
    </w:p>
    <w:p w:rsidR="00406187" w:rsidRDefault="00406187" w:rsidP="0018606B">
      <w:pPr>
        <w:ind w:firstLine="708"/>
        <w:jc w:val="both"/>
      </w:pPr>
    </w:p>
    <w:p w:rsidR="0018606B" w:rsidRDefault="00777584" w:rsidP="0018606B">
      <w:pPr>
        <w:ind w:firstLine="708"/>
        <w:jc w:val="both"/>
      </w:pPr>
      <w:r>
        <w:lastRenderedPageBreak/>
        <w:t>Областная детская библиотека приготовила для нас сюрприз, разместив маленьких гостей в «гостиной» под открытым небом и ознакомив их с культурой татарского народа, его обычаями, традициями и праздниками. Мы узнали</w:t>
      </w:r>
      <w:r w:rsidR="0018606B">
        <w:t>,</w:t>
      </w:r>
      <w:r>
        <w:t xml:space="preserve"> </w:t>
      </w:r>
      <w:r w:rsidR="0018606B">
        <w:t xml:space="preserve">что значит «сабантуй». </w:t>
      </w:r>
    </w:p>
    <w:p w:rsidR="0018606B" w:rsidRDefault="0018606B" w:rsidP="00FB6B6C">
      <w:pPr>
        <w:ind w:firstLine="708"/>
        <w:jc w:val="both"/>
        <w:rPr>
          <w:rFonts w:eastAsia="Times New Roman" w:cs="Arial"/>
          <w:lang w:eastAsia="ru-RU"/>
        </w:rPr>
      </w:pPr>
      <w:r w:rsidRPr="0018606B">
        <w:rPr>
          <w:rFonts w:eastAsia="Times New Roman" w:cs="Arial"/>
          <w:bCs/>
          <w:lang w:eastAsia="ru-RU"/>
        </w:rPr>
        <w:t>Сабантуй</w:t>
      </w:r>
      <w:r>
        <w:rPr>
          <w:rFonts w:eastAsia="Times New Roman" w:cs="Arial"/>
          <w:bCs/>
          <w:lang w:eastAsia="ru-RU"/>
        </w:rPr>
        <w:t xml:space="preserve"> </w:t>
      </w:r>
      <w:r w:rsidRPr="0018606B">
        <w:rPr>
          <w:rFonts w:eastAsia="Times New Roman" w:cs="Arial"/>
          <w:lang w:eastAsia="ru-RU"/>
        </w:rPr>
        <w:t> </w:t>
      </w:r>
      <w:r>
        <w:rPr>
          <w:rFonts w:eastAsia="Times New Roman" w:cs="Arial"/>
          <w:lang w:eastAsia="ru-RU"/>
        </w:rPr>
        <w:t>-</w:t>
      </w:r>
      <w:r w:rsidRPr="0018606B">
        <w:rPr>
          <w:rFonts w:eastAsia="Times New Roman" w:cs="Arial"/>
          <w:lang w:eastAsia="ru-RU"/>
        </w:rPr>
        <w:t xml:space="preserve"> народный </w:t>
      </w:r>
      <w:hyperlink r:id="rId8" w:tooltip="Башкиры" w:history="1">
        <w:r w:rsidRPr="0018606B">
          <w:rPr>
            <w:rFonts w:eastAsia="Times New Roman" w:cs="Arial"/>
            <w:lang w:eastAsia="ru-RU"/>
          </w:rPr>
          <w:t>башкирский</w:t>
        </w:r>
      </w:hyperlink>
      <w:r w:rsidRPr="0018606B">
        <w:rPr>
          <w:rFonts w:eastAsia="Times New Roman" w:cs="Arial"/>
          <w:lang w:eastAsia="ru-RU"/>
        </w:rPr>
        <w:t>, </w:t>
      </w:r>
      <w:hyperlink r:id="rId9" w:tooltip="Татары" w:history="1">
        <w:r w:rsidRPr="0018606B">
          <w:rPr>
            <w:rFonts w:eastAsia="Times New Roman" w:cs="Arial"/>
            <w:lang w:eastAsia="ru-RU"/>
          </w:rPr>
          <w:t>татарский</w:t>
        </w:r>
      </w:hyperlink>
      <w:r w:rsidRPr="0018606B">
        <w:rPr>
          <w:rFonts w:eastAsia="Times New Roman" w:cs="Arial"/>
          <w:lang w:eastAsia="ru-RU"/>
        </w:rPr>
        <w:t> и </w:t>
      </w:r>
      <w:hyperlink r:id="rId10" w:tooltip="Чуваши" w:history="1">
        <w:r w:rsidRPr="0018606B">
          <w:rPr>
            <w:rFonts w:eastAsia="Times New Roman" w:cs="Arial"/>
            <w:lang w:eastAsia="ru-RU"/>
          </w:rPr>
          <w:t>чувашский</w:t>
        </w:r>
      </w:hyperlink>
      <w:r w:rsidRPr="0018606B">
        <w:rPr>
          <w:rFonts w:eastAsia="Times New Roman" w:cs="Arial"/>
          <w:lang w:eastAsia="ru-RU"/>
        </w:rPr>
        <w:t xml:space="preserve"> праздник. </w:t>
      </w:r>
      <w:proofErr w:type="gramStart"/>
      <w:r w:rsidRPr="0018606B">
        <w:rPr>
          <w:rFonts w:eastAsia="Times New Roman" w:cs="Arial"/>
          <w:lang w:eastAsia="ru-RU"/>
        </w:rPr>
        <w:t>Сабантуй переводится с тюркских языков как «свадьба (торжество) плуга» — </w:t>
      </w:r>
      <w:r w:rsidRPr="0018606B">
        <w:rPr>
          <w:rFonts w:eastAsia="Times New Roman" w:cs="Arial"/>
          <w:i/>
          <w:iCs/>
          <w:lang w:eastAsia="ru-RU"/>
        </w:rPr>
        <w:t>сабан</w:t>
      </w:r>
      <w:r w:rsidRPr="0018606B">
        <w:rPr>
          <w:rFonts w:eastAsia="Times New Roman" w:cs="Arial"/>
          <w:lang w:eastAsia="ru-RU"/>
        </w:rPr>
        <w:t> (плуг) и </w:t>
      </w:r>
      <w:r w:rsidRPr="0018606B">
        <w:rPr>
          <w:rFonts w:eastAsia="Times New Roman" w:cs="Arial"/>
          <w:i/>
          <w:iCs/>
          <w:lang w:eastAsia="ru-RU"/>
        </w:rPr>
        <w:t>туй</w:t>
      </w:r>
      <w:r w:rsidRPr="0018606B">
        <w:rPr>
          <w:rFonts w:eastAsia="Times New Roman" w:cs="Arial"/>
          <w:lang w:eastAsia="ru-RU"/>
        </w:rPr>
        <w:t> (праздник, свадьба).</w:t>
      </w:r>
      <w:proofErr w:type="gramEnd"/>
      <w:r w:rsidRPr="0018606B">
        <w:rPr>
          <w:rFonts w:eastAsia="Times New Roman" w:cs="Arial"/>
          <w:lang w:eastAsia="ru-RU"/>
        </w:rPr>
        <w:t xml:space="preserve"> В татарском языке праздник называется </w:t>
      </w:r>
      <w:r w:rsidRPr="0018606B">
        <w:rPr>
          <w:rFonts w:eastAsia="Times New Roman" w:cs="Arial"/>
          <w:i/>
          <w:iCs/>
          <w:lang w:val="tt-RU" w:eastAsia="ru-RU"/>
        </w:rPr>
        <w:t>сабантуй</w:t>
      </w:r>
      <w:r w:rsidRPr="0018606B">
        <w:rPr>
          <w:rFonts w:eastAsia="Times New Roman" w:cs="Arial"/>
          <w:lang w:eastAsia="ru-RU"/>
        </w:rPr>
        <w:t> или </w:t>
      </w:r>
      <w:r w:rsidRPr="0018606B">
        <w:rPr>
          <w:rFonts w:eastAsia="Times New Roman" w:cs="Arial"/>
          <w:i/>
          <w:iCs/>
          <w:lang w:val="tt-RU" w:eastAsia="ru-RU"/>
        </w:rPr>
        <w:t>сабан туе</w:t>
      </w:r>
      <w:r w:rsidRPr="0018606B">
        <w:rPr>
          <w:rFonts w:eastAsia="Times New Roman" w:cs="Arial"/>
          <w:lang w:eastAsia="ru-RU"/>
        </w:rPr>
        <w:t>. Также среди татар было распространено название </w:t>
      </w:r>
      <w:proofErr w:type="gramStart"/>
      <w:r w:rsidRPr="0018606B">
        <w:rPr>
          <w:rFonts w:eastAsia="Times New Roman" w:cs="Arial"/>
          <w:i/>
          <w:iCs/>
          <w:lang w:eastAsia="ru-RU"/>
        </w:rPr>
        <w:t xml:space="preserve">Сабан </w:t>
      </w:r>
      <w:proofErr w:type="spellStart"/>
      <w:r w:rsidRPr="0018606B">
        <w:rPr>
          <w:rFonts w:eastAsia="Times New Roman" w:cs="Arial"/>
          <w:i/>
          <w:iCs/>
          <w:lang w:eastAsia="ru-RU"/>
        </w:rPr>
        <w:t>б</w:t>
      </w:r>
      <w:proofErr w:type="gramEnd"/>
      <w:r w:rsidRPr="0018606B">
        <w:rPr>
          <w:rFonts w:eastAsia="Times New Roman" w:cs="Arial"/>
          <w:i/>
          <w:iCs/>
          <w:lang w:eastAsia="ru-RU"/>
        </w:rPr>
        <w:t>әйрәме</w:t>
      </w:r>
      <w:proofErr w:type="spellEnd"/>
      <w:r w:rsidRPr="0018606B">
        <w:rPr>
          <w:rFonts w:eastAsia="Times New Roman" w:cs="Arial"/>
          <w:lang w:eastAsia="ru-RU"/>
        </w:rPr>
        <w:t> (</w:t>
      </w:r>
      <w:proofErr w:type="spellStart"/>
      <w:r w:rsidRPr="0018606B">
        <w:rPr>
          <w:rFonts w:eastAsia="Times New Roman" w:cs="Arial"/>
          <w:lang w:eastAsia="ru-RU"/>
        </w:rPr>
        <w:t>бәйрәм</w:t>
      </w:r>
      <w:proofErr w:type="spellEnd"/>
      <w:r w:rsidRPr="0018606B">
        <w:rPr>
          <w:rFonts w:eastAsia="Times New Roman" w:cs="Arial"/>
          <w:lang w:eastAsia="ru-RU"/>
        </w:rPr>
        <w:t xml:space="preserve"> также означает праздник).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Сабантуй празднуется летом по окончании весенних полевых работ и перед началом косовицы во время перерыва в сельскохозяйственных работах.</w:t>
      </w:r>
      <w:r>
        <w:rPr>
          <w:rFonts w:eastAsia="Times New Roman" w:cs="Arial"/>
          <w:lang w:eastAsia="ru-RU"/>
        </w:rPr>
        <w:t xml:space="preserve"> </w:t>
      </w:r>
    </w:p>
    <w:p w:rsidR="00FB6B6C" w:rsidRPr="00FB6B6C" w:rsidRDefault="00FB6B6C" w:rsidP="00FB6B6C">
      <w:pPr>
        <w:shd w:val="clear" w:color="auto" w:fill="FFFFFF"/>
        <w:spacing w:before="96" w:after="120" w:line="288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6B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Открывает сабантуй, поздравляя собравшихся с национальным праздником, один из руководителей района или города, а на главном сабантуе в Казани — Президент Татарстана.</w:t>
      </w:r>
    </w:p>
    <w:p w:rsidR="00FB6B6C" w:rsidRPr="00FB6B6C" w:rsidRDefault="00FB6B6C" w:rsidP="00FB6B6C">
      <w:pPr>
        <w:shd w:val="clear" w:color="auto" w:fill="FFFFFF"/>
        <w:spacing w:before="96" w:after="120" w:line="288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6B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После торжественного открытия праздника начинается развлекательная часть: выступают певцы, танцоры, которыми являются участники художественной самодеятельности или же профессиональные деятели искусства.</w:t>
      </w:r>
    </w:p>
    <w:p w:rsidR="00FB6B6C" w:rsidRDefault="00FB6B6C" w:rsidP="00FB6B6C">
      <w:pPr>
        <w:shd w:val="clear" w:color="auto" w:fill="FFFFFF"/>
        <w:spacing w:before="96" w:after="120" w:line="288" w:lineRule="atLeast"/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B6B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После </w:t>
      </w:r>
      <w:proofErr w:type="gramStart"/>
      <w:r w:rsidRPr="00FB6B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окончании</w:t>
      </w:r>
      <w:proofErr w:type="gramEnd"/>
      <w:r w:rsidRPr="00FB6B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концерта объявляют место и время для проведения состязаний.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 традиции победителю как приз дают живого барана.</w:t>
      </w:r>
    </w:p>
    <w:p w:rsidR="00406187" w:rsidRPr="0018606B" w:rsidRDefault="00406187" w:rsidP="00FB6B6C">
      <w:pPr>
        <w:shd w:val="clear" w:color="auto" w:fill="FFFFFF"/>
        <w:spacing w:before="96" w:after="120" w:line="288" w:lineRule="atLeast"/>
        <w:ind w:firstLine="708"/>
        <w:jc w:val="both"/>
        <w:rPr>
          <w:rFonts w:eastAsia="Times New Roman" w:cs="Arial"/>
          <w:lang w:eastAsia="ru-RU"/>
        </w:rPr>
      </w:pPr>
    </w:p>
    <w:p w:rsidR="00406187" w:rsidRDefault="00FB6B6C" w:rsidP="00FB6B6C">
      <w:pPr>
        <w:ind w:firstLine="708"/>
        <w:jc w:val="both"/>
        <w:rPr>
          <w:rFonts w:cs="Arial"/>
        </w:rPr>
      </w:pPr>
      <w:r>
        <w:rPr>
          <w:rFonts w:cs="Arial"/>
        </w:rPr>
        <w:t xml:space="preserve"> </w:t>
      </w:r>
      <w:r w:rsidR="00777584" w:rsidRPr="0018606B">
        <w:rPr>
          <w:rFonts w:cs="Arial"/>
        </w:rPr>
        <w:t xml:space="preserve">    </w:t>
      </w:r>
      <w:r w:rsidR="00406187">
        <w:rPr>
          <w:rFonts w:cs="Arial"/>
          <w:noProof/>
          <w:lang w:eastAsia="ru-RU"/>
        </w:rPr>
        <w:drawing>
          <wp:inline distT="0" distB="0" distL="0" distR="0">
            <wp:extent cx="2676525" cy="2007394"/>
            <wp:effectExtent l="0" t="0" r="0" b="0"/>
            <wp:docPr id="1" name="Рисунок 1" descr="H:\Images\P06-06-13_11.07[0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Images\P06-06-13_11.07[01]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095" cy="200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187">
        <w:rPr>
          <w:rFonts w:cs="Arial"/>
        </w:rPr>
        <w:t xml:space="preserve">  </w:t>
      </w:r>
      <w:r w:rsidR="00406187">
        <w:rPr>
          <w:rFonts w:cs="Arial"/>
          <w:noProof/>
          <w:lang w:eastAsia="ru-RU"/>
        </w:rPr>
        <w:drawing>
          <wp:inline distT="0" distB="0" distL="0" distR="0">
            <wp:extent cx="2578100" cy="1933575"/>
            <wp:effectExtent l="0" t="0" r="0" b="9525"/>
            <wp:docPr id="3" name="Рисунок 3" descr="H:\Images\P06-06-13_11.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Images\P06-06-13_11.2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65" cy="193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584" w:rsidRPr="0018606B" w:rsidRDefault="00406187" w:rsidP="00406187">
      <w:pPr>
        <w:ind w:firstLine="708"/>
        <w:jc w:val="center"/>
        <w:rPr>
          <w:rFonts w:cs="Arial"/>
        </w:rPr>
      </w:pPr>
      <w:r>
        <w:rPr>
          <w:rFonts w:cs="Arial"/>
          <w:noProof/>
          <w:lang w:eastAsia="ru-RU"/>
        </w:rPr>
        <w:drawing>
          <wp:inline distT="0" distB="0" distL="0" distR="0">
            <wp:extent cx="2895600" cy="2171700"/>
            <wp:effectExtent l="0" t="0" r="0" b="0"/>
            <wp:docPr id="4" name="Рисунок 4" descr="H:\Images\P06-06-13_11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Images\P06-06-13_11.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53" cy="217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7584" w:rsidRPr="00186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A1EA0"/>
    <w:multiLevelType w:val="multilevel"/>
    <w:tmpl w:val="3DA4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8B"/>
    <w:rsid w:val="0008073D"/>
    <w:rsid w:val="0018606B"/>
    <w:rsid w:val="002B6F7E"/>
    <w:rsid w:val="00406187"/>
    <w:rsid w:val="00777584"/>
    <w:rsid w:val="00C56A8B"/>
    <w:rsid w:val="00F34825"/>
    <w:rsid w:val="00FB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60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73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60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18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606B"/>
  </w:style>
  <w:style w:type="character" w:styleId="a6">
    <w:name w:val="Hyperlink"/>
    <w:basedOn w:val="a0"/>
    <w:uiPriority w:val="99"/>
    <w:semiHidden/>
    <w:unhideWhenUsed/>
    <w:rsid w:val="0018606B"/>
    <w:rPr>
      <w:color w:val="0000FF"/>
      <w:u w:val="single"/>
    </w:rPr>
  </w:style>
  <w:style w:type="character" w:customStyle="1" w:styleId="toctoggle">
    <w:name w:val="toctoggle"/>
    <w:basedOn w:val="a0"/>
    <w:rsid w:val="0018606B"/>
  </w:style>
  <w:style w:type="character" w:customStyle="1" w:styleId="tocnumber">
    <w:name w:val="tocnumber"/>
    <w:basedOn w:val="a0"/>
    <w:rsid w:val="0018606B"/>
  </w:style>
  <w:style w:type="character" w:customStyle="1" w:styleId="toctext">
    <w:name w:val="toctext"/>
    <w:basedOn w:val="a0"/>
    <w:rsid w:val="0018606B"/>
  </w:style>
  <w:style w:type="character" w:customStyle="1" w:styleId="mw-headline">
    <w:name w:val="mw-headline"/>
    <w:basedOn w:val="a0"/>
    <w:rsid w:val="0018606B"/>
  </w:style>
  <w:style w:type="character" w:customStyle="1" w:styleId="mw-editsection">
    <w:name w:val="mw-editsection"/>
    <w:basedOn w:val="a0"/>
    <w:rsid w:val="00186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60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73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60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18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606B"/>
  </w:style>
  <w:style w:type="character" w:styleId="a6">
    <w:name w:val="Hyperlink"/>
    <w:basedOn w:val="a0"/>
    <w:uiPriority w:val="99"/>
    <w:semiHidden/>
    <w:unhideWhenUsed/>
    <w:rsid w:val="0018606B"/>
    <w:rPr>
      <w:color w:val="0000FF"/>
      <w:u w:val="single"/>
    </w:rPr>
  </w:style>
  <w:style w:type="character" w:customStyle="1" w:styleId="toctoggle">
    <w:name w:val="toctoggle"/>
    <w:basedOn w:val="a0"/>
    <w:rsid w:val="0018606B"/>
  </w:style>
  <w:style w:type="character" w:customStyle="1" w:styleId="tocnumber">
    <w:name w:val="tocnumber"/>
    <w:basedOn w:val="a0"/>
    <w:rsid w:val="0018606B"/>
  </w:style>
  <w:style w:type="character" w:customStyle="1" w:styleId="toctext">
    <w:name w:val="toctext"/>
    <w:basedOn w:val="a0"/>
    <w:rsid w:val="0018606B"/>
  </w:style>
  <w:style w:type="character" w:customStyle="1" w:styleId="mw-headline">
    <w:name w:val="mw-headline"/>
    <w:basedOn w:val="a0"/>
    <w:rsid w:val="0018606B"/>
  </w:style>
  <w:style w:type="character" w:customStyle="1" w:styleId="mw-editsection">
    <w:name w:val="mw-editsection"/>
    <w:basedOn w:val="a0"/>
    <w:rsid w:val="0018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1%D0%B0%D1%88%D0%BA%D0%B8%D1%80%D1%8B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A7%D1%83%D0%B2%D0%B0%D1%88%D0%B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A2%D0%B0%D1%82%D0%B0%D1%80%D1%8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1A622-2BEF-4288-8D81-47B67243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Павлинина</dc:creator>
  <cp:keywords/>
  <dc:description/>
  <cp:lastModifiedBy>Павлинина</cp:lastModifiedBy>
  <cp:revision>4</cp:revision>
  <dcterms:created xsi:type="dcterms:W3CDTF">2013-06-06T06:50:00Z</dcterms:created>
  <dcterms:modified xsi:type="dcterms:W3CDTF">2013-06-06T07:46:00Z</dcterms:modified>
</cp:coreProperties>
</file>