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03" w:rsidRPr="00277803" w:rsidRDefault="00277803" w:rsidP="00277803">
      <w:pPr>
        <w:pStyle w:val="1"/>
        <w:jc w:val="center"/>
        <w:rPr>
          <w:sz w:val="28"/>
          <w:szCs w:val="28"/>
        </w:rPr>
      </w:pPr>
      <w:r w:rsidRPr="00277803">
        <w:rPr>
          <w:sz w:val="28"/>
          <w:szCs w:val="28"/>
        </w:rPr>
        <w:t>Инженер-проектировщик электрических сетей</w:t>
      </w:r>
    </w:p>
    <w:p w:rsidR="00277803" w:rsidRPr="00277803" w:rsidRDefault="00277803" w:rsidP="00277803">
      <w:pPr>
        <w:pStyle w:val="a3"/>
        <w:rPr>
          <w:b/>
          <w:bCs/>
          <w:sz w:val="28"/>
          <w:szCs w:val="28"/>
        </w:rPr>
      </w:pPr>
      <w:r w:rsidRPr="00277803">
        <w:rPr>
          <w:noProof/>
          <w:sz w:val="28"/>
          <w:szCs w:val="28"/>
        </w:rPr>
        <w:drawing>
          <wp:anchor distT="0" distB="0" distL="114300" distR="114300" simplePos="0" relativeHeight="251659264" behindDoc="1" locked="0" layoutInCell="1" allowOverlap="1" wp14:anchorId="0BD9B65B" wp14:editId="3A3567F2">
            <wp:simplePos x="0" y="0"/>
            <wp:positionH relativeFrom="column">
              <wp:posOffset>-3810</wp:posOffset>
            </wp:positionH>
            <wp:positionV relativeFrom="paragraph">
              <wp:posOffset>706755</wp:posOffset>
            </wp:positionV>
            <wp:extent cx="575310" cy="575310"/>
            <wp:effectExtent l="0" t="0" r="0" b="0"/>
            <wp:wrapTight wrapText="bothSides">
              <wp:wrapPolygon edited="0">
                <wp:start x="0" y="0"/>
                <wp:lineTo x="0" y="20742"/>
                <wp:lineTo x="20742" y="20742"/>
                <wp:lineTo x="20742" y="0"/>
                <wp:lineTo x="0" y="0"/>
              </wp:wrapPolygon>
            </wp:wrapTight>
            <wp:docPr id="1" name="Рисунок 1" descr="Инженер-проектировщик электрических с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женер-проектировщик электрических сетей"/>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803">
        <w:rPr>
          <w:b/>
          <w:bCs/>
          <w:sz w:val="28"/>
          <w:szCs w:val="28"/>
        </w:rPr>
        <w:t>Данный специалист работает с системами электроснабжения, внутренними и внешними, разного типа напряжения (высокое, среднее, низкое), с распределительными и трансформаторными подстанциями.</w:t>
      </w:r>
    </w:p>
    <w:p w:rsidR="00277803" w:rsidRPr="00277803" w:rsidRDefault="00277803" w:rsidP="00277803">
      <w:pPr>
        <w:pStyle w:val="2"/>
        <w:rPr>
          <w:sz w:val="28"/>
          <w:szCs w:val="28"/>
        </w:rPr>
      </w:pPr>
      <w:r w:rsidRPr="00277803">
        <w:rPr>
          <w:sz w:val="28"/>
          <w:szCs w:val="28"/>
        </w:rPr>
        <w:t>Особенности профессии</w:t>
      </w:r>
    </w:p>
    <w:p w:rsidR="00277803" w:rsidRPr="00277803" w:rsidRDefault="00277803" w:rsidP="00277803">
      <w:pPr>
        <w:pStyle w:val="a3"/>
        <w:spacing w:before="0" w:beforeAutospacing="0" w:after="0" w:afterAutospacing="0"/>
        <w:rPr>
          <w:sz w:val="28"/>
          <w:szCs w:val="28"/>
        </w:rPr>
      </w:pPr>
      <w:r w:rsidRPr="00277803">
        <w:rPr>
          <w:sz w:val="28"/>
          <w:szCs w:val="28"/>
        </w:rPr>
        <w:t xml:space="preserve">Данный специалист работает с системами электроснабжения, внутренними и внешними, разного типа напряжения (высокое, среднее, низкое), с распределительными и трансформаторными подстанциями. Он разрабатывает проект электрификации здания, это может быть жилое, общественное или производственное здание, хозяйственное строение. Начинается его работа с обследования объекта и консультирования заказчика, а затем составления технического задания, которое утверждается с заказчиком. Далее идет работа над проектом, в процессе которой создаются чертежи и расчеты, такие, например, как расчет режимов работы электроустановок и разведение питающих электросетей и другие. Это делается в специализированных компьютерных программах, с учетом измерений, проведенных в </w:t>
      </w:r>
      <w:proofErr w:type="spellStart"/>
      <w:r w:rsidRPr="00277803">
        <w:rPr>
          <w:sz w:val="28"/>
          <w:szCs w:val="28"/>
        </w:rPr>
        <w:t>электролаборатории</w:t>
      </w:r>
      <w:proofErr w:type="spellEnd"/>
      <w:r w:rsidRPr="00277803">
        <w:rPr>
          <w:sz w:val="28"/>
          <w:szCs w:val="28"/>
        </w:rPr>
        <w:t>. В процессе своей работы инженер ведет деловую переписку и переговоры.  Разработанный проект он согласовывает с заказчиком и со специализированными органами государственного контроля. Затем он подбирает оборудование, необходимое для выполнения проекта и руководит им, составляя графики проводимых работ и контролируя своевременность их выполнения. По завершению работы инженер готовит документы о сдаче проекта в эксплуатацию для заказчика.</w:t>
      </w:r>
    </w:p>
    <w:p w:rsidR="00277803" w:rsidRPr="00277803" w:rsidRDefault="00277803" w:rsidP="00277803">
      <w:pPr>
        <w:pStyle w:val="a3"/>
        <w:spacing w:before="0" w:beforeAutospacing="0" w:after="0" w:afterAutospacing="0"/>
        <w:rPr>
          <w:sz w:val="28"/>
          <w:szCs w:val="28"/>
        </w:rPr>
      </w:pPr>
      <w:r w:rsidRPr="00277803">
        <w:rPr>
          <w:sz w:val="28"/>
          <w:szCs w:val="28"/>
        </w:rPr>
        <w:t>Кроме разработки проекта по всем этапам, инженер электрических сетей может проводить экспертизу и оптимизацию готовых проектов. А также кроме своих прямых обязанностей он в отдельных случаях может работать также со слаботочными сетями, такими как телефонные сети, системы видеонаблюдения, системы безопасности и другими.</w:t>
      </w:r>
    </w:p>
    <w:p w:rsidR="00277803" w:rsidRPr="00277803" w:rsidRDefault="00277803" w:rsidP="00277803">
      <w:pPr>
        <w:pStyle w:val="a3"/>
        <w:spacing w:before="0" w:beforeAutospacing="0" w:after="0" w:afterAutospacing="0"/>
        <w:rPr>
          <w:sz w:val="28"/>
          <w:szCs w:val="28"/>
        </w:rPr>
      </w:pPr>
      <w:r w:rsidRPr="00277803">
        <w:rPr>
          <w:sz w:val="28"/>
          <w:szCs w:val="28"/>
        </w:rPr>
        <w:t>Здесь описан широкий круг обязанностей данного инженера, но, конечно, возможны варианты трудоустройства, где требуется выполнения лишь их части, например, где отсутствует этап согласования проекта (который берут на себя другие специалисты), или выезды на объекты могут быть не столь часты (некоторые исследования берут на себя другие сотрудники). Должностные обязанности зависят от опыта работы данного специалиста: в начале карьеры их меньше.</w:t>
      </w:r>
    </w:p>
    <w:p w:rsidR="00277803" w:rsidRPr="00277803" w:rsidRDefault="00277803" w:rsidP="00277803">
      <w:pPr>
        <w:pStyle w:val="a3"/>
        <w:spacing w:before="0" w:beforeAutospacing="0" w:after="0" w:afterAutospacing="0"/>
        <w:rPr>
          <w:sz w:val="28"/>
          <w:szCs w:val="28"/>
        </w:rPr>
      </w:pPr>
      <w:r w:rsidRPr="00277803">
        <w:rPr>
          <w:sz w:val="28"/>
          <w:szCs w:val="28"/>
        </w:rPr>
        <w:t>Работа эта повышенной ответственности, поэтому зарплата опытного инженера с полным кругом обязанностей обычно гораздо выше средней.</w:t>
      </w:r>
    </w:p>
    <w:p w:rsidR="00277803" w:rsidRPr="00277803" w:rsidRDefault="00277803" w:rsidP="00277803">
      <w:pPr>
        <w:pStyle w:val="2"/>
        <w:spacing w:before="0" w:beforeAutospacing="0" w:after="0" w:afterAutospacing="0"/>
        <w:jc w:val="center"/>
        <w:rPr>
          <w:sz w:val="28"/>
          <w:szCs w:val="28"/>
        </w:rPr>
      </w:pPr>
      <w:r w:rsidRPr="00277803">
        <w:rPr>
          <w:sz w:val="28"/>
          <w:szCs w:val="28"/>
          <w:lang w:val="x-none"/>
        </w:rPr>
        <w:t>Рабочее место</w:t>
      </w:r>
    </w:p>
    <w:p w:rsidR="00277803" w:rsidRPr="00277803" w:rsidRDefault="00277803" w:rsidP="00277803">
      <w:pPr>
        <w:pStyle w:val="a3"/>
        <w:spacing w:before="0" w:beforeAutospacing="0" w:after="0" w:afterAutospacing="0"/>
        <w:rPr>
          <w:sz w:val="28"/>
          <w:szCs w:val="28"/>
        </w:rPr>
      </w:pPr>
      <w:r w:rsidRPr="00277803">
        <w:rPr>
          <w:sz w:val="28"/>
          <w:szCs w:val="28"/>
        </w:rPr>
        <w:t>Данная профессия предполагает работу в офисе (при разработке проекта), а также разъезды, связанные с обследованием объектов и утверждением проекта в государственных органах.</w:t>
      </w:r>
    </w:p>
    <w:p w:rsidR="00277803" w:rsidRPr="00277803" w:rsidRDefault="00277803" w:rsidP="00277803">
      <w:pPr>
        <w:pStyle w:val="2"/>
        <w:spacing w:before="0" w:beforeAutospacing="0" w:after="0" w:afterAutospacing="0"/>
        <w:jc w:val="center"/>
        <w:rPr>
          <w:sz w:val="28"/>
          <w:szCs w:val="28"/>
        </w:rPr>
      </w:pPr>
      <w:r w:rsidRPr="00277803">
        <w:rPr>
          <w:sz w:val="28"/>
          <w:szCs w:val="28"/>
          <w:lang w:val="x-none"/>
        </w:rPr>
        <w:lastRenderedPageBreak/>
        <w:t>Важные качества</w:t>
      </w:r>
    </w:p>
    <w:p w:rsidR="00277803" w:rsidRPr="00277803" w:rsidRDefault="00277803" w:rsidP="00277803">
      <w:pPr>
        <w:pStyle w:val="a3"/>
        <w:spacing w:before="0" w:beforeAutospacing="0" w:after="0" w:afterAutospacing="0"/>
        <w:rPr>
          <w:sz w:val="28"/>
          <w:szCs w:val="28"/>
        </w:rPr>
      </w:pPr>
      <w:proofErr w:type="gramStart"/>
      <w:r w:rsidRPr="00277803">
        <w:rPr>
          <w:sz w:val="28"/>
          <w:szCs w:val="28"/>
        </w:rPr>
        <w:t>В данной профессии важны ответственность, внимательность, аккуратность, коммуникабельность, самостоятельность, энергичность, а также как исполнительность, так и управленческий потенциал.</w:t>
      </w:r>
      <w:proofErr w:type="gramEnd"/>
    </w:p>
    <w:p w:rsidR="00277803" w:rsidRPr="00277803" w:rsidRDefault="00277803" w:rsidP="00277803">
      <w:pPr>
        <w:pStyle w:val="2"/>
        <w:spacing w:before="0" w:beforeAutospacing="0" w:after="0" w:afterAutospacing="0"/>
        <w:jc w:val="center"/>
        <w:rPr>
          <w:sz w:val="28"/>
          <w:szCs w:val="28"/>
        </w:rPr>
      </w:pPr>
      <w:r w:rsidRPr="00277803">
        <w:rPr>
          <w:sz w:val="28"/>
          <w:szCs w:val="28"/>
          <w:lang w:val="x-none"/>
        </w:rPr>
        <w:t>Знания и навыки</w:t>
      </w:r>
    </w:p>
    <w:p w:rsidR="00277803" w:rsidRPr="00277803" w:rsidRDefault="00277803" w:rsidP="00277803">
      <w:pPr>
        <w:pStyle w:val="a3"/>
        <w:spacing w:before="0" w:beforeAutospacing="0" w:after="0" w:afterAutospacing="0"/>
        <w:rPr>
          <w:sz w:val="28"/>
          <w:szCs w:val="28"/>
        </w:rPr>
      </w:pPr>
      <w:r w:rsidRPr="00277803">
        <w:rPr>
          <w:sz w:val="28"/>
          <w:szCs w:val="28"/>
        </w:rPr>
        <w:t xml:space="preserve">Необходимо уметь пользоваться компьютером, быть знакомым с некоторыми офисными программами, но самое главное – владеть программой для разработки проектов </w:t>
      </w:r>
      <w:proofErr w:type="spellStart"/>
      <w:r w:rsidRPr="00277803">
        <w:rPr>
          <w:sz w:val="28"/>
          <w:szCs w:val="28"/>
          <w:lang w:val="en-US"/>
        </w:rPr>
        <w:t>AutoCad</w:t>
      </w:r>
      <w:proofErr w:type="spellEnd"/>
      <w:r w:rsidRPr="00277803">
        <w:rPr>
          <w:sz w:val="28"/>
          <w:szCs w:val="28"/>
        </w:rPr>
        <w:t xml:space="preserve">, иногда также требуется знание программы </w:t>
      </w:r>
      <w:r w:rsidRPr="00277803">
        <w:rPr>
          <w:sz w:val="28"/>
          <w:szCs w:val="28"/>
          <w:lang w:val="en-US"/>
        </w:rPr>
        <w:t>MS</w:t>
      </w:r>
      <w:r w:rsidRPr="00277803">
        <w:rPr>
          <w:sz w:val="28"/>
          <w:szCs w:val="28"/>
        </w:rPr>
        <w:t xml:space="preserve"> </w:t>
      </w:r>
      <w:r w:rsidRPr="00277803">
        <w:rPr>
          <w:sz w:val="28"/>
          <w:szCs w:val="28"/>
          <w:lang w:val="en-US"/>
        </w:rPr>
        <w:t>Visio</w:t>
      </w:r>
      <w:r w:rsidRPr="00277803">
        <w:rPr>
          <w:sz w:val="28"/>
          <w:szCs w:val="28"/>
        </w:rPr>
        <w:t xml:space="preserve">. Важно знать нормативную документацию по своей профессии, </w:t>
      </w:r>
      <w:proofErr w:type="gramStart"/>
      <w:r w:rsidRPr="00277803">
        <w:rPr>
          <w:sz w:val="28"/>
          <w:szCs w:val="28"/>
        </w:rPr>
        <w:t>кроме</w:t>
      </w:r>
      <w:proofErr w:type="gramEnd"/>
      <w:r w:rsidRPr="00277803">
        <w:rPr>
          <w:sz w:val="28"/>
          <w:szCs w:val="28"/>
        </w:rPr>
        <w:t xml:space="preserve"> </w:t>
      </w:r>
      <w:proofErr w:type="gramStart"/>
      <w:r w:rsidRPr="00277803">
        <w:rPr>
          <w:sz w:val="28"/>
          <w:szCs w:val="28"/>
        </w:rPr>
        <w:t>ГОСТ</w:t>
      </w:r>
      <w:proofErr w:type="gramEnd"/>
      <w:r w:rsidRPr="00277803">
        <w:rPr>
          <w:sz w:val="28"/>
          <w:szCs w:val="28"/>
        </w:rPr>
        <w:t>, Строительных Норм и Правил (СНиП) и Руководящих Документов (РД), это также Правила Устройства Электроустановок и Правила Технический Эксплуатации Электроустановок Потребителей. Помимо знания, необходимо постоянно следить за обновлениями во всех этих нормах, правилах и руководствах.</w:t>
      </w:r>
    </w:p>
    <w:p w:rsidR="00277803" w:rsidRPr="00277803" w:rsidRDefault="00277803" w:rsidP="00277803">
      <w:pPr>
        <w:pStyle w:val="2"/>
        <w:spacing w:before="0" w:beforeAutospacing="0" w:after="0" w:afterAutospacing="0"/>
        <w:jc w:val="center"/>
        <w:rPr>
          <w:sz w:val="28"/>
          <w:szCs w:val="28"/>
        </w:rPr>
      </w:pPr>
      <w:r w:rsidRPr="00277803">
        <w:rPr>
          <w:sz w:val="28"/>
          <w:szCs w:val="28"/>
          <w:lang w:val="x-none"/>
        </w:rPr>
        <w:t>Где учат</w:t>
      </w:r>
    </w:p>
    <w:p w:rsidR="00277803" w:rsidRPr="00277803" w:rsidRDefault="00277803" w:rsidP="00277803">
      <w:pPr>
        <w:pStyle w:val="a3"/>
        <w:spacing w:before="0" w:beforeAutospacing="0" w:after="0" w:afterAutospacing="0"/>
        <w:rPr>
          <w:sz w:val="28"/>
          <w:szCs w:val="28"/>
        </w:rPr>
      </w:pPr>
      <w:r w:rsidRPr="00277803">
        <w:rPr>
          <w:sz w:val="28"/>
          <w:szCs w:val="28"/>
        </w:rPr>
        <w:t xml:space="preserve">Чтобы стать инженером-проектировщиком электротехнических сетей необходимо получить высшее или среднее специальное образование по электротехническому профилю. </w:t>
      </w:r>
      <w:bookmarkStart w:id="0" w:name="_GoBack"/>
      <w:bookmarkEnd w:id="0"/>
      <w:r w:rsidRPr="00277803">
        <w:rPr>
          <w:sz w:val="28"/>
          <w:szCs w:val="28"/>
        </w:rPr>
        <w:t xml:space="preserve">ПГУ им. </w:t>
      </w:r>
      <w:proofErr w:type="spellStart"/>
      <w:r w:rsidRPr="00277803">
        <w:rPr>
          <w:sz w:val="28"/>
          <w:szCs w:val="28"/>
        </w:rPr>
        <w:t>Торайгырова</w:t>
      </w:r>
      <w:proofErr w:type="spellEnd"/>
      <w:r w:rsidRPr="00277803">
        <w:rPr>
          <w:sz w:val="28"/>
          <w:szCs w:val="28"/>
        </w:rPr>
        <w:t xml:space="preserve"> специализация «Электроэнергетика»</w:t>
      </w:r>
    </w:p>
    <w:p w:rsidR="00D54D96" w:rsidRPr="00277803" w:rsidRDefault="00D54D96">
      <w:pPr>
        <w:rPr>
          <w:rFonts w:ascii="Times New Roman" w:hAnsi="Times New Roman" w:cs="Times New Roman"/>
          <w:sz w:val="28"/>
          <w:szCs w:val="28"/>
        </w:rPr>
      </w:pPr>
    </w:p>
    <w:sectPr w:rsidR="00D54D96" w:rsidRPr="00277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AF0"/>
    <w:rsid w:val="00277803"/>
    <w:rsid w:val="003C0AF0"/>
    <w:rsid w:val="00D54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778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2778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780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277803"/>
    <w:rPr>
      <w:rFonts w:ascii="Times New Roman" w:eastAsia="Times New Roman" w:hAnsi="Times New Roman" w:cs="Times New Roman"/>
      <w:b/>
      <w:bCs/>
      <w:sz w:val="36"/>
      <w:szCs w:val="36"/>
      <w:lang w:eastAsia="ru-RU"/>
    </w:rPr>
  </w:style>
  <w:style w:type="paragraph" w:styleId="a3">
    <w:name w:val="Normal (Web)"/>
    <w:basedOn w:val="a"/>
    <w:rsid w:val="002778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778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2778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780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277803"/>
    <w:rPr>
      <w:rFonts w:ascii="Times New Roman" w:eastAsia="Times New Roman" w:hAnsi="Times New Roman" w:cs="Times New Roman"/>
      <w:b/>
      <w:bCs/>
      <w:sz w:val="36"/>
      <w:szCs w:val="36"/>
      <w:lang w:eastAsia="ru-RU"/>
    </w:rPr>
  </w:style>
  <w:style w:type="paragraph" w:styleId="a3">
    <w:name w:val="Normal (Web)"/>
    <w:basedOn w:val="a"/>
    <w:rsid w:val="002778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www.profguide.ru/images/article/injener_electri4eskix_setei_410_b.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2013-08-26T05:37:00Z</dcterms:created>
  <dcterms:modified xsi:type="dcterms:W3CDTF">2013-08-26T05:39:00Z</dcterms:modified>
</cp:coreProperties>
</file>