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21" w:rsidRDefault="00267C21" w:rsidP="00267C21">
      <w:pPr>
        <w:spacing w:before="28" w:after="28"/>
        <w:ind w:left="100" w:right="100" w:firstLine="400"/>
        <w:jc w:val="center"/>
        <w:rPr>
          <w:b/>
          <w:i/>
          <w:sz w:val="40"/>
          <w:szCs w:val="40"/>
        </w:rPr>
      </w:pPr>
      <w:r>
        <w:rPr>
          <w:noProof/>
          <w:lang w:eastAsia="ru-RU"/>
        </w:rPr>
        <w:drawing>
          <wp:inline distT="0" distB="0" distL="0" distR="0">
            <wp:extent cx="1456690" cy="17437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56690" cy="1743710"/>
                    </a:xfrm>
                    <a:prstGeom prst="rect">
                      <a:avLst/>
                    </a:prstGeom>
                    <a:solidFill>
                      <a:srgbClr val="FFFFFF"/>
                    </a:solidFill>
                    <a:ln w="9525">
                      <a:noFill/>
                      <a:miter lim="800000"/>
                      <a:headEnd/>
                      <a:tailEnd/>
                    </a:ln>
                  </pic:spPr>
                </pic:pic>
              </a:graphicData>
            </a:graphic>
          </wp:inline>
        </w:drawing>
      </w:r>
      <w:r>
        <w:rPr>
          <w:b/>
          <w:i/>
          <w:sz w:val="40"/>
          <w:szCs w:val="40"/>
        </w:rPr>
        <w:t>Суицид среди несовершеннолетних:</w:t>
      </w:r>
    </w:p>
    <w:p w:rsidR="00267C21" w:rsidRDefault="00267C21" w:rsidP="00267C21">
      <w:pPr>
        <w:spacing w:before="28" w:after="28"/>
        <w:ind w:left="100" w:right="100" w:firstLine="400"/>
        <w:jc w:val="center"/>
      </w:pPr>
      <w:r>
        <w:rPr>
          <w:b/>
          <w:i/>
          <w:sz w:val="40"/>
          <w:szCs w:val="40"/>
        </w:rPr>
        <w:t xml:space="preserve"> мифы и реальность.</w:t>
      </w:r>
    </w:p>
    <w:p w:rsidR="00267C21" w:rsidRDefault="00267C21" w:rsidP="00267C21">
      <w:pPr>
        <w:spacing w:before="28" w:after="28"/>
        <w:ind w:left="100" w:right="100" w:firstLine="400"/>
        <w:jc w:val="both"/>
        <w:rPr>
          <w:b/>
        </w:rPr>
      </w:pPr>
      <w:r>
        <w:t xml:space="preserve">Исключительно человеческий акт.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эмоциональными нарушениями, особенно депрессией, и смотрят в будущее без надежды. </w:t>
      </w:r>
    </w:p>
    <w:p w:rsidR="00267C21" w:rsidRDefault="00267C21" w:rsidP="00267C21">
      <w:pPr>
        <w:spacing w:before="28" w:after="28"/>
        <w:ind w:left="100" w:right="100" w:firstLine="400"/>
        <w:jc w:val="both"/>
      </w:pPr>
      <w:r>
        <w:rPr>
          <w:b/>
        </w:rPr>
        <w:t xml:space="preserve">Статистика: </w:t>
      </w:r>
    </w:p>
    <w:p w:rsidR="00267C21" w:rsidRDefault="00267C21" w:rsidP="00267C21">
      <w:pPr>
        <w:spacing w:before="28" w:after="28"/>
        <w:ind w:left="100" w:right="100" w:firstLine="400"/>
        <w:jc w:val="both"/>
      </w:pPr>
      <w:r>
        <w:t xml:space="preserve">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Из общего количества суицидов 90% - совершается людьми с </w:t>
      </w:r>
      <w:proofErr w:type="spellStart"/>
      <w:r>
        <w:t>психотическими</w:t>
      </w:r>
      <w:proofErr w:type="spellEnd"/>
      <w:r>
        <w:t xml:space="preserve"> состояниями и лишь 10% - без </w:t>
      </w:r>
      <w:proofErr w:type="spellStart"/>
      <w:r>
        <w:t>психотических</w:t>
      </w:r>
      <w:proofErr w:type="spellEnd"/>
      <w:r>
        <w:t xml:space="preserve"> расстройств.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w:t>
      </w:r>
    </w:p>
    <w:p w:rsidR="00267C21" w:rsidRDefault="00267C21" w:rsidP="00267C21">
      <w:pPr>
        <w:rPr>
          <w:b/>
          <w:bCs/>
        </w:rPr>
      </w:pPr>
      <w: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w:t>
      </w:r>
    </w:p>
    <w:p w:rsidR="00267C21" w:rsidRDefault="00267C21" w:rsidP="00267C21">
      <w:pPr>
        <w:pStyle w:val="NormalWeb"/>
        <w:ind w:left="100" w:right="100"/>
        <w:jc w:val="both"/>
      </w:pPr>
      <w:r>
        <w:rPr>
          <w:b/>
          <w:bCs/>
        </w:rPr>
        <w:t xml:space="preserve">Как заметить надвигающийся суицид. </w:t>
      </w:r>
    </w:p>
    <w:p w:rsidR="00267C21" w:rsidRDefault="00267C21" w:rsidP="00267C21">
      <w:pPr>
        <w:spacing w:before="28" w:after="28"/>
        <w:ind w:left="100" w:right="100" w:firstLine="400"/>
        <w:jc w:val="both"/>
      </w:pPr>
      <w:r>
        <w:t xml:space="preserve">Признаками эмоциональных нарушений являются: </w:t>
      </w:r>
    </w:p>
    <w:p w:rsidR="00267C21" w:rsidRDefault="00267C21" w:rsidP="00267C21">
      <w:pPr>
        <w:spacing w:before="28" w:after="28"/>
        <w:ind w:left="100" w:right="100" w:firstLine="400"/>
        <w:jc w:val="both"/>
      </w:pPr>
      <w:r>
        <w:t xml:space="preserve">потеря аппетита или импульсивное </w:t>
      </w:r>
      <w:proofErr w:type="gramStart"/>
      <w:r>
        <w:t>обжорство</w:t>
      </w:r>
      <w:proofErr w:type="gramEnd"/>
      <w:r>
        <w:t xml:space="preserve">, бессонница или повышенная сонливость в течение, по крайней мере, последних дней </w:t>
      </w:r>
    </w:p>
    <w:p w:rsidR="00267C21" w:rsidRDefault="00267C21" w:rsidP="00267C21">
      <w:pPr>
        <w:spacing w:before="28" w:after="28"/>
        <w:ind w:left="100" w:right="100" w:firstLine="400"/>
        <w:jc w:val="both"/>
      </w:pPr>
      <w:r>
        <w:t xml:space="preserve">частые жалобы на соматические недомогания (на боли в животе, головные боли, постоянную усталость, частую сонливость) </w:t>
      </w:r>
    </w:p>
    <w:p w:rsidR="00267C21" w:rsidRDefault="00267C21" w:rsidP="00267C21">
      <w:pPr>
        <w:spacing w:before="28" w:after="28"/>
        <w:ind w:left="100" w:right="100" w:firstLine="400"/>
        <w:jc w:val="both"/>
      </w:pPr>
      <w:r>
        <w:t xml:space="preserve">необычно пренебрежительное отношение к своему внешнему виду </w:t>
      </w:r>
    </w:p>
    <w:p w:rsidR="00267C21" w:rsidRDefault="00267C21" w:rsidP="00267C21">
      <w:pPr>
        <w:spacing w:before="28" w:after="28"/>
        <w:ind w:left="100" w:right="100" w:firstLine="400"/>
        <w:jc w:val="both"/>
      </w:pPr>
      <w:r>
        <w:t xml:space="preserve">постоянное чувство одиночества, бесполезности, вины или грусти </w:t>
      </w:r>
    </w:p>
    <w:p w:rsidR="00267C21" w:rsidRDefault="00267C21" w:rsidP="00267C21">
      <w:pPr>
        <w:spacing w:before="28" w:after="28"/>
        <w:ind w:left="100" w:right="100" w:firstLine="400"/>
        <w:jc w:val="both"/>
      </w:pPr>
      <w:r>
        <w:t xml:space="preserve">ощущение скуки при проведении времени в привычном окружении или выполнении работы, которая раньше приносила удовольствие </w:t>
      </w:r>
    </w:p>
    <w:p w:rsidR="00267C21" w:rsidRDefault="00267C21" w:rsidP="00267C21">
      <w:pPr>
        <w:spacing w:before="28" w:after="28"/>
        <w:ind w:left="100" w:right="100" w:firstLine="400"/>
        <w:jc w:val="both"/>
      </w:pPr>
      <w:r>
        <w:t xml:space="preserve">уход от контактов, изоляция от друзей и семьи, превращение в человека одиночку </w:t>
      </w:r>
    </w:p>
    <w:p w:rsidR="00267C21" w:rsidRDefault="00267C21" w:rsidP="00267C21">
      <w:pPr>
        <w:spacing w:before="28" w:after="28"/>
        <w:ind w:left="100" w:right="100" w:firstLine="400"/>
        <w:jc w:val="both"/>
      </w:pPr>
      <w:r>
        <w:t xml:space="preserve">нарушение внимания со снижением качества выполняемой работы </w:t>
      </w:r>
    </w:p>
    <w:p w:rsidR="00267C21" w:rsidRDefault="00267C21" w:rsidP="00267C21">
      <w:pPr>
        <w:spacing w:before="28" w:after="28"/>
        <w:ind w:left="100" w:right="100" w:firstLine="400"/>
        <w:jc w:val="both"/>
      </w:pPr>
      <w:r>
        <w:t xml:space="preserve">погруженность в размышления о смерти </w:t>
      </w:r>
    </w:p>
    <w:p w:rsidR="00267C21" w:rsidRDefault="00267C21" w:rsidP="00267C21">
      <w:pPr>
        <w:spacing w:before="28" w:after="28"/>
        <w:ind w:left="100" w:right="100" w:firstLine="400"/>
        <w:jc w:val="both"/>
      </w:pPr>
      <w:r>
        <w:t xml:space="preserve">отсутствие планов на будущее </w:t>
      </w:r>
    </w:p>
    <w:p w:rsidR="00267C21" w:rsidRDefault="00267C21" w:rsidP="00267C21">
      <w:pPr>
        <w:spacing w:before="28" w:after="28"/>
        <w:ind w:left="100" w:right="100" w:firstLine="400"/>
        <w:jc w:val="both"/>
      </w:pPr>
      <w:r>
        <w:t xml:space="preserve">внезапные приступы гнева, зачастую возникающие из-за мелочей </w:t>
      </w:r>
    </w:p>
    <w:tbl>
      <w:tblPr>
        <w:tblW w:w="0" w:type="auto"/>
        <w:tblLayout w:type="fixed"/>
        <w:tblCellMar>
          <w:top w:w="15" w:type="dxa"/>
          <w:left w:w="15" w:type="dxa"/>
          <w:bottom w:w="15" w:type="dxa"/>
          <w:right w:w="15" w:type="dxa"/>
        </w:tblCellMar>
        <w:tblLook w:val="0000"/>
      </w:tblPr>
      <w:tblGrid>
        <w:gridCol w:w="3187"/>
        <w:gridCol w:w="7308"/>
      </w:tblGrid>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Внешний вид и поведение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Тоскливое выражение лица (скорбная мимика) </w:t>
            </w:r>
          </w:p>
          <w:p w:rsidR="00267C21" w:rsidRDefault="00267C21" w:rsidP="008435A6">
            <w:pPr>
              <w:spacing w:before="28" w:after="28"/>
              <w:ind w:firstLine="400"/>
              <w:jc w:val="both"/>
            </w:pPr>
            <w:proofErr w:type="spellStart"/>
            <w:r>
              <w:t>Гипомимия</w:t>
            </w:r>
            <w:proofErr w:type="spellEnd"/>
            <w:r>
              <w:t xml:space="preserve"> </w:t>
            </w:r>
          </w:p>
          <w:p w:rsidR="00267C21" w:rsidRDefault="00267C21" w:rsidP="008435A6">
            <w:pPr>
              <w:spacing w:before="28" w:after="28"/>
              <w:ind w:firstLine="400"/>
              <w:jc w:val="both"/>
            </w:pPr>
            <w:r>
              <w:t xml:space="preserve">Амимия </w:t>
            </w:r>
          </w:p>
          <w:p w:rsidR="00267C21" w:rsidRDefault="00267C21" w:rsidP="008435A6">
            <w:pPr>
              <w:spacing w:before="28" w:after="28"/>
              <w:ind w:firstLine="400"/>
              <w:jc w:val="both"/>
            </w:pPr>
            <w:r>
              <w:t xml:space="preserve">Тихий монотонный голос </w:t>
            </w:r>
          </w:p>
          <w:p w:rsidR="00267C21" w:rsidRDefault="00267C21" w:rsidP="008435A6">
            <w:pPr>
              <w:spacing w:before="28" w:after="28"/>
              <w:ind w:firstLine="400"/>
              <w:jc w:val="both"/>
            </w:pPr>
            <w:r>
              <w:t xml:space="preserve">Замедленная речь </w:t>
            </w:r>
          </w:p>
          <w:p w:rsidR="00267C21" w:rsidRDefault="00267C21" w:rsidP="008435A6">
            <w:pPr>
              <w:spacing w:before="28" w:after="28"/>
              <w:ind w:firstLine="400"/>
              <w:jc w:val="both"/>
            </w:pPr>
            <w:r>
              <w:t xml:space="preserve">Краткость ответов </w:t>
            </w:r>
          </w:p>
          <w:p w:rsidR="00267C21" w:rsidRDefault="00267C21" w:rsidP="008435A6">
            <w:pPr>
              <w:spacing w:before="28" w:after="28"/>
              <w:ind w:firstLine="400"/>
              <w:jc w:val="both"/>
            </w:pPr>
            <w:r>
              <w:t xml:space="preserve">Отсутствие ответов </w:t>
            </w:r>
          </w:p>
          <w:p w:rsidR="00267C21" w:rsidRDefault="00267C21" w:rsidP="008435A6">
            <w:pPr>
              <w:spacing w:before="28" w:after="28"/>
              <w:ind w:firstLine="400"/>
              <w:jc w:val="both"/>
            </w:pPr>
            <w:r>
              <w:t xml:space="preserve">Ускоренная экспрессивная речь </w:t>
            </w:r>
          </w:p>
          <w:p w:rsidR="00267C21" w:rsidRDefault="00267C21" w:rsidP="008435A6">
            <w:pPr>
              <w:spacing w:before="28" w:after="28"/>
              <w:ind w:firstLine="400"/>
              <w:jc w:val="both"/>
            </w:pPr>
            <w:r>
              <w:t xml:space="preserve">Патетические интонации </w:t>
            </w:r>
          </w:p>
          <w:p w:rsidR="00267C21" w:rsidRDefault="00267C21" w:rsidP="008435A6">
            <w:pPr>
              <w:spacing w:before="28" w:after="28"/>
              <w:ind w:firstLine="400"/>
              <w:jc w:val="both"/>
            </w:pPr>
            <w:r>
              <w:t xml:space="preserve">Причитания </w:t>
            </w:r>
          </w:p>
          <w:p w:rsidR="00267C21" w:rsidRDefault="00267C21" w:rsidP="008435A6">
            <w:pPr>
              <w:spacing w:before="28" w:after="28"/>
              <w:ind w:firstLine="400"/>
              <w:jc w:val="both"/>
            </w:pPr>
            <w:r>
              <w:lastRenderedPageBreak/>
              <w:t xml:space="preserve">Склонность к нытью </w:t>
            </w:r>
          </w:p>
          <w:p w:rsidR="00267C21" w:rsidRDefault="00267C21" w:rsidP="008435A6">
            <w:pPr>
              <w:spacing w:before="28" w:after="28"/>
              <w:ind w:firstLine="400"/>
              <w:jc w:val="both"/>
            </w:pPr>
            <w:r>
              <w:t xml:space="preserve">Общая двигательная заторможенность </w:t>
            </w:r>
          </w:p>
          <w:p w:rsidR="00267C21" w:rsidRDefault="00267C21" w:rsidP="008435A6">
            <w:pPr>
              <w:spacing w:before="28" w:after="28"/>
              <w:ind w:firstLine="400"/>
              <w:jc w:val="both"/>
            </w:pPr>
            <w:r>
              <w:t xml:space="preserve">Бездеятельность, адинамия </w:t>
            </w:r>
          </w:p>
          <w:p w:rsidR="00267C21" w:rsidRDefault="00267C21" w:rsidP="008435A6">
            <w:pPr>
              <w:spacing w:before="28" w:after="28"/>
              <w:ind w:firstLine="400"/>
              <w:jc w:val="both"/>
            </w:pPr>
            <w:r>
              <w:t xml:space="preserve">Двигательное возбуждение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lastRenderedPageBreak/>
              <w:t xml:space="preserve">Эмоциональные нарушения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Скука </w:t>
            </w:r>
          </w:p>
          <w:p w:rsidR="00267C21" w:rsidRDefault="00267C21" w:rsidP="008435A6">
            <w:pPr>
              <w:spacing w:before="28" w:after="28"/>
              <w:ind w:firstLine="400"/>
              <w:jc w:val="both"/>
            </w:pPr>
            <w:r>
              <w:t xml:space="preserve">Грусть </w:t>
            </w:r>
          </w:p>
          <w:p w:rsidR="00267C21" w:rsidRDefault="00267C21" w:rsidP="008435A6">
            <w:pPr>
              <w:spacing w:before="28" w:after="28"/>
              <w:ind w:firstLine="400"/>
              <w:jc w:val="both"/>
            </w:pPr>
            <w:r>
              <w:t xml:space="preserve">Уныние </w:t>
            </w:r>
          </w:p>
          <w:p w:rsidR="00267C21" w:rsidRDefault="00267C21" w:rsidP="008435A6">
            <w:pPr>
              <w:spacing w:before="28" w:after="28"/>
              <w:ind w:firstLine="400"/>
              <w:jc w:val="both"/>
            </w:pPr>
            <w:r>
              <w:t xml:space="preserve">Угнетенность </w:t>
            </w:r>
          </w:p>
          <w:p w:rsidR="00267C21" w:rsidRDefault="00267C21" w:rsidP="008435A6">
            <w:pPr>
              <w:spacing w:before="28" w:after="28"/>
              <w:ind w:firstLine="400"/>
              <w:jc w:val="both"/>
            </w:pPr>
            <w:r>
              <w:t xml:space="preserve">Мрачная угрюмость </w:t>
            </w:r>
          </w:p>
          <w:p w:rsidR="00267C21" w:rsidRDefault="00267C21" w:rsidP="008435A6">
            <w:pPr>
              <w:spacing w:before="28" w:after="28"/>
              <w:ind w:firstLine="400"/>
              <w:jc w:val="both"/>
            </w:pPr>
            <w:r>
              <w:t xml:space="preserve">Злобность </w:t>
            </w:r>
          </w:p>
          <w:p w:rsidR="00267C21" w:rsidRDefault="00267C21" w:rsidP="008435A6">
            <w:pPr>
              <w:spacing w:before="28" w:after="28"/>
              <w:ind w:firstLine="400"/>
              <w:jc w:val="both"/>
            </w:pPr>
            <w:r>
              <w:t xml:space="preserve">Раздражительность </w:t>
            </w:r>
          </w:p>
          <w:p w:rsidR="00267C21" w:rsidRDefault="00267C21" w:rsidP="008435A6">
            <w:pPr>
              <w:spacing w:before="28" w:after="28"/>
              <w:ind w:firstLine="400"/>
              <w:jc w:val="both"/>
            </w:pPr>
            <w:r>
              <w:t xml:space="preserve">Ворчливость </w:t>
            </w:r>
          </w:p>
          <w:p w:rsidR="00267C21" w:rsidRDefault="00267C21" w:rsidP="008435A6">
            <w:pPr>
              <w:spacing w:before="28" w:after="28"/>
              <w:ind w:firstLine="400"/>
              <w:jc w:val="both"/>
            </w:pPr>
            <w:r>
              <w:t xml:space="preserve">Брюзжание </w:t>
            </w:r>
          </w:p>
          <w:p w:rsidR="00267C21" w:rsidRDefault="00267C21" w:rsidP="008435A6">
            <w:pPr>
              <w:spacing w:before="28" w:after="28"/>
              <w:ind w:firstLine="400"/>
              <w:jc w:val="both"/>
            </w:pPr>
            <w:r>
              <w:t xml:space="preserve">Неприязненное, враждебное отношение к окружающим </w:t>
            </w:r>
          </w:p>
          <w:p w:rsidR="00267C21" w:rsidRDefault="00267C21" w:rsidP="008435A6">
            <w:pPr>
              <w:spacing w:before="28" w:after="28"/>
              <w:ind w:firstLine="400"/>
              <w:jc w:val="both"/>
            </w:pPr>
            <w:r>
              <w:t xml:space="preserve">Чувство ненависти к благополучию окружающих </w:t>
            </w:r>
          </w:p>
          <w:p w:rsidR="00267C21" w:rsidRDefault="00267C21" w:rsidP="008435A6">
            <w:pPr>
              <w:spacing w:before="28" w:after="28"/>
              <w:ind w:firstLine="400"/>
              <w:jc w:val="both"/>
            </w:pPr>
            <w:r>
              <w:t xml:space="preserve">Чувство физического недовольства </w:t>
            </w:r>
          </w:p>
          <w:p w:rsidR="00267C21" w:rsidRDefault="00267C21" w:rsidP="008435A6">
            <w:pPr>
              <w:spacing w:before="28" w:after="28"/>
              <w:ind w:firstLine="400"/>
              <w:jc w:val="both"/>
            </w:pPr>
            <w:r>
              <w:t xml:space="preserve">Безразличное отношение к себе, окружающим </w:t>
            </w:r>
          </w:p>
          <w:p w:rsidR="00267C21" w:rsidRDefault="00267C21" w:rsidP="008435A6">
            <w:pPr>
              <w:spacing w:before="28" w:after="28"/>
              <w:ind w:firstLine="400"/>
              <w:jc w:val="both"/>
            </w:pPr>
            <w:r>
              <w:t xml:space="preserve">Чувство бесчувствия </w:t>
            </w:r>
          </w:p>
          <w:p w:rsidR="00267C21" w:rsidRDefault="00267C21" w:rsidP="008435A6">
            <w:pPr>
              <w:spacing w:before="28" w:after="28"/>
              <w:ind w:firstLine="400"/>
              <w:jc w:val="both"/>
            </w:pPr>
            <w:r>
              <w:t xml:space="preserve">Тревога беспредметная (немотивированная) </w:t>
            </w:r>
          </w:p>
          <w:p w:rsidR="00267C21" w:rsidRDefault="00267C21" w:rsidP="008435A6">
            <w:pPr>
              <w:spacing w:before="28" w:after="28"/>
              <w:ind w:firstLine="400"/>
              <w:jc w:val="both"/>
            </w:pPr>
            <w:r>
              <w:t xml:space="preserve">Тревога предметная (мотивированная) </w:t>
            </w:r>
          </w:p>
          <w:p w:rsidR="00267C21" w:rsidRDefault="00267C21" w:rsidP="008435A6">
            <w:pPr>
              <w:spacing w:before="28" w:after="28"/>
              <w:ind w:firstLine="400"/>
              <w:jc w:val="both"/>
            </w:pPr>
            <w:r>
              <w:t xml:space="preserve">Ожидание непоправимой беды </w:t>
            </w:r>
          </w:p>
          <w:p w:rsidR="00267C21" w:rsidRDefault="00267C21" w:rsidP="008435A6">
            <w:pPr>
              <w:spacing w:before="28" w:after="28"/>
              <w:ind w:firstLine="400"/>
              <w:jc w:val="both"/>
            </w:pPr>
            <w:r>
              <w:t xml:space="preserve">Страх немотивированный </w:t>
            </w:r>
          </w:p>
          <w:p w:rsidR="00267C21" w:rsidRDefault="00267C21" w:rsidP="008435A6">
            <w:pPr>
              <w:spacing w:before="28" w:after="28"/>
              <w:ind w:firstLine="400"/>
              <w:jc w:val="both"/>
            </w:pPr>
            <w:r>
              <w:t xml:space="preserve">Страх мотивированный </w:t>
            </w:r>
          </w:p>
          <w:p w:rsidR="00267C21" w:rsidRDefault="00267C21" w:rsidP="008435A6">
            <w:pPr>
              <w:spacing w:before="28" w:after="28"/>
              <w:ind w:firstLine="400"/>
              <w:jc w:val="both"/>
            </w:pPr>
            <w:r>
              <w:t xml:space="preserve">Тоска как постоянный фон настроения </w:t>
            </w:r>
          </w:p>
          <w:p w:rsidR="00267C21" w:rsidRDefault="00267C21" w:rsidP="008435A6">
            <w:pPr>
              <w:spacing w:before="28" w:after="28"/>
              <w:ind w:firstLine="400"/>
              <w:jc w:val="both"/>
            </w:pPr>
            <w:r>
              <w:t xml:space="preserve">Взрывы тоски с чувством отчаяния, безысходности </w:t>
            </w:r>
          </w:p>
          <w:p w:rsidR="00267C21" w:rsidRDefault="00267C21" w:rsidP="008435A6">
            <w:pPr>
              <w:spacing w:before="28" w:after="28"/>
              <w:ind w:firstLine="400"/>
              <w:jc w:val="both"/>
            </w:pPr>
            <w:r>
              <w:t xml:space="preserve">Углубление мрачного настроения при радостных событиях вокруг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proofErr w:type="gramStart"/>
            <w:r>
              <w:t>Психические</w:t>
            </w:r>
            <w:proofErr w:type="gramEnd"/>
            <w:r>
              <w:t xml:space="preserve"> заболевание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депрессия </w:t>
            </w:r>
          </w:p>
          <w:p w:rsidR="00267C21" w:rsidRDefault="00267C21" w:rsidP="008435A6">
            <w:pPr>
              <w:spacing w:before="28" w:after="28"/>
              <w:ind w:firstLine="400"/>
              <w:jc w:val="both"/>
            </w:pPr>
            <w:r>
              <w:t xml:space="preserve">неврозы, характеризующиеся беспричинным страхом, внутренним напряжением и тревогой </w:t>
            </w:r>
          </w:p>
          <w:p w:rsidR="00267C21" w:rsidRDefault="00267C21" w:rsidP="008435A6">
            <w:pPr>
              <w:spacing w:before="28" w:after="28"/>
              <w:ind w:firstLine="400"/>
              <w:jc w:val="both"/>
            </w:pPr>
            <w:r>
              <w:t xml:space="preserve">маниакально-депрессивный психоз </w:t>
            </w:r>
          </w:p>
          <w:p w:rsidR="00267C21" w:rsidRDefault="00267C21" w:rsidP="008435A6">
            <w:pPr>
              <w:spacing w:before="28" w:after="28"/>
              <w:ind w:firstLine="400"/>
              <w:jc w:val="both"/>
            </w:pPr>
            <w:r>
              <w:t xml:space="preserve">шизофрения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Оценка собственной жизни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Пессимистическая оценка своего прошлого </w:t>
            </w:r>
          </w:p>
          <w:p w:rsidR="00267C21" w:rsidRDefault="00267C21" w:rsidP="008435A6">
            <w:pPr>
              <w:spacing w:before="28" w:after="28"/>
              <w:ind w:firstLine="400"/>
              <w:jc w:val="both"/>
            </w:pPr>
            <w:r>
              <w:t xml:space="preserve">Избирательное </w:t>
            </w:r>
            <w:proofErr w:type="gramStart"/>
            <w:r>
              <w:t>воспоминание</w:t>
            </w:r>
            <w:proofErr w:type="gramEnd"/>
            <w:r>
              <w:t xml:space="preserve"> неприятных событий прошлого </w:t>
            </w:r>
          </w:p>
          <w:p w:rsidR="00267C21" w:rsidRDefault="00267C21" w:rsidP="008435A6">
            <w:pPr>
              <w:spacing w:before="28" w:after="28"/>
              <w:ind w:firstLine="400"/>
              <w:jc w:val="both"/>
            </w:pPr>
            <w:r>
              <w:t xml:space="preserve">Пессимистическая оценка своего нынешнего состояния </w:t>
            </w:r>
          </w:p>
          <w:p w:rsidR="00267C21" w:rsidRDefault="00267C21" w:rsidP="008435A6">
            <w:pPr>
              <w:spacing w:before="28" w:after="28"/>
              <w:ind w:firstLine="400"/>
              <w:jc w:val="both"/>
            </w:pPr>
            <w:r>
              <w:t xml:space="preserve">Отсутствие перспектив в будущем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Взаимодействие с окружающим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Нелюдимость, избегание контактов с окружающими </w:t>
            </w:r>
          </w:p>
          <w:p w:rsidR="00267C21" w:rsidRDefault="00267C21" w:rsidP="008435A6">
            <w:pPr>
              <w:spacing w:before="28" w:after="28"/>
              <w:ind w:firstLine="400"/>
              <w:jc w:val="both"/>
            </w:pPr>
            <w:r>
              <w:t xml:space="preserve">Стремление к контакту с окружающими, поиски сочувствия, апелляция к врачу за помощью </w:t>
            </w:r>
          </w:p>
          <w:p w:rsidR="00267C21" w:rsidRDefault="00267C21" w:rsidP="008435A6">
            <w:pPr>
              <w:spacing w:before="28" w:after="28"/>
              <w:ind w:firstLine="400"/>
              <w:jc w:val="both"/>
            </w:pPr>
            <w:r>
              <w:t xml:space="preserve">Склонность к нытью </w:t>
            </w:r>
          </w:p>
          <w:p w:rsidR="00267C21" w:rsidRDefault="00267C21" w:rsidP="008435A6">
            <w:pPr>
              <w:spacing w:before="28" w:after="28"/>
              <w:ind w:firstLine="400"/>
              <w:jc w:val="both"/>
            </w:pPr>
            <w:r>
              <w:t xml:space="preserve">Капризность </w:t>
            </w:r>
          </w:p>
          <w:p w:rsidR="00267C21" w:rsidRDefault="00267C21" w:rsidP="008435A6">
            <w:pPr>
              <w:spacing w:before="28" w:after="28"/>
              <w:ind w:firstLine="400"/>
              <w:jc w:val="both"/>
            </w:pPr>
            <w:r>
              <w:t xml:space="preserve">Эгоцентрическая направленность на свои страдания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Вегетативные нарушения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Слезливость </w:t>
            </w:r>
          </w:p>
          <w:p w:rsidR="00267C21" w:rsidRDefault="00267C21" w:rsidP="008435A6">
            <w:pPr>
              <w:spacing w:before="28" w:after="28"/>
              <w:ind w:firstLine="400"/>
              <w:jc w:val="both"/>
            </w:pPr>
            <w:r>
              <w:t xml:space="preserve">Расширение зрачков </w:t>
            </w:r>
          </w:p>
          <w:p w:rsidR="00267C21" w:rsidRDefault="00267C21" w:rsidP="008435A6">
            <w:pPr>
              <w:spacing w:before="28" w:after="28"/>
              <w:ind w:firstLine="400"/>
              <w:jc w:val="both"/>
            </w:pPr>
            <w:r>
              <w:t xml:space="preserve">Сухость во рту (“симптомы сухого языка”) </w:t>
            </w:r>
          </w:p>
          <w:p w:rsidR="00267C21" w:rsidRDefault="00267C21" w:rsidP="008435A6">
            <w:pPr>
              <w:spacing w:before="28" w:after="28"/>
              <w:ind w:firstLine="400"/>
              <w:jc w:val="both"/>
            </w:pPr>
            <w:r>
              <w:t xml:space="preserve">Тахикардия </w:t>
            </w:r>
          </w:p>
          <w:p w:rsidR="00267C21" w:rsidRDefault="00267C21" w:rsidP="008435A6">
            <w:pPr>
              <w:spacing w:before="28" w:after="28"/>
              <w:ind w:firstLine="400"/>
              <w:jc w:val="both"/>
            </w:pPr>
            <w:proofErr w:type="gramStart"/>
            <w:r>
              <w:t>Повышенное</w:t>
            </w:r>
            <w:proofErr w:type="gramEnd"/>
            <w:r>
              <w:t xml:space="preserve"> АД </w:t>
            </w:r>
          </w:p>
          <w:p w:rsidR="00267C21" w:rsidRDefault="00267C21" w:rsidP="008435A6">
            <w:pPr>
              <w:spacing w:before="28" w:after="28"/>
              <w:ind w:firstLine="400"/>
              <w:jc w:val="both"/>
            </w:pPr>
            <w:r>
              <w:t xml:space="preserve">Ощущение стесненного дыхания, нехватки воздуха </w:t>
            </w:r>
          </w:p>
          <w:p w:rsidR="00267C21" w:rsidRDefault="00267C21" w:rsidP="008435A6">
            <w:pPr>
              <w:spacing w:before="28" w:after="28"/>
              <w:ind w:firstLine="400"/>
              <w:jc w:val="both"/>
            </w:pPr>
            <w:r>
              <w:t xml:space="preserve">Ощущение комка в горле </w:t>
            </w:r>
          </w:p>
          <w:p w:rsidR="00267C21" w:rsidRDefault="00267C21" w:rsidP="008435A6">
            <w:pPr>
              <w:spacing w:before="28" w:after="28"/>
              <w:ind w:firstLine="400"/>
              <w:jc w:val="both"/>
            </w:pPr>
            <w:r>
              <w:t xml:space="preserve">Головные боли </w:t>
            </w:r>
          </w:p>
          <w:p w:rsidR="00267C21" w:rsidRDefault="00267C21" w:rsidP="008435A6">
            <w:pPr>
              <w:spacing w:before="28" w:after="28"/>
              <w:ind w:firstLine="400"/>
              <w:jc w:val="both"/>
            </w:pPr>
            <w:r>
              <w:lastRenderedPageBreak/>
              <w:t xml:space="preserve">Бессонница </w:t>
            </w:r>
          </w:p>
          <w:p w:rsidR="00267C21" w:rsidRDefault="00267C21" w:rsidP="008435A6">
            <w:pPr>
              <w:spacing w:before="28" w:after="28"/>
              <w:ind w:firstLine="400"/>
              <w:jc w:val="both"/>
            </w:pPr>
            <w:r>
              <w:t xml:space="preserve">Повышенная сонливость </w:t>
            </w:r>
          </w:p>
          <w:p w:rsidR="00267C21" w:rsidRDefault="00267C21" w:rsidP="008435A6">
            <w:pPr>
              <w:spacing w:before="28" w:after="28"/>
              <w:ind w:firstLine="400"/>
              <w:jc w:val="both"/>
            </w:pPr>
            <w:r>
              <w:t xml:space="preserve">Нарушение ритма сна </w:t>
            </w:r>
          </w:p>
          <w:p w:rsidR="00267C21" w:rsidRDefault="00267C21" w:rsidP="008435A6">
            <w:pPr>
              <w:spacing w:before="28" w:after="28"/>
              <w:ind w:firstLine="400"/>
              <w:jc w:val="both"/>
            </w:pPr>
            <w:r>
              <w:t xml:space="preserve">Отсутствие чувства сна </w:t>
            </w:r>
          </w:p>
          <w:p w:rsidR="00267C21" w:rsidRDefault="00267C21" w:rsidP="008435A6">
            <w:pPr>
              <w:spacing w:before="28" w:after="28"/>
              <w:ind w:firstLine="400"/>
              <w:jc w:val="both"/>
            </w:pPr>
            <w:r>
              <w:t xml:space="preserve">Чувство физической тяжести, душевной боли в груди </w:t>
            </w:r>
          </w:p>
          <w:p w:rsidR="00267C21" w:rsidRDefault="00267C21" w:rsidP="008435A6">
            <w:pPr>
              <w:spacing w:before="28" w:after="28"/>
              <w:ind w:firstLine="400"/>
              <w:jc w:val="both"/>
            </w:pPr>
            <w:r>
              <w:t xml:space="preserve">То же в других частях тела (голове, </w:t>
            </w:r>
            <w:proofErr w:type="spellStart"/>
            <w:r>
              <w:t>эпигастрии</w:t>
            </w:r>
            <w:proofErr w:type="spellEnd"/>
            <w:r>
              <w:t xml:space="preserve">, животе) </w:t>
            </w:r>
          </w:p>
          <w:p w:rsidR="00267C21" w:rsidRDefault="00267C21" w:rsidP="008435A6">
            <w:pPr>
              <w:spacing w:before="28" w:after="28"/>
              <w:ind w:firstLine="400"/>
              <w:jc w:val="both"/>
            </w:pPr>
            <w:r>
              <w:t xml:space="preserve">Запоры </w:t>
            </w:r>
          </w:p>
          <w:p w:rsidR="00267C21" w:rsidRDefault="00267C21" w:rsidP="008435A6">
            <w:pPr>
              <w:spacing w:before="28" w:after="28"/>
              <w:ind w:firstLine="400"/>
              <w:jc w:val="both"/>
            </w:pPr>
            <w:r>
              <w:t xml:space="preserve">Снижение веса тела </w:t>
            </w:r>
          </w:p>
          <w:p w:rsidR="00267C21" w:rsidRDefault="00267C21" w:rsidP="008435A6">
            <w:pPr>
              <w:spacing w:before="28" w:after="28"/>
              <w:ind w:firstLine="400"/>
              <w:jc w:val="both"/>
            </w:pPr>
            <w:r>
              <w:t xml:space="preserve">Повышение веса тела </w:t>
            </w:r>
          </w:p>
          <w:p w:rsidR="00267C21" w:rsidRDefault="00267C21" w:rsidP="008435A6">
            <w:pPr>
              <w:spacing w:before="28" w:after="28"/>
              <w:ind w:firstLine="400"/>
              <w:jc w:val="both"/>
            </w:pPr>
            <w:r>
              <w:t xml:space="preserve">Снижение аппетита </w:t>
            </w:r>
          </w:p>
          <w:p w:rsidR="00267C21" w:rsidRDefault="00267C21" w:rsidP="008435A6">
            <w:pPr>
              <w:spacing w:before="28" w:after="28"/>
              <w:ind w:firstLine="400"/>
              <w:jc w:val="both"/>
            </w:pPr>
            <w:r>
              <w:t xml:space="preserve">Пища ощущается </w:t>
            </w:r>
            <w:proofErr w:type="gramStart"/>
            <w:r>
              <w:t>безвкусной</w:t>
            </w:r>
            <w:proofErr w:type="gramEnd"/>
            <w:r>
              <w:t xml:space="preserve"> </w:t>
            </w:r>
          </w:p>
          <w:p w:rsidR="00267C21" w:rsidRDefault="00267C21" w:rsidP="008435A6">
            <w:pPr>
              <w:spacing w:before="28" w:after="28"/>
              <w:ind w:firstLine="400"/>
              <w:jc w:val="both"/>
            </w:pPr>
            <w:r>
              <w:t xml:space="preserve">Нарушение менструального цикла (задержка) </w:t>
            </w:r>
          </w:p>
        </w:tc>
      </w:tr>
      <w:tr w:rsidR="00267C21" w:rsidTr="008435A6">
        <w:tc>
          <w:tcPr>
            <w:tcW w:w="3187"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lastRenderedPageBreak/>
              <w:t xml:space="preserve">Динамика состояния в течение суток </w:t>
            </w:r>
          </w:p>
        </w:tc>
        <w:tc>
          <w:tcPr>
            <w:tcW w:w="7308" w:type="dxa"/>
            <w:tcBorders>
              <w:top w:val="double" w:sz="1" w:space="0" w:color="FFFFFF"/>
              <w:left w:val="double" w:sz="1" w:space="0" w:color="FFFFFF"/>
              <w:bottom w:val="double" w:sz="1" w:space="0" w:color="FFFFFF"/>
              <w:right w:val="double" w:sz="1" w:space="0" w:color="FFFFFF"/>
            </w:tcBorders>
            <w:shd w:val="clear" w:color="auto" w:fill="auto"/>
            <w:vAlign w:val="center"/>
          </w:tcPr>
          <w:p w:rsidR="00267C21" w:rsidRDefault="00267C21" w:rsidP="008435A6">
            <w:pPr>
              <w:spacing w:before="28" w:after="28"/>
              <w:ind w:firstLine="400"/>
              <w:jc w:val="both"/>
            </w:pPr>
            <w:r>
              <w:t xml:space="preserve">Улучшения состояния к вечеру </w:t>
            </w:r>
          </w:p>
          <w:p w:rsidR="00267C21" w:rsidRDefault="00267C21" w:rsidP="008435A6">
            <w:pPr>
              <w:spacing w:before="28" w:after="28"/>
              <w:ind w:firstLine="400"/>
              <w:jc w:val="both"/>
              <w:rPr>
                <w:sz w:val="28"/>
                <w:szCs w:val="28"/>
              </w:rPr>
            </w:pPr>
            <w:r>
              <w:t xml:space="preserve">Ухудшение состояния к вечеру </w:t>
            </w:r>
          </w:p>
        </w:tc>
      </w:tr>
    </w:tbl>
    <w:p w:rsidR="00267C21" w:rsidRDefault="00267C21" w:rsidP="00267C21">
      <w:pPr>
        <w:pStyle w:val="2"/>
        <w:ind w:left="100" w:right="100" w:firstLine="0"/>
      </w:pPr>
      <w:bookmarkStart w:id="0" w:name="_GoBack"/>
      <w:r>
        <w:rPr>
          <w:sz w:val="28"/>
          <w:szCs w:val="28"/>
        </w:rPr>
        <w:t>Что можно сделать для того, чтобы помочь</w:t>
      </w:r>
      <w:proofErr w:type="gramStart"/>
      <w:r>
        <w:rPr>
          <w:sz w:val="28"/>
          <w:szCs w:val="28"/>
        </w:rPr>
        <w:t xml:space="preserve"> ?</w:t>
      </w:r>
      <w:proofErr w:type="gramEnd"/>
    </w:p>
    <w:bookmarkEnd w:id="0"/>
    <w:p w:rsidR="00267C21" w:rsidRDefault="00267C21" w:rsidP="00267C21">
      <w:pPr>
        <w:pStyle w:val="NormalWeb"/>
        <w:ind w:left="100" w:right="100"/>
        <w:jc w:val="both"/>
      </w:pPr>
      <w:r>
        <w:t xml:space="preserve">I. Подбирайте ключи к разгадке суицида. 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267C21" w:rsidRDefault="00267C21" w:rsidP="00267C21">
      <w:pPr>
        <w:pStyle w:val="NormalWeb"/>
        <w:ind w:left="100" w:right="100"/>
        <w:jc w:val="both"/>
      </w:pPr>
      <w: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267C21" w:rsidRDefault="00267C21" w:rsidP="00267C21">
      <w:pPr>
        <w:pStyle w:val="NormalWeb"/>
        <w:ind w:left="100" w:right="100"/>
        <w:jc w:val="both"/>
      </w:pPr>
      <w:r>
        <w:t xml:space="preserve">2. Примите </w:t>
      </w:r>
      <w:proofErr w:type="spellStart"/>
      <w:r>
        <w:t>суицидента</w:t>
      </w:r>
      <w:proofErr w:type="spellEnd"/>
      <w:r>
        <w:t xml:space="preserve"> как личность. 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267C21" w:rsidRDefault="00267C21" w:rsidP="00267C21">
      <w:pPr>
        <w:pStyle w:val="NormalWeb"/>
        <w:ind w:left="100" w:right="100"/>
        <w:jc w:val="both"/>
      </w:pPr>
      <w:r>
        <w:t xml:space="preserve">3. Установите заботливые взаимоотношения. 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t>невербальной</w:t>
      </w:r>
      <w:proofErr w:type="gramEnd"/>
      <w:r>
        <w:t xml:space="preserve"> </w:t>
      </w:r>
      <w:proofErr w:type="spellStart"/>
      <w:r>
        <w:t>эмпатией</w:t>
      </w:r>
      <w:proofErr w:type="spellEnd"/>
      <w:r>
        <w:t xml:space="preserve">; в этих обстоятельствах уместнее не морализирование, а поддержка. </w:t>
      </w:r>
    </w:p>
    <w:p w:rsidR="00267C21" w:rsidRDefault="00267C21" w:rsidP="00267C21">
      <w:pPr>
        <w:pStyle w:val="NormalWeb"/>
        <w:ind w:left="100" w:right="100"/>
        <w:jc w:val="both"/>
      </w:pPr>
      <w:r>
        <w:t>Вместо того</w:t>
      </w:r>
      <w:proofErr w:type="gramStart"/>
      <w:r>
        <w:t>,</w:t>
      </w:r>
      <w:proofErr w:type="gramEnd"/>
      <w: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267C21" w:rsidRDefault="00267C21" w:rsidP="00267C21">
      <w:pPr>
        <w:pStyle w:val="NormalWeb"/>
        <w:ind w:left="100" w:right="100"/>
        <w:jc w:val="both"/>
      </w:pPr>
      <w:r>
        <w:t xml:space="preserve">4. Будьте внимательным слушателем. </w:t>
      </w:r>
      <w:proofErr w:type="spellStart"/>
      <w:r>
        <w:t>Суициденты</w:t>
      </w:r>
      <w:proofErr w:type="spellEnd"/>
      <w:r>
        <w:t xml:space="preserve"> особенно страдают от сильного чувства отчуждения. В силу этого они бывают не </w:t>
      </w:r>
      <w:proofErr w:type="gramStart"/>
      <w:r>
        <w:t>настроены</w:t>
      </w:r>
      <w:proofErr w:type="gramEnd"/>
      <w: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267C21" w:rsidRDefault="00267C21" w:rsidP="00267C21"/>
    <w:p w:rsidR="00267C21" w:rsidRDefault="00267C21" w:rsidP="00267C21"/>
    <w:p w:rsidR="00BB057C" w:rsidRDefault="00BB057C"/>
    <w:sectPr w:rsidR="00BB057C">
      <w:pgSz w:w="11906" w:h="16838"/>
      <w:pgMar w:top="720" w:right="720" w:bottom="720" w:left="720" w:header="720" w:footer="720" w:gutter="0"/>
      <w:cols w:space="720"/>
      <w:docGrid w:linePitch="36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67C21"/>
    <w:rsid w:val="00267C21"/>
    <w:rsid w:val="002A7082"/>
    <w:rsid w:val="002B3525"/>
    <w:rsid w:val="00B020D9"/>
    <w:rsid w:val="00BB057C"/>
    <w:rsid w:val="00CD2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21"/>
    <w:pPr>
      <w:suppressAutoHyphens/>
      <w:spacing w:line="100" w:lineRule="atLeast"/>
      <w:ind w:firstLine="0"/>
      <w:jc w:val="left"/>
    </w:pPr>
    <w:rPr>
      <w:rFonts w:ascii="Times New Roman" w:eastAsia="Times New Roman" w:hAnsi="Times New Roman" w:cs="Times New Roman"/>
      <w:kern w:val="1"/>
      <w:sz w:val="24"/>
      <w:szCs w:val="24"/>
      <w:lang w:eastAsia="ar-SA"/>
    </w:rPr>
  </w:style>
  <w:style w:type="paragraph" w:styleId="2">
    <w:name w:val="heading 2"/>
    <w:basedOn w:val="a"/>
    <w:next w:val="a"/>
    <w:link w:val="20"/>
    <w:qFormat/>
    <w:rsid w:val="00267C21"/>
    <w:pPr>
      <w:numPr>
        <w:ilvl w:val="1"/>
        <w:numId w:val="1"/>
      </w:numPr>
      <w:spacing w:before="28" w:after="28"/>
      <w:jc w:val="center"/>
      <w:outlineLvl w:val="1"/>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67C21"/>
    <w:rPr>
      <w:rFonts w:ascii="Times New Roman" w:eastAsia="Times New Roman" w:hAnsi="Times New Roman" w:cs="Times New Roman"/>
      <w:b/>
      <w:bCs/>
      <w:kern w:val="1"/>
      <w:sz w:val="40"/>
      <w:szCs w:val="40"/>
      <w:lang w:eastAsia="ar-SA"/>
    </w:rPr>
  </w:style>
  <w:style w:type="paragraph" w:customStyle="1" w:styleId="NormalWeb">
    <w:name w:val="Normal (Web)"/>
    <w:basedOn w:val="a"/>
    <w:rsid w:val="00267C21"/>
    <w:pPr>
      <w:spacing w:before="28" w:after="28"/>
      <w:ind w:firstLine="400"/>
    </w:pPr>
  </w:style>
  <w:style w:type="paragraph" w:styleId="a3">
    <w:name w:val="Balloon Text"/>
    <w:basedOn w:val="a"/>
    <w:link w:val="a4"/>
    <w:uiPriority w:val="99"/>
    <w:semiHidden/>
    <w:unhideWhenUsed/>
    <w:rsid w:val="00267C21"/>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C21"/>
    <w:rPr>
      <w:rFonts w:ascii="Tahoma" w:eastAsia="Times New Roma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2013-09-24T15:21:00Z</dcterms:created>
  <dcterms:modified xsi:type="dcterms:W3CDTF">2013-09-24T15:21:00Z</dcterms:modified>
</cp:coreProperties>
</file>