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776958">
        <w:rPr>
          <w:rFonts w:ascii="Times New Roman" w:hAnsi="Times New Roman" w:cs="Times New Roman"/>
          <w:b/>
          <w:szCs w:val="32"/>
        </w:rPr>
        <w:t>Центр</w:t>
      </w:r>
      <w:r w:rsidRPr="00776958">
        <w:rPr>
          <w:rFonts w:ascii="Times New Roman" w:hAnsi="Times New Roman" w:cs="Times New Roman"/>
          <w:b/>
          <w:szCs w:val="32"/>
        </w:rPr>
        <w:br/>
        <w:t xml:space="preserve"> сопровождения замещающих семей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В нашем Центре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замещающие семьи могут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 xml:space="preserve">получить помощь </w:t>
      </w:r>
      <w:proofErr w:type="gramStart"/>
      <w:r w:rsidRPr="00776958">
        <w:rPr>
          <w:rFonts w:ascii="Times New Roman" w:hAnsi="Times New Roman" w:cs="Times New Roman"/>
        </w:rPr>
        <w:t>различных</w:t>
      </w:r>
      <w:proofErr w:type="gramEnd"/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специалистов: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76958">
        <w:rPr>
          <w:rFonts w:ascii="Times New Roman" w:hAnsi="Times New Roman" w:cs="Times New Roman"/>
          <w:i/>
        </w:rPr>
        <w:t>юрист,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76958">
        <w:rPr>
          <w:rFonts w:ascii="Times New Roman" w:hAnsi="Times New Roman" w:cs="Times New Roman"/>
          <w:i/>
        </w:rPr>
        <w:t>психолог,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76958">
        <w:rPr>
          <w:rFonts w:ascii="Times New Roman" w:hAnsi="Times New Roman" w:cs="Times New Roman"/>
          <w:i/>
        </w:rPr>
        <w:t>социальный педагог,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  <w:i/>
        </w:rPr>
        <w:t>врач – педиатр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Специалисты Центра ведут прием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6 дней в неделю, и гарантируют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конфиденциальность информации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о кандидатах и других членах семей.</w:t>
      </w:r>
    </w:p>
    <w:p w:rsid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Arial" w:hAnsi="Arial" w:cs="Arial"/>
        </w:rPr>
      </w:pPr>
      <w:r w:rsidRPr="00776958">
        <w:rPr>
          <w:rFonts w:ascii="Arial" w:hAnsi="Arial" w:cs="Arial"/>
        </w:rPr>
        <w:t>Вас мучают сомнения, тревоги,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Arial" w:hAnsi="Arial" w:cs="Arial"/>
        </w:rPr>
      </w:pPr>
      <w:r w:rsidRPr="00776958">
        <w:rPr>
          <w:rFonts w:ascii="Arial" w:hAnsi="Arial" w:cs="Arial"/>
        </w:rPr>
        <w:t>неразрешимые вопросы?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Arial" w:hAnsi="Arial" w:cs="Arial"/>
        </w:rPr>
      </w:pPr>
      <w:r w:rsidRPr="00776958">
        <w:rPr>
          <w:rFonts w:ascii="Arial" w:hAnsi="Arial" w:cs="Arial"/>
        </w:rPr>
        <w:t>Мы выслушаем, подскажем,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Arial" w:hAnsi="Arial" w:cs="Arial"/>
        </w:rPr>
      </w:pPr>
      <w:r w:rsidRPr="00776958">
        <w:rPr>
          <w:rFonts w:ascii="Arial" w:hAnsi="Arial" w:cs="Arial"/>
        </w:rPr>
        <w:t>поможем!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Arial" w:hAnsi="Arial" w:cs="Arial"/>
        </w:rPr>
      </w:pPr>
      <w:r w:rsidRPr="00776958">
        <w:rPr>
          <w:rFonts w:ascii="Arial" w:hAnsi="Arial" w:cs="Arial"/>
        </w:rPr>
        <w:t>Приходите! Звоните! Пишите!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  <w:lang w:val="en-US"/>
        </w:rPr>
        <w:t>e</w:t>
      </w:r>
      <w:r w:rsidRPr="00776958">
        <w:rPr>
          <w:rFonts w:ascii="Times New Roman" w:hAnsi="Times New Roman" w:cs="Times New Roman"/>
        </w:rPr>
        <w:t>-</w:t>
      </w:r>
      <w:r w:rsidRPr="00776958">
        <w:rPr>
          <w:rFonts w:ascii="Times New Roman" w:hAnsi="Times New Roman" w:cs="Times New Roman"/>
          <w:lang w:val="en-US"/>
        </w:rPr>
        <w:t>mail</w:t>
      </w:r>
      <w:r w:rsidRPr="00776958">
        <w:rPr>
          <w:rFonts w:ascii="Times New Roman" w:hAnsi="Times New Roman" w:cs="Times New Roman"/>
        </w:rPr>
        <w:t>:</w:t>
      </w:r>
      <w:proofErr w:type="spellStart"/>
      <w:r w:rsidRPr="00776958">
        <w:rPr>
          <w:rFonts w:ascii="Times New Roman" w:hAnsi="Times New Roman" w:cs="Times New Roman"/>
          <w:u w:val="single"/>
          <w:lang w:val="en-US"/>
        </w:rPr>
        <w:t>centrczc</w:t>
      </w:r>
      <w:proofErr w:type="spellEnd"/>
      <w:r w:rsidRPr="00776958">
        <w:rPr>
          <w:rFonts w:ascii="Times New Roman" w:hAnsi="Times New Roman" w:cs="Times New Roman"/>
          <w:u w:val="single"/>
        </w:rPr>
        <w:t>.</w:t>
      </w:r>
      <w:proofErr w:type="spellStart"/>
      <w:r w:rsidRPr="00776958">
        <w:rPr>
          <w:rFonts w:ascii="Times New Roman" w:hAnsi="Times New Roman" w:cs="Times New Roman"/>
          <w:u w:val="single"/>
          <w:lang w:val="en-US"/>
        </w:rPr>
        <w:t>momo</w:t>
      </w:r>
      <w:proofErr w:type="spellEnd"/>
      <w:r w:rsidRPr="00776958">
        <w:rPr>
          <w:rFonts w:ascii="Times New Roman" w:hAnsi="Times New Roman" w:cs="Times New Roman"/>
          <w:u w:val="single"/>
        </w:rPr>
        <w:t>@</w:t>
      </w:r>
      <w:r w:rsidRPr="00776958">
        <w:rPr>
          <w:rFonts w:ascii="Times New Roman" w:hAnsi="Times New Roman" w:cs="Times New Roman"/>
          <w:u w:val="single"/>
          <w:lang w:val="en-US"/>
        </w:rPr>
        <w:t>mail</w:t>
      </w:r>
      <w:r w:rsidRPr="00776958">
        <w:rPr>
          <w:rFonts w:ascii="Times New Roman" w:hAnsi="Times New Roman" w:cs="Times New Roman"/>
          <w:u w:val="single"/>
        </w:rPr>
        <w:t>.</w:t>
      </w:r>
      <w:proofErr w:type="spellStart"/>
      <w:r w:rsidRPr="00776958"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</w:rPr>
        <w:t>ЦСЗС (Коломна) 8(496) 613-12-10</w:t>
      </w: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6958">
        <w:rPr>
          <w:rFonts w:ascii="Times New Roman" w:hAnsi="Times New Roman" w:cs="Times New Roman"/>
          <w:b/>
        </w:rPr>
        <w:lastRenderedPageBreak/>
        <w:t>Центр</w:t>
      </w:r>
      <w:r w:rsidRPr="00776958">
        <w:rPr>
          <w:rFonts w:ascii="Times New Roman" w:hAnsi="Times New Roman" w:cs="Times New Roman"/>
        </w:rPr>
        <w:t xml:space="preserve"> </w:t>
      </w:r>
      <w:r w:rsidRPr="00776958">
        <w:rPr>
          <w:rFonts w:ascii="Times New Roman" w:hAnsi="Times New Roman" w:cs="Times New Roman"/>
        </w:rPr>
        <w:br/>
        <w:t xml:space="preserve">состоит из </w:t>
      </w:r>
      <w:r w:rsidRPr="00776958">
        <w:rPr>
          <w:rFonts w:ascii="Times New Roman" w:hAnsi="Times New Roman" w:cs="Times New Roman"/>
          <w:b/>
          <w:i/>
        </w:rPr>
        <w:t>семи зональных объединений</w:t>
      </w:r>
      <w:bookmarkStart w:id="0" w:name="_GoBack"/>
      <w:bookmarkEnd w:id="0"/>
      <w:r w:rsidRPr="00776958">
        <w:rPr>
          <w:rFonts w:ascii="Times New Roman" w:hAnsi="Times New Roman" w:cs="Times New Roman"/>
        </w:rPr>
        <w:t>, ка</w:t>
      </w:r>
      <w:r w:rsidRPr="00776958">
        <w:rPr>
          <w:rFonts w:ascii="Times New Roman" w:hAnsi="Times New Roman" w:cs="Times New Roman"/>
        </w:rPr>
        <w:t>ж</w:t>
      </w:r>
      <w:r w:rsidRPr="00776958">
        <w:rPr>
          <w:rFonts w:ascii="Times New Roman" w:hAnsi="Times New Roman" w:cs="Times New Roman"/>
        </w:rPr>
        <w:t xml:space="preserve">дое из которых обслуживает </w:t>
      </w:r>
      <w:r w:rsidRPr="00776958">
        <w:rPr>
          <w:rFonts w:ascii="Times New Roman" w:hAnsi="Times New Roman" w:cs="Times New Roman"/>
        </w:rPr>
        <w:br/>
        <w:t>несколько районов: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Орехово-Зуевское</w:t>
      </w:r>
      <w:r w:rsidRPr="00776958">
        <w:rPr>
          <w:rFonts w:ascii="Times New Roman" w:hAnsi="Times New Roman" w:cs="Times New Roman"/>
          <w:sz w:val="32"/>
          <w:szCs w:val="32"/>
        </w:rPr>
        <w:t xml:space="preserve"> </w:t>
      </w:r>
      <w:r w:rsidRPr="00776958">
        <w:rPr>
          <w:rFonts w:ascii="Times New Roman" w:hAnsi="Times New Roman" w:cs="Times New Roman"/>
          <w:szCs w:val="32"/>
          <w:u w:val="single"/>
        </w:rPr>
        <w:t>Тел. 8(496)424-28-28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776958">
        <w:rPr>
          <w:rFonts w:ascii="Times New Roman" w:hAnsi="Times New Roman" w:cs="Times New Roman"/>
          <w:sz w:val="20"/>
          <w:szCs w:val="26"/>
        </w:rPr>
        <w:t>Электросталь, Электрогорск, Орехово-Зуево, Желе</w:t>
      </w:r>
      <w:r w:rsidRPr="00776958">
        <w:rPr>
          <w:rFonts w:ascii="Times New Roman" w:hAnsi="Times New Roman" w:cs="Times New Roman"/>
          <w:sz w:val="20"/>
          <w:szCs w:val="26"/>
        </w:rPr>
        <w:t>з</w:t>
      </w:r>
      <w:r w:rsidRPr="00776958">
        <w:rPr>
          <w:rFonts w:ascii="Times New Roman" w:hAnsi="Times New Roman" w:cs="Times New Roman"/>
          <w:sz w:val="20"/>
          <w:szCs w:val="26"/>
        </w:rPr>
        <w:t xml:space="preserve">нодорожный, Реутов, Черноголовка, Орехово-Зуевский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Павлово-Посадский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r>
        <w:rPr>
          <w:rFonts w:ascii="Times New Roman" w:hAnsi="Times New Roman" w:cs="Times New Roman"/>
          <w:sz w:val="20"/>
          <w:szCs w:val="26"/>
        </w:rPr>
        <w:br/>
      </w:r>
      <w:r w:rsidRPr="00776958">
        <w:rPr>
          <w:rFonts w:ascii="Times New Roman" w:hAnsi="Times New Roman" w:cs="Times New Roman"/>
          <w:sz w:val="20"/>
          <w:szCs w:val="26"/>
        </w:rPr>
        <w:t xml:space="preserve">Ногинский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Балашиха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.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Ивантеевское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Фрязино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Лосино-Петровский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Королев, Юбилейный, Красноармейск, Ивантеевка, Сергиево-Посадский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Мытищинский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Щелковский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r>
        <w:rPr>
          <w:rFonts w:ascii="Times New Roman" w:hAnsi="Times New Roman" w:cs="Times New Roman"/>
          <w:sz w:val="20"/>
          <w:szCs w:val="26"/>
        </w:rPr>
        <w:br/>
      </w:r>
      <w:r w:rsidRPr="00776958">
        <w:rPr>
          <w:rFonts w:ascii="Times New Roman" w:hAnsi="Times New Roman" w:cs="Times New Roman"/>
          <w:sz w:val="20"/>
          <w:szCs w:val="26"/>
        </w:rPr>
        <w:t xml:space="preserve">Пушкинский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.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Люберецкое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776958">
        <w:rPr>
          <w:rFonts w:ascii="Times New Roman" w:hAnsi="Times New Roman" w:cs="Times New Roman"/>
          <w:sz w:val="20"/>
          <w:szCs w:val="26"/>
        </w:rPr>
        <w:t xml:space="preserve">Лыткарино, Котельники, Дзержинский, Жуковский, Бронницы, Рошаль, Раменский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Воскресенский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Люберецкий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 Шатурский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Дмитровский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776958">
        <w:rPr>
          <w:rFonts w:ascii="Times New Roman" w:hAnsi="Times New Roman" w:cs="Times New Roman"/>
          <w:sz w:val="20"/>
          <w:szCs w:val="26"/>
        </w:rPr>
        <w:t xml:space="preserve">Лобня, Долгопрудный, Дубна, </w:t>
      </w:r>
      <w:r w:rsidRPr="00776958">
        <w:rPr>
          <w:rFonts w:ascii="Times New Roman" w:hAnsi="Times New Roman" w:cs="Times New Roman"/>
          <w:sz w:val="20"/>
          <w:szCs w:val="26"/>
        </w:rPr>
        <w:br/>
        <w:t xml:space="preserve">Дмитровский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Клинский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Солнечногорский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. Химки, Красногорский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r w:rsidRPr="00776958">
        <w:rPr>
          <w:rFonts w:ascii="Times New Roman" w:hAnsi="Times New Roman" w:cs="Times New Roman"/>
          <w:sz w:val="20"/>
          <w:szCs w:val="26"/>
        </w:rPr>
        <w:br/>
        <w:t xml:space="preserve">Талдомский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.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 xml:space="preserve">Ступинское </w:t>
      </w:r>
      <w:r w:rsidRPr="00776958">
        <w:rPr>
          <w:rFonts w:ascii="Times New Roman" w:hAnsi="Times New Roman" w:cs="Times New Roman"/>
          <w:u w:val="single"/>
        </w:rPr>
        <w:t>8 (49664) 2-35-55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776958">
        <w:rPr>
          <w:rFonts w:ascii="Times New Roman" w:hAnsi="Times New Roman" w:cs="Times New Roman"/>
          <w:sz w:val="20"/>
          <w:szCs w:val="26"/>
        </w:rPr>
        <w:t xml:space="preserve">Коломна. Коломенский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Ступинский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, Озе</w:t>
      </w:r>
      <w:r w:rsidRPr="00776958">
        <w:rPr>
          <w:rFonts w:ascii="Times New Roman" w:hAnsi="Times New Roman" w:cs="Times New Roman"/>
          <w:sz w:val="20"/>
          <w:szCs w:val="26"/>
        </w:rPr>
        <w:t>р</w:t>
      </w:r>
      <w:r w:rsidRPr="00776958">
        <w:rPr>
          <w:rFonts w:ascii="Times New Roman" w:hAnsi="Times New Roman" w:cs="Times New Roman"/>
          <w:sz w:val="20"/>
          <w:szCs w:val="26"/>
        </w:rPr>
        <w:t xml:space="preserve">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Луховицкий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Серебряно-Прудский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Зарайский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Каширский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r>
        <w:rPr>
          <w:rFonts w:ascii="Times New Roman" w:hAnsi="Times New Roman" w:cs="Times New Roman"/>
          <w:sz w:val="20"/>
          <w:szCs w:val="26"/>
        </w:rPr>
        <w:br/>
      </w:r>
      <w:r w:rsidRPr="00776958">
        <w:rPr>
          <w:rFonts w:ascii="Times New Roman" w:hAnsi="Times New Roman" w:cs="Times New Roman"/>
          <w:sz w:val="20"/>
          <w:szCs w:val="26"/>
        </w:rPr>
        <w:t xml:space="preserve">Егорьевский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Одинцовское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Краснознаминск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Звенигород, Одинцовский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И</w:t>
      </w:r>
      <w:r w:rsidRPr="00776958">
        <w:rPr>
          <w:rFonts w:ascii="Times New Roman" w:hAnsi="Times New Roman" w:cs="Times New Roman"/>
          <w:sz w:val="20"/>
          <w:szCs w:val="26"/>
        </w:rPr>
        <w:t>с</w:t>
      </w:r>
      <w:r w:rsidRPr="00776958">
        <w:rPr>
          <w:rFonts w:ascii="Times New Roman" w:hAnsi="Times New Roman" w:cs="Times New Roman"/>
          <w:sz w:val="20"/>
          <w:szCs w:val="26"/>
        </w:rPr>
        <w:t>тринский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Наро-Фоминский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Можайский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Рузский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Волоколамский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Лотошинский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Шаховской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.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76958">
        <w:rPr>
          <w:rFonts w:ascii="Times New Roman" w:hAnsi="Times New Roman" w:cs="Times New Roman"/>
          <w:b/>
          <w:i/>
          <w:sz w:val="26"/>
          <w:szCs w:val="26"/>
        </w:rPr>
        <w:t>Подольское</w:t>
      </w:r>
    </w:p>
    <w:p w:rsidR="00776958" w:rsidRPr="00776958" w:rsidRDefault="00776958" w:rsidP="007769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spellStart"/>
      <w:r w:rsidRPr="00776958">
        <w:rPr>
          <w:rFonts w:ascii="Times New Roman" w:hAnsi="Times New Roman" w:cs="Times New Roman"/>
          <w:sz w:val="20"/>
          <w:szCs w:val="26"/>
        </w:rPr>
        <w:t>Климовск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Троицк, Серпухов, Подольск, Пущино, Протвино, Щербинка, Домодедовский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Серп</w:t>
      </w:r>
      <w:r w:rsidRPr="00776958">
        <w:rPr>
          <w:rFonts w:ascii="Times New Roman" w:hAnsi="Times New Roman" w:cs="Times New Roman"/>
          <w:sz w:val="20"/>
          <w:szCs w:val="26"/>
        </w:rPr>
        <w:t>у</w:t>
      </w:r>
      <w:r w:rsidRPr="00776958">
        <w:rPr>
          <w:rFonts w:ascii="Times New Roman" w:hAnsi="Times New Roman" w:cs="Times New Roman"/>
          <w:sz w:val="20"/>
          <w:szCs w:val="26"/>
        </w:rPr>
        <w:t>ховский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Подольский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Ленинский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 xml:space="preserve">, </w:t>
      </w:r>
      <w:r>
        <w:rPr>
          <w:rFonts w:ascii="Times New Roman" w:hAnsi="Times New Roman" w:cs="Times New Roman"/>
          <w:sz w:val="20"/>
          <w:szCs w:val="26"/>
        </w:rPr>
        <w:br/>
      </w:r>
      <w:r w:rsidRPr="00776958">
        <w:rPr>
          <w:rFonts w:ascii="Times New Roman" w:hAnsi="Times New Roman" w:cs="Times New Roman"/>
          <w:sz w:val="20"/>
          <w:szCs w:val="26"/>
        </w:rPr>
        <w:t xml:space="preserve">Чеховский </w:t>
      </w:r>
      <w:proofErr w:type="spellStart"/>
      <w:r w:rsidRPr="00776958">
        <w:rPr>
          <w:rFonts w:ascii="Times New Roman" w:hAnsi="Times New Roman" w:cs="Times New Roman"/>
          <w:sz w:val="20"/>
          <w:szCs w:val="26"/>
        </w:rPr>
        <w:t>р-он</w:t>
      </w:r>
      <w:proofErr w:type="spellEnd"/>
      <w:r w:rsidRPr="00776958">
        <w:rPr>
          <w:rFonts w:ascii="Times New Roman" w:hAnsi="Times New Roman" w:cs="Times New Roman"/>
          <w:sz w:val="20"/>
          <w:szCs w:val="26"/>
        </w:rPr>
        <w:t>.</w:t>
      </w:r>
    </w:p>
    <w:p w:rsid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776958">
        <w:rPr>
          <w:rFonts w:ascii="Times New Roman" w:hAnsi="Times New Roman" w:cs="Times New Roman"/>
          <w:b/>
          <w:szCs w:val="32"/>
        </w:rPr>
        <w:lastRenderedPageBreak/>
        <w:t xml:space="preserve">Министерство образования </w:t>
      </w:r>
      <w:r w:rsidRPr="00776958">
        <w:rPr>
          <w:rFonts w:ascii="Times New Roman" w:hAnsi="Times New Roman" w:cs="Times New Roman"/>
          <w:b/>
          <w:szCs w:val="32"/>
        </w:rPr>
        <w:br/>
        <w:t>Московской области</w:t>
      </w: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776958">
        <w:rPr>
          <w:rFonts w:ascii="Times New Roman" w:hAnsi="Times New Roman" w:cs="Times New Roman"/>
          <w:szCs w:val="32"/>
        </w:rPr>
        <w:t>Московский государственный</w:t>
      </w:r>
      <w:r w:rsidRPr="00776958">
        <w:rPr>
          <w:rFonts w:ascii="Times New Roman" w:hAnsi="Times New Roman" w:cs="Times New Roman"/>
          <w:szCs w:val="32"/>
        </w:rPr>
        <w:br/>
        <w:t xml:space="preserve"> социально-психологический институт</w:t>
      </w: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776958">
        <w:rPr>
          <w:rFonts w:ascii="Times New Roman" w:hAnsi="Times New Roman" w:cs="Times New Roman"/>
          <w:b/>
          <w:szCs w:val="32"/>
        </w:rPr>
        <w:t>Центр</w:t>
      </w:r>
      <w:r w:rsidRPr="00776958">
        <w:rPr>
          <w:rFonts w:ascii="Times New Roman" w:hAnsi="Times New Roman" w:cs="Times New Roman"/>
          <w:b/>
          <w:szCs w:val="32"/>
        </w:rPr>
        <w:br/>
        <w:t xml:space="preserve"> сопровождения замещающих семей</w:t>
      </w: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noProof/>
          <w:szCs w:val="32"/>
        </w:rPr>
        <w:drawing>
          <wp:inline distT="0" distB="0" distL="0" distR="0">
            <wp:extent cx="2228850" cy="1485900"/>
            <wp:effectExtent l="19050" t="0" r="0" b="0"/>
            <wp:docPr id="6" name="Рисунок 6" descr="D:\Desktop\САЙТЫ\Соц ПСИХ\Картинки для сайта\улыб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САЙТЫ\Соц ПСИХ\Картинки для сайта\улыб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58" w:rsidRPr="00776958" w:rsidRDefault="00776958" w:rsidP="00776958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7D376C" w:rsidRPr="00776958" w:rsidRDefault="007D376C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</w:pPr>
      <w:r w:rsidRPr="00776958"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  <w:t xml:space="preserve">Памятка для опекунов, </w:t>
      </w:r>
      <w:r w:rsidR="00776958" w:rsidRPr="00776958"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  <w:br/>
      </w:r>
      <w:r w:rsidRPr="00776958"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  <w:t xml:space="preserve">попечителей, </w:t>
      </w:r>
      <w:r w:rsidR="00776958" w:rsidRPr="00776958"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  <w:br/>
      </w:r>
      <w:r w:rsidRPr="00776958">
        <w:rPr>
          <w:rFonts w:ascii="Verdana" w:eastAsia="Times New Roman" w:hAnsi="Verdana" w:cs="Arial"/>
          <w:b/>
          <w:bCs/>
          <w:color w:val="365F91" w:themeColor="accent1" w:themeShade="BF"/>
          <w:sz w:val="20"/>
          <w:szCs w:val="26"/>
        </w:rPr>
        <w:t>приемных родителей.</w:t>
      </w:r>
    </w:p>
    <w:p w:rsidR="007D376C" w:rsidRDefault="007D376C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  <w:r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  <w:t xml:space="preserve"> </w:t>
      </w:r>
    </w:p>
    <w:p w:rsidR="00776958" w:rsidRDefault="00776958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</w:p>
    <w:p w:rsidR="00776958" w:rsidRDefault="00776958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</w:p>
    <w:p w:rsidR="00776958" w:rsidRDefault="00776958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</w:p>
    <w:p w:rsidR="00776958" w:rsidRDefault="00776958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</w:p>
    <w:p w:rsidR="00776958" w:rsidRDefault="00776958" w:rsidP="007D376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</w:pPr>
      <w:r>
        <w:rPr>
          <w:rFonts w:ascii="Verdana" w:eastAsia="Times New Roman" w:hAnsi="Verdana" w:cs="Arial"/>
          <w:b/>
          <w:bCs/>
          <w:color w:val="365F91" w:themeColor="accent1" w:themeShade="BF"/>
          <w:sz w:val="26"/>
          <w:szCs w:val="26"/>
        </w:rPr>
        <w:t>Детскому суициду НЕТ!!!</w:t>
      </w:r>
    </w:p>
    <w:p w:rsidR="007D376C" w:rsidRPr="00396B20" w:rsidRDefault="007D376C" w:rsidP="00776958">
      <w:pPr>
        <w:shd w:val="clear" w:color="auto" w:fill="FFFFFF"/>
        <w:spacing w:after="0" w:line="225" w:lineRule="atLeast"/>
        <w:jc w:val="center"/>
      </w:pPr>
      <w:r>
        <w:rPr>
          <w:rFonts w:ascii="Verdana" w:eastAsia="Times New Roman" w:hAnsi="Verdana" w:cs="Arial"/>
          <w:b/>
          <w:bCs/>
          <w:sz w:val="26"/>
          <w:szCs w:val="26"/>
        </w:rPr>
        <w:br w:type="page"/>
      </w:r>
      <w:r w:rsidRPr="00396B20">
        <w:rPr>
          <w:b/>
          <w:i/>
        </w:rPr>
        <w:lastRenderedPageBreak/>
        <w:t>Суицид</w:t>
      </w:r>
      <w:r>
        <w:rPr>
          <w:b/>
          <w:i/>
        </w:rPr>
        <w:t xml:space="preserve"> </w:t>
      </w:r>
      <w:r w:rsidRPr="00396B20">
        <w:rPr>
          <w:b/>
          <w:i/>
        </w:rPr>
        <w:t xml:space="preserve">- </w:t>
      </w:r>
      <w:r w:rsidRPr="00396B20"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</w:t>
      </w:r>
      <w:r w:rsidRPr="00396B20">
        <w:t>е</w:t>
      </w:r>
      <w:r w:rsidRPr="00396B20">
        <w:t>живаниями.</w:t>
      </w:r>
    </w:p>
    <w:p w:rsidR="00776958" w:rsidRDefault="00776958" w:rsidP="00AD3A5A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</w:pPr>
    </w:p>
    <w:p w:rsidR="00776958" w:rsidRDefault="00776958" w:rsidP="00AD3A5A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</w:pPr>
    </w:p>
    <w:p w:rsidR="0095049C" w:rsidRPr="00FC0631" w:rsidRDefault="00FC0631" w:rsidP="00AD3A5A">
      <w:pPr>
        <w:shd w:val="clear" w:color="auto" w:fill="FFFFFF"/>
        <w:spacing w:after="0" w:line="225" w:lineRule="atLeast"/>
        <w:jc w:val="center"/>
        <w:rPr>
          <w:rFonts w:ascii="Arial" w:eastAsia="Times New Roman" w:hAnsi="Arial" w:cs="Arial"/>
          <w:color w:val="31849B" w:themeColor="accent5" w:themeShade="BF"/>
          <w:sz w:val="26"/>
          <w:szCs w:val="26"/>
        </w:rPr>
      </w:pPr>
      <w:r w:rsidRPr="00FC0631"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  <w:t>Советы по</w:t>
      </w:r>
      <w:r w:rsidR="0095049C" w:rsidRPr="00FC0631"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  <w:t xml:space="preserve"> профилактике по</w:t>
      </w:r>
      <w:r w:rsidR="0095049C" w:rsidRPr="00FC0631"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  <w:t>д</w:t>
      </w:r>
      <w:r w:rsidR="0095049C" w:rsidRPr="00FC0631"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  <w:t>ростковых суицидов</w:t>
      </w:r>
      <w:r w:rsidRPr="00FC0631">
        <w:rPr>
          <w:rFonts w:ascii="Verdana" w:eastAsia="Times New Roman" w:hAnsi="Verdana" w:cs="Arial"/>
          <w:b/>
          <w:bCs/>
          <w:color w:val="31849B" w:themeColor="accent5" w:themeShade="BF"/>
          <w:sz w:val="26"/>
          <w:szCs w:val="26"/>
        </w:rPr>
        <w:t>:</w:t>
      </w:r>
    </w:p>
    <w:p w:rsidR="0095049C" w:rsidRPr="00367F34" w:rsidRDefault="0095049C" w:rsidP="0095049C">
      <w:pPr>
        <w:shd w:val="clear" w:color="auto" w:fill="FFFFFF"/>
        <w:spacing w:after="0" w:line="225" w:lineRule="atLeast"/>
        <w:ind w:left="900"/>
        <w:jc w:val="both"/>
        <w:rPr>
          <w:rFonts w:eastAsia="Times New Roman" w:cs="Arial"/>
          <w:sz w:val="26"/>
          <w:szCs w:val="26"/>
        </w:rPr>
      </w:pP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Установите заботливые взаимоотн</w:t>
      </w:r>
      <w:r w:rsidRPr="00367F34">
        <w:rPr>
          <w:rFonts w:eastAsia="Times New Roman" w:cs="Arial"/>
          <w:sz w:val="26"/>
          <w:szCs w:val="26"/>
        </w:rPr>
        <w:t>о</w:t>
      </w:r>
      <w:r w:rsidRPr="00367F34">
        <w:rPr>
          <w:rFonts w:eastAsia="Times New Roman" w:cs="Arial"/>
          <w:sz w:val="26"/>
          <w:szCs w:val="26"/>
        </w:rPr>
        <w:t>шения с ребенком</w:t>
      </w:r>
      <w:r w:rsidR="002A3DA2" w:rsidRPr="00367F34">
        <w:rPr>
          <w:rFonts w:eastAsia="Times New Roman" w:cs="Arial"/>
          <w:sz w:val="26"/>
          <w:szCs w:val="26"/>
        </w:rPr>
        <w:t>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Будьте внимательным слушателем</w:t>
      </w:r>
      <w:r w:rsidR="002A3DA2" w:rsidRPr="00367F34">
        <w:rPr>
          <w:rFonts w:eastAsia="Times New Roman" w:cs="Arial"/>
          <w:sz w:val="26"/>
          <w:szCs w:val="26"/>
        </w:rPr>
        <w:t>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Будьте искренними в общении, сп</w:t>
      </w:r>
      <w:r w:rsidRPr="00367F34">
        <w:rPr>
          <w:rFonts w:eastAsia="Times New Roman" w:cs="Arial"/>
          <w:sz w:val="26"/>
          <w:szCs w:val="26"/>
        </w:rPr>
        <w:t>о</w:t>
      </w:r>
      <w:r w:rsidRPr="00367F34">
        <w:rPr>
          <w:rFonts w:eastAsia="Times New Roman" w:cs="Arial"/>
          <w:sz w:val="26"/>
          <w:szCs w:val="26"/>
        </w:rPr>
        <w:t>койно и доходчиво спрашивайте о тревожащей ситуации</w:t>
      </w:r>
      <w:r w:rsidR="002A3DA2" w:rsidRPr="00367F34">
        <w:rPr>
          <w:rFonts w:eastAsia="Times New Roman" w:cs="Arial"/>
          <w:sz w:val="26"/>
          <w:szCs w:val="26"/>
        </w:rPr>
        <w:t>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 xml:space="preserve">Рассказывайте о своих </w:t>
      </w:r>
      <w:r w:rsidR="002A3DA2" w:rsidRPr="00367F34">
        <w:rPr>
          <w:rFonts w:eastAsia="Times New Roman" w:cs="Arial"/>
          <w:sz w:val="26"/>
          <w:szCs w:val="26"/>
        </w:rPr>
        <w:t xml:space="preserve">детских </w:t>
      </w:r>
      <w:r w:rsidRPr="00367F34">
        <w:rPr>
          <w:rFonts w:eastAsia="Times New Roman" w:cs="Arial"/>
          <w:sz w:val="26"/>
          <w:szCs w:val="26"/>
        </w:rPr>
        <w:t>пер</w:t>
      </w:r>
      <w:r w:rsidRPr="00367F34">
        <w:rPr>
          <w:rFonts w:eastAsia="Times New Roman" w:cs="Arial"/>
          <w:sz w:val="26"/>
          <w:szCs w:val="26"/>
        </w:rPr>
        <w:t>е</w:t>
      </w:r>
      <w:r w:rsidRPr="00367F34">
        <w:rPr>
          <w:rFonts w:eastAsia="Times New Roman" w:cs="Arial"/>
          <w:sz w:val="26"/>
          <w:szCs w:val="26"/>
        </w:rPr>
        <w:t xml:space="preserve">живаниях в том возрасте, в котором сейчас </w:t>
      </w:r>
      <w:r w:rsidR="002A3DA2" w:rsidRPr="00367F34">
        <w:rPr>
          <w:rFonts w:eastAsia="Times New Roman" w:cs="Arial"/>
          <w:sz w:val="26"/>
          <w:szCs w:val="26"/>
        </w:rPr>
        <w:t>ваш ребенок</w:t>
      </w:r>
      <w:r w:rsidRPr="00367F34">
        <w:rPr>
          <w:rFonts w:eastAsia="Times New Roman" w:cs="Arial"/>
          <w:sz w:val="26"/>
          <w:szCs w:val="26"/>
        </w:rPr>
        <w:t>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Вселяйте надежду, что все проблемы можно решить.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Проявляйте ласку к детям, демонс</w:t>
      </w:r>
      <w:r w:rsidRPr="00367F34">
        <w:rPr>
          <w:rFonts w:eastAsia="Times New Roman" w:cs="Arial"/>
          <w:sz w:val="26"/>
          <w:szCs w:val="26"/>
        </w:rPr>
        <w:t>т</w:t>
      </w:r>
      <w:r w:rsidRPr="00367F34">
        <w:rPr>
          <w:rFonts w:eastAsia="Times New Roman" w:cs="Arial"/>
          <w:sz w:val="26"/>
          <w:szCs w:val="26"/>
        </w:rPr>
        <w:t>рируйте</w:t>
      </w:r>
      <w:r w:rsidR="002A3DA2" w:rsidRPr="00367F34">
        <w:rPr>
          <w:rFonts w:eastAsia="Times New Roman" w:cs="Arial"/>
          <w:sz w:val="26"/>
          <w:szCs w:val="26"/>
        </w:rPr>
        <w:t xml:space="preserve"> им свою любовь.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Помогайте своим детям строить р</w:t>
      </w:r>
      <w:r w:rsidRPr="00367F34">
        <w:rPr>
          <w:rFonts w:eastAsia="Times New Roman" w:cs="Arial"/>
          <w:sz w:val="26"/>
          <w:szCs w:val="26"/>
        </w:rPr>
        <w:t>е</w:t>
      </w:r>
      <w:r w:rsidRPr="00367F34">
        <w:rPr>
          <w:rFonts w:eastAsia="Times New Roman" w:cs="Arial"/>
          <w:sz w:val="26"/>
          <w:szCs w:val="26"/>
        </w:rPr>
        <w:t>альные цели в жизни и стремиться к ним</w:t>
      </w:r>
      <w:r w:rsidR="002A3DA2" w:rsidRPr="00367F34">
        <w:rPr>
          <w:rFonts w:eastAsia="Times New Roman" w:cs="Arial"/>
          <w:sz w:val="26"/>
          <w:szCs w:val="26"/>
        </w:rPr>
        <w:t>.</w:t>
      </w:r>
    </w:p>
    <w:p w:rsidR="0095049C" w:rsidRPr="00367F34" w:rsidRDefault="0095049C" w:rsidP="0095049C">
      <w:pPr>
        <w:pStyle w:val="a3"/>
        <w:numPr>
          <w:ilvl w:val="1"/>
          <w:numId w:val="4"/>
        </w:numPr>
        <w:shd w:val="clear" w:color="auto" w:fill="FFFFFF"/>
        <w:spacing w:after="0" w:line="225" w:lineRule="atLeast"/>
        <w:rPr>
          <w:rFonts w:eastAsia="Times New Roman" w:cs="Arial"/>
          <w:sz w:val="26"/>
          <w:szCs w:val="26"/>
        </w:rPr>
      </w:pPr>
      <w:r w:rsidRPr="00367F34">
        <w:rPr>
          <w:rFonts w:eastAsia="Times New Roman" w:cs="Arial"/>
          <w:sz w:val="26"/>
          <w:szCs w:val="26"/>
        </w:rPr>
        <w:t>Ни при каких обстоятельствах не пр</w:t>
      </w:r>
      <w:r w:rsidRPr="00367F34">
        <w:rPr>
          <w:rFonts w:eastAsia="Times New Roman" w:cs="Arial"/>
          <w:sz w:val="26"/>
          <w:szCs w:val="26"/>
        </w:rPr>
        <w:t>и</w:t>
      </w:r>
      <w:r w:rsidRPr="00367F34">
        <w:rPr>
          <w:rFonts w:eastAsia="Times New Roman" w:cs="Arial"/>
          <w:sz w:val="26"/>
          <w:szCs w:val="26"/>
        </w:rPr>
        <w:t>меняйте физические наказания.</w:t>
      </w:r>
    </w:p>
    <w:p w:rsidR="007E4809" w:rsidRDefault="007E4809" w:rsidP="00426299">
      <w:pPr>
        <w:shd w:val="clear" w:color="auto" w:fill="FFFFFF"/>
        <w:spacing w:after="0" w:line="225" w:lineRule="atLeast"/>
        <w:rPr>
          <w:rFonts w:ascii="Verdana" w:eastAsia="Times New Roman" w:hAnsi="Verdana" w:cs="Arial"/>
          <w:b/>
          <w:bCs/>
          <w:sz w:val="26"/>
          <w:szCs w:val="26"/>
        </w:rPr>
      </w:pPr>
    </w:p>
    <w:p w:rsidR="007D376C" w:rsidRDefault="007D376C" w:rsidP="00426299">
      <w:pPr>
        <w:shd w:val="clear" w:color="auto" w:fill="FFFFFF"/>
        <w:spacing w:after="0" w:line="225" w:lineRule="atLeast"/>
        <w:rPr>
          <w:rFonts w:ascii="Verdana" w:eastAsia="Times New Roman" w:hAnsi="Verdana" w:cs="Arial"/>
          <w:b/>
          <w:bCs/>
          <w:sz w:val="26"/>
          <w:szCs w:val="26"/>
        </w:rPr>
      </w:pPr>
    </w:p>
    <w:p w:rsidR="007D376C" w:rsidRDefault="007D376C" w:rsidP="00426299">
      <w:pPr>
        <w:shd w:val="clear" w:color="auto" w:fill="FFFFFF"/>
        <w:spacing w:after="0" w:line="225" w:lineRule="atLeast"/>
        <w:rPr>
          <w:rFonts w:ascii="Verdana" w:eastAsia="Times New Roman" w:hAnsi="Verdana" w:cs="Arial"/>
          <w:b/>
          <w:bCs/>
          <w:sz w:val="26"/>
          <w:szCs w:val="26"/>
        </w:rPr>
      </w:pPr>
    </w:p>
    <w:p w:rsidR="007D376C" w:rsidRDefault="007D376C" w:rsidP="00426299">
      <w:pPr>
        <w:shd w:val="clear" w:color="auto" w:fill="FFFFFF"/>
        <w:spacing w:after="0" w:line="225" w:lineRule="atLeast"/>
        <w:rPr>
          <w:rFonts w:ascii="Verdana" w:eastAsia="Times New Roman" w:hAnsi="Verdana" w:cs="Arial"/>
          <w:b/>
          <w:bCs/>
          <w:sz w:val="26"/>
          <w:szCs w:val="26"/>
        </w:rPr>
      </w:pPr>
    </w:p>
    <w:p w:rsidR="007E4809" w:rsidRPr="00AD3A5A" w:rsidRDefault="0095049C" w:rsidP="00AD3A5A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Arial"/>
          <w:b/>
          <w:bCs/>
          <w:color w:val="7030A0"/>
          <w:sz w:val="26"/>
          <w:szCs w:val="26"/>
        </w:rPr>
      </w:pPr>
      <w:r w:rsidRPr="00AD3A5A">
        <w:rPr>
          <w:rFonts w:ascii="Verdana" w:eastAsia="Times New Roman" w:hAnsi="Verdana" w:cs="Arial"/>
          <w:b/>
          <w:bCs/>
          <w:color w:val="7030A0"/>
          <w:sz w:val="26"/>
          <w:szCs w:val="26"/>
        </w:rPr>
        <w:lastRenderedPageBreak/>
        <w:t>Признаки готовности ребенка к суициду:</w:t>
      </w:r>
    </w:p>
    <w:p w:rsidR="0095049C" w:rsidRPr="00367F34" w:rsidRDefault="0095049C" w:rsidP="00426299">
      <w:pPr>
        <w:shd w:val="clear" w:color="auto" w:fill="FFFFFF"/>
        <w:spacing w:after="0" w:line="225" w:lineRule="atLeast"/>
        <w:rPr>
          <w:rFonts w:ascii="Verdana" w:eastAsia="Times New Roman" w:hAnsi="Verdana" w:cs="Arial"/>
          <w:b/>
          <w:bCs/>
          <w:sz w:val="26"/>
          <w:szCs w:val="26"/>
        </w:rPr>
      </w:pP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E4809" w:rsidRPr="00367F34">
        <w:rPr>
          <w:sz w:val="26"/>
          <w:szCs w:val="26"/>
        </w:rPr>
        <w:t>трата интереса к любимым зан</w:t>
      </w:r>
      <w:r w:rsidR="007E4809" w:rsidRPr="00367F34">
        <w:rPr>
          <w:sz w:val="26"/>
          <w:szCs w:val="26"/>
        </w:rPr>
        <w:t>я</w:t>
      </w:r>
      <w:r w:rsidR="007E4809" w:rsidRPr="00367F34">
        <w:rPr>
          <w:sz w:val="26"/>
          <w:szCs w:val="26"/>
        </w:rPr>
        <w:t>тиям, снижение активности, апатия, бе</w:t>
      </w:r>
      <w:r w:rsidR="007E4809" w:rsidRPr="00367F34">
        <w:rPr>
          <w:sz w:val="26"/>
          <w:szCs w:val="26"/>
        </w:rPr>
        <w:t>з</w:t>
      </w:r>
      <w:r w:rsidR="007E4809" w:rsidRPr="00367F34">
        <w:rPr>
          <w:sz w:val="26"/>
          <w:szCs w:val="26"/>
        </w:rPr>
        <w:t>волие;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E4809" w:rsidRPr="00367F34">
        <w:rPr>
          <w:sz w:val="26"/>
          <w:szCs w:val="26"/>
        </w:rPr>
        <w:t>ренебрежение собственным в</w:t>
      </w:r>
      <w:r w:rsidR="007E4809" w:rsidRPr="00367F34">
        <w:rPr>
          <w:sz w:val="26"/>
          <w:szCs w:val="26"/>
        </w:rPr>
        <w:t>и</w:t>
      </w:r>
      <w:r w:rsidR="007E4809" w:rsidRPr="00367F34">
        <w:rPr>
          <w:sz w:val="26"/>
          <w:szCs w:val="26"/>
        </w:rPr>
        <w:t>дом, неряшливость;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E4809" w:rsidRPr="00367F34">
        <w:rPr>
          <w:sz w:val="26"/>
          <w:szCs w:val="26"/>
        </w:rPr>
        <w:t>оявление тяги к уединению, о</w:t>
      </w:r>
      <w:r w:rsidR="007E4809" w:rsidRPr="00367F34">
        <w:rPr>
          <w:sz w:val="26"/>
          <w:szCs w:val="26"/>
        </w:rPr>
        <w:t>т</w:t>
      </w:r>
      <w:r w:rsidR="007E4809" w:rsidRPr="00367F34">
        <w:rPr>
          <w:sz w:val="26"/>
          <w:szCs w:val="26"/>
        </w:rPr>
        <w:t>даление от близких людей;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7E4809" w:rsidRPr="00367F34">
        <w:rPr>
          <w:sz w:val="26"/>
          <w:szCs w:val="26"/>
        </w:rPr>
        <w:t>езкие перепады настроения, н</w:t>
      </w:r>
      <w:r w:rsidR="007E4809" w:rsidRPr="00367F34">
        <w:rPr>
          <w:sz w:val="26"/>
          <w:szCs w:val="26"/>
        </w:rPr>
        <w:t>е</w:t>
      </w:r>
      <w:r w:rsidR="007E4809" w:rsidRPr="00367F34">
        <w:rPr>
          <w:sz w:val="26"/>
          <w:szCs w:val="26"/>
        </w:rPr>
        <w:t>адекватная реакция на слова, беспр</w:t>
      </w:r>
      <w:r w:rsidR="007E4809" w:rsidRPr="00367F34">
        <w:rPr>
          <w:sz w:val="26"/>
          <w:szCs w:val="26"/>
        </w:rPr>
        <w:t>и</w:t>
      </w:r>
      <w:r w:rsidR="007E4809" w:rsidRPr="00367F34">
        <w:rPr>
          <w:sz w:val="26"/>
          <w:szCs w:val="26"/>
        </w:rPr>
        <w:t>чинные слезы, медленная и маловыраз</w:t>
      </w:r>
      <w:r w:rsidR="007E4809" w:rsidRPr="00367F34">
        <w:rPr>
          <w:sz w:val="26"/>
          <w:szCs w:val="26"/>
        </w:rPr>
        <w:t>и</w:t>
      </w:r>
      <w:r w:rsidR="007E4809" w:rsidRPr="00367F34">
        <w:rPr>
          <w:sz w:val="26"/>
          <w:szCs w:val="26"/>
        </w:rPr>
        <w:t>тельная речь;</w:t>
      </w:r>
    </w:p>
    <w:p w:rsidR="007E4809" w:rsidRPr="00367F34" w:rsidRDefault="00367F34" w:rsidP="0077695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В</w:t>
      </w:r>
      <w:r w:rsidR="007E4809" w:rsidRPr="00367F34">
        <w:rPr>
          <w:sz w:val="26"/>
          <w:szCs w:val="26"/>
          <w:u w:val="single"/>
        </w:rPr>
        <w:t>незапное снижение</w:t>
      </w:r>
      <w:r w:rsidR="007E4809" w:rsidRPr="00367F34">
        <w:rPr>
          <w:sz w:val="26"/>
          <w:szCs w:val="26"/>
        </w:rPr>
        <w:t xml:space="preserve"> успеваем</w:t>
      </w:r>
      <w:r w:rsidR="007E4809" w:rsidRPr="00367F34">
        <w:rPr>
          <w:sz w:val="26"/>
          <w:szCs w:val="26"/>
        </w:rPr>
        <w:t>о</w:t>
      </w:r>
      <w:r w:rsidR="007E4809" w:rsidRPr="00367F34">
        <w:rPr>
          <w:sz w:val="26"/>
          <w:szCs w:val="26"/>
        </w:rPr>
        <w:t>сти и рассеянность;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7E4809" w:rsidRPr="00367F34">
        <w:rPr>
          <w:sz w:val="26"/>
          <w:szCs w:val="26"/>
        </w:rPr>
        <w:t>клонность к риску и неоправда</w:t>
      </w:r>
      <w:r w:rsidR="007E4809" w:rsidRPr="00367F34">
        <w:rPr>
          <w:sz w:val="26"/>
          <w:szCs w:val="26"/>
        </w:rPr>
        <w:t>н</w:t>
      </w:r>
      <w:r w:rsidR="007E4809" w:rsidRPr="00367F34">
        <w:rPr>
          <w:sz w:val="26"/>
          <w:szCs w:val="26"/>
        </w:rPr>
        <w:t>ным и опрометчивым поступкам;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E4809" w:rsidRPr="00367F34">
        <w:rPr>
          <w:sz w:val="26"/>
          <w:szCs w:val="26"/>
        </w:rPr>
        <w:t>роблемы со здоровьем: потеря аппетита, плохое самочувствие, бессо</w:t>
      </w:r>
      <w:r w:rsidR="007E4809" w:rsidRPr="00367F34">
        <w:rPr>
          <w:sz w:val="26"/>
          <w:szCs w:val="26"/>
        </w:rPr>
        <w:t>н</w:t>
      </w:r>
      <w:r w:rsidR="007E4809" w:rsidRPr="00367F34">
        <w:rPr>
          <w:sz w:val="26"/>
          <w:szCs w:val="26"/>
        </w:rPr>
        <w:t>ница, кошмары во сне;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7E4809" w:rsidRPr="00367F34">
        <w:rPr>
          <w:sz w:val="26"/>
          <w:szCs w:val="26"/>
        </w:rPr>
        <w:t>тремление привести дела в пор</w:t>
      </w:r>
      <w:r w:rsidR="007E4809" w:rsidRPr="00367F34">
        <w:rPr>
          <w:sz w:val="26"/>
          <w:szCs w:val="26"/>
        </w:rPr>
        <w:t>я</w:t>
      </w:r>
      <w:r w:rsidR="007E4809" w:rsidRPr="00367F34">
        <w:rPr>
          <w:sz w:val="26"/>
          <w:szCs w:val="26"/>
        </w:rPr>
        <w:t>док, подвести итоги, просить прощение за все, что было;</w:t>
      </w:r>
    </w:p>
    <w:p w:rsidR="007E4809" w:rsidRPr="00367F34" w:rsidRDefault="00367F34" w:rsidP="007E4809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180"/>
        <w:jc w:val="both"/>
        <w:rPr>
          <w:sz w:val="26"/>
          <w:szCs w:val="26"/>
        </w:rPr>
      </w:pPr>
      <w:r>
        <w:rPr>
          <w:sz w:val="26"/>
          <w:szCs w:val="26"/>
        </w:rPr>
        <w:t>Ш</w:t>
      </w:r>
      <w:r w:rsidR="007E4809" w:rsidRPr="00367F34">
        <w:rPr>
          <w:sz w:val="26"/>
          <w:szCs w:val="26"/>
        </w:rPr>
        <w:t>утки и иронические высказыв</w:t>
      </w:r>
      <w:r w:rsidR="007E4809" w:rsidRPr="00367F34">
        <w:rPr>
          <w:sz w:val="26"/>
          <w:szCs w:val="26"/>
        </w:rPr>
        <w:t>а</w:t>
      </w:r>
      <w:r w:rsidR="007E4809" w:rsidRPr="00367F34">
        <w:rPr>
          <w:sz w:val="26"/>
          <w:szCs w:val="26"/>
        </w:rPr>
        <w:t>ния либо философские размышления на тему смерти.</w:t>
      </w:r>
    </w:p>
    <w:p w:rsidR="0095049C" w:rsidRDefault="0095049C" w:rsidP="0095049C">
      <w:pPr>
        <w:rPr>
          <w:rFonts w:ascii="Arial" w:hAnsi="Arial" w:cs="Arial"/>
          <w:b/>
          <w:sz w:val="26"/>
          <w:szCs w:val="26"/>
        </w:rPr>
      </w:pPr>
    </w:p>
    <w:p w:rsidR="007D376C" w:rsidRDefault="007D376C" w:rsidP="0095049C">
      <w:pPr>
        <w:rPr>
          <w:rFonts w:ascii="Arial" w:hAnsi="Arial" w:cs="Arial"/>
          <w:b/>
          <w:sz w:val="26"/>
          <w:szCs w:val="26"/>
        </w:rPr>
      </w:pPr>
    </w:p>
    <w:p w:rsidR="007D376C" w:rsidRPr="00367F34" w:rsidRDefault="007D376C" w:rsidP="0095049C">
      <w:pPr>
        <w:rPr>
          <w:rFonts w:ascii="Arial" w:hAnsi="Arial" w:cs="Arial"/>
          <w:b/>
          <w:sz w:val="26"/>
          <w:szCs w:val="26"/>
        </w:rPr>
      </w:pPr>
    </w:p>
    <w:p w:rsidR="0095049C" w:rsidRPr="00FC0631" w:rsidRDefault="0095049C" w:rsidP="00AD3A5A">
      <w:pPr>
        <w:jc w:val="center"/>
        <w:rPr>
          <w:rFonts w:ascii="Verdana" w:hAnsi="Verdana" w:cs="Arial"/>
          <w:b/>
          <w:color w:val="31849B" w:themeColor="accent5" w:themeShade="BF"/>
          <w:sz w:val="24"/>
          <w:szCs w:val="24"/>
        </w:rPr>
      </w:pP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lastRenderedPageBreak/>
        <w:t xml:space="preserve">Если замечена склонность </w:t>
      </w:r>
      <w:r w:rsidR="00776958">
        <w:rPr>
          <w:rFonts w:ascii="Verdana" w:hAnsi="Verdana" w:cs="Arial"/>
          <w:b/>
          <w:color w:val="31849B" w:themeColor="accent5" w:themeShade="BF"/>
          <w:sz w:val="24"/>
          <w:szCs w:val="24"/>
        </w:rPr>
        <w:br/>
      </w: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t xml:space="preserve">несовершеннолетнего </w:t>
      </w:r>
      <w:r w:rsidR="00776958">
        <w:rPr>
          <w:rFonts w:ascii="Verdana" w:hAnsi="Verdana" w:cs="Arial"/>
          <w:b/>
          <w:color w:val="31849B" w:themeColor="accent5" w:themeShade="BF"/>
          <w:sz w:val="24"/>
          <w:szCs w:val="24"/>
        </w:rPr>
        <w:br/>
      </w: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t xml:space="preserve">к суициду, </w:t>
      </w:r>
      <w:r w:rsidR="0070294D">
        <w:rPr>
          <w:rFonts w:ascii="Verdana" w:hAnsi="Verdana" w:cs="Arial"/>
          <w:b/>
          <w:color w:val="31849B" w:themeColor="accent5" w:themeShade="BF"/>
          <w:sz w:val="24"/>
          <w:szCs w:val="24"/>
        </w:rPr>
        <w:br/>
      </w: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t>следующие советы помогут и</w:t>
      </w: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t>з</w:t>
      </w:r>
      <w:r w:rsidRPr="00FC0631">
        <w:rPr>
          <w:rFonts w:ascii="Verdana" w:hAnsi="Verdana" w:cs="Arial"/>
          <w:b/>
          <w:color w:val="31849B" w:themeColor="accent5" w:themeShade="BF"/>
          <w:sz w:val="24"/>
          <w:szCs w:val="24"/>
        </w:rPr>
        <w:t>менить ситуацию.</w:t>
      </w:r>
    </w:p>
    <w:p w:rsidR="0095049C" w:rsidRPr="00367F34" w:rsidRDefault="0095049C" w:rsidP="002A3DA2">
      <w:pPr>
        <w:spacing w:after="0" w:line="240" w:lineRule="auto"/>
        <w:ind w:firstLine="709"/>
        <w:jc w:val="both"/>
        <w:rPr>
          <w:sz w:val="26"/>
          <w:szCs w:val="26"/>
        </w:rPr>
      </w:pPr>
      <w:r w:rsidRPr="00367F34">
        <w:rPr>
          <w:sz w:val="26"/>
          <w:szCs w:val="26"/>
        </w:rPr>
        <w:t>1. Внимательно выслушайте по</w:t>
      </w:r>
      <w:r w:rsidRPr="00367F34">
        <w:rPr>
          <w:sz w:val="26"/>
          <w:szCs w:val="26"/>
        </w:rPr>
        <w:t>д</w:t>
      </w:r>
      <w:r w:rsidRPr="00367F34">
        <w:rPr>
          <w:sz w:val="26"/>
          <w:szCs w:val="26"/>
        </w:rPr>
        <w:t>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95049C" w:rsidRPr="00367F34" w:rsidRDefault="0095049C" w:rsidP="002A3DA2">
      <w:pPr>
        <w:spacing w:after="0" w:line="240" w:lineRule="auto"/>
        <w:ind w:firstLine="709"/>
        <w:jc w:val="both"/>
        <w:rPr>
          <w:sz w:val="26"/>
          <w:szCs w:val="26"/>
        </w:rPr>
      </w:pPr>
      <w:r w:rsidRPr="00367F34">
        <w:rPr>
          <w:sz w:val="26"/>
          <w:szCs w:val="26"/>
        </w:rPr>
        <w:t>2. Внимательно отнеситесь ко всем, даже самым незначительным об</w:t>
      </w:r>
      <w:r w:rsidRPr="00367F34">
        <w:rPr>
          <w:sz w:val="26"/>
          <w:szCs w:val="26"/>
        </w:rPr>
        <w:t>и</w:t>
      </w:r>
      <w:r w:rsidRPr="00367F34">
        <w:rPr>
          <w:sz w:val="26"/>
          <w:szCs w:val="26"/>
        </w:rPr>
        <w:t>дам и жалобам. Не пренебрегайте ничем из сказанного. Он или она могут и не д</w:t>
      </w:r>
      <w:r w:rsidRPr="00367F34">
        <w:rPr>
          <w:sz w:val="26"/>
          <w:szCs w:val="26"/>
        </w:rPr>
        <w:t>а</w:t>
      </w:r>
      <w:r w:rsidRPr="00367F34">
        <w:rPr>
          <w:sz w:val="26"/>
          <w:szCs w:val="26"/>
        </w:rPr>
        <w:t>вать воли чувствам, скрывая свои пр</w:t>
      </w:r>
      <w:r w:rsidRPr="00367F34">
        <w:rPr>
          <w:sz w:val="26"/>
          <w:szCs w:val="26"/>
        </w:rPr>
        <w:t>о</w:t>
      </w:r>
      <w:r w:rsidRPr="00367F34">
        <w:rPr>
          <w:sz w:val="26"/>
          <w:szCs w:val="26"/>
        </w:rPr>
        <w:t xml:space="preserve">блемы, но </w:t>
      </w:r>
      <w:r w:rsidR="00367F34" w:rsidRPr="00367F34">
        <w:rPr>
          <w:sz w:val="26"/>
          <w:szCs w:val="26"/>
        </w:rPr>
        <w:t>в,</w:t>
      </w:r>
      <w:r w:rsidRPr="00367F34">
        <w:rPr>
          <w:sz w:val="26"/>
          <w:szCs w:val="26"/>
        </w:rPr>
        <w:t xml:space="preserve"> </w:t>
      </w:r>
      <w:r w:rsidR="00367F34" w:rsidRPr="00367F34">
        <w:rPr>
          <w:sz w:val="26"/>
          <w:szCs w:val="26"/>
        </w:rPr>
        <w:t>то,</w:t>
      </w:r>
      <w:r w:rsidRPr="00367F34">
        <w:rPr>
          <w:sz w:val="26"/>
          <w:szCs w:val="26"/>
        </w:rPr>
        <w:t xml:space="preserve"> же время находиться в состоянии глубокой депрессии.</w:t>
      </w:r>
    </w:p>
    <w:p w:rsidR="0095049C" w:rsidRPr="00367F34" w:rsidRDefault="0095049C" w:rsidP="002A3DA2">
      <w:pPr>
        <w:spacing w:after="0" w:line="240" w:lineRule="auto"/>
        <w:ind w:firstLine="709"/>
        <w:jc w:val="both"/>
        <w:rPr>
          <w:sz w:val="26"/>
          <w:szCs w:val="26"/>
        </w:rPr>
      </w:pPr>
      <w:r w:rsidRPr="00367F34">
        <w:rPr>
          <w:sz w:val="26"/>
          <w:szCs w:val="26"/>
        </w:rPr>
        <w:t>3. Постарайтесь аккуратно спр</w:t>
      </w:r>
      <w:r w:rsidRPr="00367F34">
        <w:rPr>
          <w:sz w:val="26"/>
          <w:szCs w:val="26"/>
        </w:rPr>
        <w:t>о</w:t>
      </w:r>
      <w:r w:rsidRPr="00367F34">
        <w:rPr>
          <w:sz w:val="26"/>
          <w:szCs w:val="26"/>
        </w:rPr>
        <w:t>сить, не думают ли он или она о сам</w:t>
      </w:r>
      <w:r w:rsidRPr="00367F34">
        <w:rPr>
          <w:sz w:val="26"/>
          <w:szCs w:val="26"/>
        </w:rPr>
        <w:t>о</w:t>
      </w:r>
      <w:r w:rsidRPr="00367F34">
        <w:rPr>
          <w:sz w:val="26"/>
          <w:szCs w:val="26"/>
        </w:rPr>
        <w:t>убийстве. Опыт показывает, что такой вопрос редко приносит вред. Часто по</w:t>
      </w:r>
      <w:r w:rsidRPr="00367F34">
        <w:rPr>
          <w:sz w:val="26"/>
          <w:szCs w:val="26"/>
        </w:rPr>
        <w:t>д</w:t>
      </w:r>
      <w:r w:rsidRPr="00367F34">
        <w:rPr>
          <w:sz w:val="26"/>
          <w:szCs w:val="26"/>
        </w:rPr>
        <w:t>росток бывает рад возможности открыто высказать свои проблемы.</w:t>
      </w:r>
    </w:p>
    <w:p w:rsidR="002A3DA2" w:rsidRPr="00367F34" w:rsidRDefault="002A3DA2" w:rsidP="002A3DA2">
      <w:pPr>
        <w:pStyle w:val="a3"/>
        <w:shd w:val="clear" w:color="auto" w:fill="FFFFFF"/>
        <w:spacing w:after="0" w:line="225" w:lineRule="atLeast"/>
        <w:ind w:left="360"/>
        <w:jc w:val="center"/>
        <w:rPr>
          <w:rFonts w:eastAsia="Times New Roman" w:cs="Times New Roman"/>
          <w:sz w:val="32"/>
          <w:szCs w:val="32"/>
        </w:rPr>
      </w:pPr>
    </w:p>
    <w:p w:rsidR="00B50FC4" w:rsidRPr="00FC0631" w:rsidRDefault="002A3DA2" w:rsidP="00776958">
      <w:pPr>
        <w:pStyle w:val="a3"/>
        <w:shd w:val="clear" w:color="auto" w:fill="FFFFFF"/>
        <w:spacing w:after="0" w:line="240" w:lineRule="auto"/>
        <w:ind w:left="0"/>
        <w:jc w:val="center"/>
        <w:rPr>
          <w:rFonts w:eastAsia="Times New Roman" w:cs="Arial"/>
          <w:b/>
          <w:i/>
          <w:color w:val="C00000"/>
          <w:sz w:val="32"/>
          <w:szCs w:val="32"/>
        </w:rPr>
      </w:pP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>"</w:t>
      </w:r>
      <w:r w:rsidR="0070294D">
        <w:rPr>
          <w:rFonts w:eastAsia="Times New Roman" w:cs="Times New Roman"/>
          <w:b/>
          <w:i/>
          <w:color w:val="C00000"/>
          <w:sz w:val="32"/>
          <w:szCs w:val="32"/>
        </w:rPr>
        <w:t>Б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удьте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искренн</w:t>
      </w:r>
      <w:r w:rsidR="0070294D">
        <w:rPr>
          <w:rFonts w:eastAsia="Times New Roman" w:cs="Times New Roman"/>
          <w:b/>
          <w:i/>
          <w:color w:val="C00000"/>
          <w:sz w:val="32"/>
          <w:szCs w:val="32"/>
        </w:rPr>
        <w:t>ими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и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чес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т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ны</w:t>
      </w:r>
      <w:r w:rsidR="0070294D">
        <w:rPr>
          <w:rFonts w:eastAsia="Times New Roman" w:cs="Times New Roman"/>
          <w:b/>
          <w:i/>
          <w:color w:val="C00000"/>
          <w:sz w:val="32"/>
          <w:szCs w:val="32"/>
        </w:rPr>
        <w:t>ми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в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своём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отношении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к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д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е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тям</w:t>
      </w:r>
      <w:r w:rsidR="00776958">
        <w:rPr>
          <w:rFonts w:eastAsia="Times New Roman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и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к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самим</w:t>
      </w:r>
      <w:r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 xml:space="preserve"> </w:t>
      </w:r>
      <w:r w:rsidRPr="00C22625">
        <w:rPr>
          <w:rFonts w:eastAsia="Times New Roman" w:cs="Times New Roman"/>
          <w:b/>
          <w:i/>
          <w:color w:val="C00000"/>
          <w:sz w:val="32"/>
          <w:szCs w:val="32"/>
        </w:rPr>
        <w:t>себе</w:t>
      </w:r>
      <w:r w:rsidR="00C22625" w:rsidRPr="00C22625">
        <w:rPr>
          <w:rFonts w:ascii="Bauhaus 93" w:eastAsia="Times New Roman" w:hAnsi="Bauhaus 93" w:cs="Times New Roman"/>
          <w:b/>
          <w:i/>
          <w:color w:val="C00000"/>
          <w:sz w:val="32"/>
          <w:szCs w:val="32"/>
        </w:rPr>
        <w:t>"</w:t>
      </w:r>
    </w:p>
    <w:sectPr w:rsidR="00B50FC4" w:rsidRPr="00FC0631" w:rsidSect="007D376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30E"/>
    <w:multiLevelType w:val="hybridMultilevel"/>
    <w:tmpl w:val="6994A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51994"/>
    <w:multiLevelType w:val="hybridMultilevel"/>
    <w:tmpl w:val="F66E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14B"/>
    <w:multiLevelType w:val="multilevel"/>
    <w:tmpl w:val="44D2A36C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8E0E06"/>
    <w:multiLevelType w:val="hybridMultilevel"/>
    <w:tmpl w:val="42981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E0940"/>
    <w:multiLevelType w:val="hybridMultilevel"/>
    <w:tmpl w:val="0064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26299"/>
    <w:rsid w:val="001F0CEE"/>
    <w:rsid w:val="002A3DA2"/>
    <w:rsid w:val="00367F34"/>
    <w:rsid w:val="00426299"/>
    <w:rsid w:val="004B2994"/>
    <w:rsid w:val="0057652D"/>
    <w:rsid w:val="0070294D"/>
    <w:rsid w:val="00776958"/>
    <w:rsid w:val="007D376C"/>
    <w:rsid w:val="007E4809"/>
    <w:rsid w:val="008801E1"/>
    <w:rsid w:val="0095049C"/>
    <w:rsid w:val="00AD3A5A"/>
    <w:rsid w:val="00B50FC4"/>
    <w:rsid w:val="00BA2E68"/>
    <w:rsid w:val="00C22625"/>
    <w:rsid w:val="00E40B1F"/>
    <w:rsid w:val="00F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сопровожденя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</dc:creator>
  <cp:lastModifiedBy>GEG</cp:lastModifiedBy>
  <cp:revision>2</cp:revision>
  <dcterms:created xsi:type="dcterms:W3CDTF">2012-03-28T06:43:00Z</dcterms:created>
  <dcterms:modified xsi:type="dcterms:W3CDTF">2012-03-28T06:43:00Z</dcterms:modified>
</cp:coreProperties>
</file>