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1E7A" w:rsidRPr="007B7B94" w:rsidRDefault="00FA1E7A" w:rsidP="00FA1E7A">
      <w:pPr>
        <w:spacing w:after="0" w:line="240" w:lineRule="auto"/>
        <w:ind w:firstLine="510"/>
        <w:jc w:val="center"/>
        <w:rPr>
          <w:rFonts w:ascii="Times New Roman" w:hAnsi="Times New Roman" w:cs="Times New Roman"/>
          <w:b/>
          <w:sz w:val="28"/>
          <w:szCs w:val="28"/>
          <w:lang w:val="kk-KZ"/>
        </w:rPr>
      </w:pPr>
      <w:r w:rsidRPr="007B7B94">
        <w:rPr>
          <w:rFonts w:ascii="Times New Roman" w:hAnsi="Times New Roman" w:cs="Times New Roman"/>
          <w:b/>
          <w:sz w:val="28"/>
          <w:szCs w:val="28"/>
          <w:lang w:val="kk-KZ"/>
        </w:rPr>
        <w:t>ДАМЫТА ОҚЫТУ ТЕХНОЛОГИЯСЫ НЕГІЗІНДЕ ОҚУШЫЛАРДЫҢ КОММУНИКАТИВТІК  ҚҰЗЫРЛЫҚТАРЫН ҚАЛЫПТАСТЫРУ</w:t>
      </w:r>
    </w:p>
    <w:p w:rsidR="00FA1E7A" w:rsidRPr="007B7B94" w:rsidRDefault="00FA1E7A" w:rsidP="00FA1E7A">
      <w:pPr>
        <w:spacing w:after="0" w:line="240" w:lineRule="auto"/>
        <w:ind w:firstLine="510"/>
        <w:jc w:val="center"/>
        <w:rPr>
          <w:rFonts w:ascii="Times New Roman" w:hAnsi="Times New Roman" w:cs="Times New Roman"/>
          <w:b/>
          <w:sz w:val="28"/>
          <w:szCs w:val="28"/>
          <w:lang w:val="kk-KZ"/>
        </w:rPr>
      </w:pPr>
    </w:p>
    <w:p w:rsidR="00FA1E7A" w:rsidRPr="007B7B94" w:rsidRDefault="00FA1E7A" w:rsidP="00FA1E7A">
      <w:pPr>
        <w:spacing w:after="0" w:line="240" w:lineRule="auto"/>
        <w:ind w:firstLine="510"/>
        <w:jc w:val="center"/>
        <w:rPr>
          <w:rFonts w:ascii="Times New Roman" w:hAnsi="Times New Roman" w:cs="Times New Roman"/>
          <w:b/>
          <w:sz w:val="28"/>
          <w:szCs w:val="28"/>
          <w:lang w:val="kk-KZ"/>
        </w:rPr>
      </w:pPr>
      <w:r w:rsidRPr="007B7B94">
        <w:rPr>
          <w:rFonts w:ascii="Times New Roman" w:hAnsi="Times New Roman" w:cs="Times New Roman"/>
          <w:b/>
          <w:sz w:val="28"/>
          <w:szCs w:val="28"/>
          <w:lang w:val="kk-KZ"/>
        </w:rPr>
        <w:t>Ешенова Баян Кадыркешовна</w:t>
      </w:r>
    </w:p>
    <w:p w:rsidR="00FA1E7A" w:rsidRPr="007B7B94" w:rsidRDefault="00FA1E7A" w:rsidP="00FA1E7A">
      <w:pPr>
        <w:spacing w:after="0" w:line="240" w:lineRule="auto"/>
        <w:ind w:firstLine="510"/>
        <w:jc w:val="center"/>
        <w:rPr>
          <w:rFonts w:ascii="Times New Roman" w:hAnsi="Times New Roman" w:cs="Times New Roman"/>
          <w:b/>
          <w:sz w:val="28"/>
          <w:szCs w:val="28"/>
          <w:lang w:val="kk-KZ"/>
        </w:rPr>
      </w:pPr>
    </w:p>
    <w:p w:rsidR="00597C34" w:rsidRDefault="00FA1E7A" w:rsidP="00FA1E7A">
      <w:pPr>
        <w:spacing w:after="0" w:line="240" w:lineRule="auto"/>
        <w:ind w:firstLine="510"/>
        <w:jc w:val="center"/>
        <w:rPr>
          <w:rFonts w:ascii="Times New Roman" w:hAnsi="Times New Roman" w:cs="Times New Roman"/>
          <w:b/>
          <w:sz w:val="28"/>
          <w:szCs w:val="28"/>
          <w:lang w:val="kk-KZ"/>
        </w:rPr>
      </w:pPr>
      <w:r w:rsidRPr="007B7B94">
        <w:rPr>
          <w:rFonts w:ascii="Times New Roman" w:hAnsi="Times New Roman" w:cs="Times New Roman"/>
          <w:b/>
          <w:sz w:val="28"/>
          <w:szCs w:val="28"/>
          <w:lang w:val="kk-KZ"/>
        </w:rPr>
        <w:t>Павлодар қаласы, К.Макпалеев атындағы № 4 ЖОМ</w:t>
      </w:r>
      <w:r w:rsidR="00597C34">
        <w:rPr>
          <w:rFonts w:ascii="Times New Roman" w:hAnsi="Times New Roman" w:cs="Times New Roman"/>
          <w:b/>
          <w:sz w:val="28"/>
          <w:szCs w:val="28"/>
          <w:lang w:val="kk-KZ"/>
        </w:rPr>
        <w:t xml:space="preserve">, </w:t>
      </w:r>
    </w:p>
    <w:p w:rsidR="00FA1E7A" w:rsidRPr="007B7B94" w:rsidRDefault="00597C34" w:rsidP="00FA1E7A">
      <w:pPr>
        <w:spacing w:after="0" w:line="240" w:lineRule="auto"/>
        <w:ind w:firstLine="510"/>
        <w:jc w:val="center"/>
        <w:rPr>
          <w:rFonts w:ascii="Times New Roman" w:hAnsi="Times New Roman" w:cs="Times New Roman"/>
          <w:b/>
          <w:sz w:val="28"/>
          <w:szCs w:val="28"/>
          <w:lang w:val="kk-KZ"/>
        </w:rPr>
      </w:pPr>
      <w:bookmarkStart w:id="0" w:name="_GoBack"/>
      <w:bookmarkEnd w:id="0"/>
      <w:r>
        <w:rPr>
          <w:rFonts w:ascii="Times New Roman" w:hAnsi="Times New Roman" w:cs="Times New Roman"/>
          <w:b/>
          <w:sz w:val="28"/>
          <w:szCs w:val="28"/>
          <w:lang w:val="kk-KZ"/>
        </w:rPr>
        <w:t>бастауыш сынып</w:t>
      </w:r>
    </w:p>
    <w:p w:rsidR="00FA1E7A" w:rsidRPr="007B7B94" w:rsidRDefault="00FA1E7A" w:rsidP="00FA1E7A">
      <w:pPr>
        <w:spacing w:after="0" w:line="240" w:lineRule="auto"/>
        <w:ind w:firstLine="510"/>
        <w:jc w:val="center"/>
        <w:rPr>
          <w:rFonts w:ascii="Times New Roman" w:hAnsi="Times New Roman" w:cs="Times New Roman"/>
          <w:b/>
          <w:sz w:val="28"/>
          <w:szCs w:val="28"/>
          <w:lang w:val="kk-KZ"/>
        </w:rPr>
      </w:pPr>
    </w:p>
    <w:p w:rsidR="00FA1E7A" w:rsidRPr="007B7B94" w:rsidRDefault="00FA1E7A" w:rsidP="00FA1E7A">
      <w:pPr>
        <w:shd w:val="clear" w:color="auto" w:fill="FFFFFF"/>
        <w:spacing w:after="0" w:line="240" w:lineRule="auto"/>
        <w:ind w:firstLine="510"/>
        <w:jc w:val="both"/>
        <w:textAlignment w:val="baseline"/>
        <w:rPr>
          <w:rFonts w:ascii="Times New Roman" w:eastAsia="Times New Roman" w:hAnsi="Times New Roman" w:cs="Times New Roman"/>
          <w:sz w:val="28"/>
          <w:szCs w:val="28"/>
          <w:lang w:val="kk-KZ" w:eastAsia="ru-RU"/>
        </w:rPr>
      </w:pPr>
      <w:r w:rsidRPr="007B7B94">
        <w:rPr>
          <w:rFonts w:ascii="Times New Roman" w:eastAsia="Times New Roman" w:hAnsi="Times New Roman" w:cs="Times New Roman"/>
          <w:sz w:val="28"/>
          <w:szCs w:val="28"/>
          <w:lang w:val="kk-KZ" w:eastAsia="ru-RU"/>
        </w:rPr>
        <w:t>Қазіргі таңда  оқыту үрдісіне  қойылатын талаптардың  өзгеруіне байланысты оқыту технологиялары негізінен  қолданылуда. Оқу үрдісіндегі оқыту технологиялары дегеніміз қойылған  мақсаттарға  және күтілетін нәтижеге тиімді жету жолдарын  қамтамасыз ететін оқу бағдарламаларында  қамтылған  білім мазмұнын меңгертудің жүйеленеген формалары, әдіс-тәсілдері.</w:t>
      </w:r>
    </w:p>
    <w:p w:rsidR="00FA1E7A" w:rsidRPr="007B7B94" w:rsidRDefault="00FA1E7A" w:rsidP="00FA1E7A">
      <w:pPr>
        <w:shd w:val="clear" w:color="auto" w:fill="FFFFFF"/>
        <w:spacing w:after="0" w:line="240" w:lineRule="auto"/>
        <w:ind w:firstLine="510"/>
        <w:jc w:val="both"/>
        <w:textAlignment w:val="baseline"/>
        <w:rPr>
          <w:rFonts w:ascii="Times New Roman" w:eastAsia="Times New Roman" w:hAnsi="Times New Roman" w:cs="Times New Roman"/>
          <w:sz w:val="28"/>
          <w:szCs w:val="28"/>
          <w:lang w:val="kk-KZ" w:eastAsia="ru-RU"/>
        </w:rPr>
      </w:pPr>
      <w:r w:rsidRPr="007B7B94">
        <w:rPr>
          <w:rFonts w:ascii="Times New Roman" w:eastAsia="Times New Roman" w:hAnsi="Times New Roman" w:cs="Times New Roman"/>
          <w:sz w:val="28"/>
          <w:szCs w:val="28"/>
          <w:lang w:val="kk-KZ" w:eastAsia="ru-RU"/>
        </w:rPr>
        <w:t>Бастауыш білім беру деңгейінде қолданылатын оқыту технологиялары төмендегі негізгі талаптарға  сәйкес болуы керек.</w:t>
      </w:r>
    </w:p>
    <w:p w:rsidR="00FA1E7A" w:rsidRPr="007B7B94" w:rsidRDefault="00FA1E7A" w:rsidP="00FA1E7A">
      <w:pPr>
        <w:numPr>
          <w:ilvl w:val="0"/>
          <w:numId w:val="1"/>
        </w:numPr>
        <w:shd w:val="clear" w:color="auto" w:fill="FFFFFF"/>
        <w:tabs>
          <w:tab w:val="clear" w:pos="720"/>
          <w:tab w:val="num" w:pos="756"/>
        </w:tabs>
        <w:spacing w:after="0" w:line="240" w:lineRule="auto"/>
        <w:ind w:left="0" w:firstLine="518"/>
        <w:jc w:val="both"/>
        <w:textAlignment w:val="baseline"/>
        <w:rPr>
          <w:rFonts w:ascii="Times New Roman" w:eastAsia="Times New Roman" w:hAnsi="Times New Roman" w:cs="Times New Roman"/>
          <w:sz w:val="28"/>
          <w:szCs w:val="28"/>
          <w:lang w:val="kk-KZ" w:eastAsia="ru-RU"/>
        </w:rPr>
      </w:pPr>
      <w:r w:rsidRPr="007B7B94">
        <w:rPr>
          <w:rFonts w:ascii="Times New Roman" w:eastAsia="Times New Roman" w:hAnsi="Times New Roman" w:cs="Times New Roman"/>
          <w:sz w:val="28"/>
          <w:szCs w:val="28"/>
          <w:lang w:val="kk-KZ" w:eastAsia="ru-RU"/>
        </w:rPr>
        <w:t>Оқу үрдісінде білім алушылардың өздерін еркін сезінуіне жағдай туғызу.</w:t>
      </w:r>
    </w:p>
    <w:p w:rsidR="00FA1E7A" w:rsidRPr="007B7B94" w:rsidRDefault="00FA1E7A" w:rsidP="00FA1E7A">
      <w:pPr>
        <w:numPr>
          <w:ilvl w:val="0"/>
          <w:numId w:val="1"/>
        </w:numPr>
        <w:shd w:val="clear" w:color="auto" w:fill="FFFFFF"/>
        <w:tabs>
          <w:tab w:val="clear" w:pos="720"/>
          <w:tab w:val="num" w:pos="756"/>
        </w:tabs>
        <w:spacing w:after="0" w:line="240" w:lineRule="auto"/>
        <w:ind w:left="0" w:firstLine="518"/>
        <w:jc w:val="both"/>
        <w:textAlignment w:val="baseline"/>
        <w:rPr>
          <w:rFonts w:ascii="Times New Roman" w:eastAsia="Times New Roman" w:hAnsi="Times New Roman" w:cs="Times New Roman"/>
          <w:sz w:val="28"/>
          <w:szCs w:val="28"/>
          <w:lang w:val="kk-KZ" w:eastAsia="ru-RU"/>
        </w:rPr>
      </w:pPr>
      <w:r w:rsidRPr="007B7B94">
        <w:rPr>
          <w:rFonts w:ascii="Times New Roman" w:eastAsia="Times New Roman" w:hAnsi="Times New Roman" w:cs="Times New Roman"/>
          <w:sz w:val="28"/>
          <w:szCs w:val="28"/>
          <w:lang w:val="kk-KZ" w:eastAsia="ru-RU"/>
        </w:rPr>
        <w:t>Оқушылардың оқуға деген қызығушылығын дамыту, күтілетін нәтижелерге жетуге  талаптандыру.</w:t>
      </w:r>
    </w:p>
    <w:p w:rsidR="00FA1E7A" w:rsidRPr="007B7B94" w:rsidRDefault="00FA1E7A" w:rsidP="00FA1E7A">
      <w:pPr>
        <w:numPr>
          <w:ilvl w:val="0"/>
          <w:numId w:val="1"/>
        </w:numPr>
        <w:shd w:val="clear" w:color="auto" w:fill="FFFFFF"/>
        <w:tabs>
          <w:tab w:val="clear" w:pos="720"/>
          <w:tab w:val="num" w:pos="756"/>
        </w:tabs>
        <w:spacing w:after="0" w:line="240" w:lineRule="auto"/>
        <w:ind w:left="0" w:firstLine="518"/>
        <w:jc w:val="both"/>
        <w:textAlignment w:val="baseline"/>
        <w:rPr>
          <w:rFonts w:ascii="Times New Roman" w:eastAsia="Times New Roman" w:hAnsi="Times New Roman" w:cs="Times New Roman"/>
          <w:sz w:val="28"/>
          <w:szCs w:val="28"/>
          <w:lang w:val="kk-KZ" w:eastAsia="ru-RU"/>
        </w:rPr>
      </w:pPr>
      <w:r w:rsidRPr="007B7B94">
        <w:rPr>
          <w:rFonts w:ascii="Times New Roman" w:eastAsia="Times New Roman" w:hAnsi="Times New Roman" w:cs="Times New Roman"/>
          <w:sz w:val="28"/>
          <w:szCs w:val="28"/>
          <w:lang w:val="kk-KZ" w:eastAsia="ru-RU"/>
        </w:rPr>
        <w:t>Жеке басдамытуға  бағытталған әдіс – тәсілдерді қолдану.</w:t>
      </w:r>
    </w:p>
    <w:p w:rsidR="00FA1E7A" w:rsidRPr="007B7B94" w:rsidRDefault="00FA1E7A" w:rsidP="00FA1E7A">
      <w:pPr>
        <w:numPr>
          <w:ilvl w:val="0"/>
          <w:numId w:val="1"/>
        </w:numPr>
        <w:shd w:val="clear" w:color="auto" w:fill="FFFFFF"/>
        <w:tabs>
          <w:tab w:val="clear" w:pos="720"/>
          <w:tab w:val="num" w:pos="756"/>
        </w:tabs>
        <w:spacing w:after="0" w:line="240" w:lineRule="auto"/>
        <w:ind w:left="0" w:firstLine="518"/>
        <w:jc w:val="both"/>
        <w:textAlignment w:val="baseline"/>
        <w:rPr>
          <w:rFonts w:ascii="Times New Roman" w:eastAsia="Times New Roman" w:hAnsi="Times New Roman" w:cs="Times New Roman"/>
          <w:sz w:val="28"/>
          <w:szCs w:val="28"/>
          <w:lang w:val="kk-KZ" w:eastAsia="ru-RU"/>
        </w:rPr>
      </w:pPr>
      <w:r w:rsidRPr="007B7B94">
        <w:rPr>
          <w:rFonts w:ascii="Times New Roman" w:eastAsia="Times New Roman" w:hAnsi="Times New Roman" w:cs="Times New Roman"/>
          <w:sz w:val="28"/>
          <w:szCs w:val="28"/>
          <w:lang w:val="kk-KZ" w:eastAsia="ru-RU"/>
        </w:rPr>
        <w:t>Өз бетімен  жұмыс істеп, шешім қабылдауға  мүмкіндіктер туғызу.</w:t>
      </w:r>
    </w:p>
    <w:p w:rsidR="00FA1E7A" w:rsidRPr="007B7B94" w:rsidRDefault="00FA1E7A" w:rsidP="00FA1E7A">
      <w:pPr>
        <w:shd w:val="clear" w:color="auto" w:fill="FFFFFF"/>
        <w:spacing w:after="0" w:line="240" w:lineRule="auto"/>
        <w:ind w:firstLine="510"/>
        <w:jc w:val="both"/>
        <w:textAlignment w:val="baseline"/>
        <w:rPr>
          <w:rFonts w:ascii="Times New Roman" w:eastAsia="Times New Roman" w:hAnsi="Times New Roman" w:cs="Times New Roman"/>
          <w:sz w:val="28"/>
          <w:szCs w:val="28"/>
          <w:lang w:val="kk-KZ" w:eastAsia="ru-RU"/>
        </w:rPr>
      </w:pPr>
      <w:r w:rsidRPr="007B7B94">
        <w:rPr>
          <w:rFonts w:ascii="Times New Roman" w:eastAsia="Times New Roman" w:hAnsi="Times New Roman" w:cs="Times New Roman"/>
          <w:sz w:val="28"/>
          <w:szCs w:val="28"/>
          <w:lang w:val="kk-KZ" w:eastAsia="ru-RU"/>
        </w:rPr>
        <w:t>Аталған талаптардың бәріне жауап бере алатын технология ретінде  дамыта оқыту технологиясын  таңдадым. Жалпы «дамыту», «даму» терминдеріне  баланың белгілі мөлшерден шығып, саналы іс - әрекет сатыға ауысуы деп  анықтама беріледі. Дамыта оқыту технологиясын көрнекті ғалымдар Л.С. В</w:t>
      </w:r>
      <w:r>
        <w:rPr>
          <w:rFonts w:ascii="Times New Roman" w:eastAsia="Times New Roman" w:hAnsi="Times New Roman" w:cs="Times New Roman"/>
          <w:sz w:val="28"/>
          <w:szCs w:val="28"/>
          <w:lang w:val="kk-KZ" w:eastAsia="ru-RU"/>
        </w:rPr>
        <w:t>ы</w:t>
      </w:r>
      <w:r w:rsidRPr="007B7B94">
        <w:rPr>
          <w:rFonts w:ascii="Times New Roman" w:eastAsia="Times New Roman" w:hAnsi="Times New Roman" w:cs="Times New Roman"/>
          <w:sz w:val="28"/>
          <w:szCs w:val="28"/>
          <w:lang w:val="kk-KZ" w:eastAsia="ru-RU"/>
        </w:rPr>
        <w:t xml:space="preserve">готский, М.Я. Лернер, Л.В. Занков, В.В. Давыдов, Д.Б Эльконин толық </w:t>
      </w:r>
      <w:r>
        <w:rPr>
          <w:rFonts w:ascii="Times New Roman" w:eastAsia="Times New Roman" w:hAnsi="Times New Roman" w:cs="Times New Roman"/>
          <w:sz w:val="28"/>
          <w:szCs w:val="28"/>
          <w:lang w:val="kk-KZ" w:eastAsia="ru-RU"/>
        </w:rPr>
        <w:t xml:space="preserve">зерттеп, дәлелдеген. </w:t>
      </w:r>
    </w:p>
    <w:p w:rsidR="00FA1E7A" w:rsidRPr="007B7B94" w:rsidRDefault="00FA1E7A" w:rsidP="00FA1E7A">
      <w:pPr>
        <w:shd w:val="clear" w:color="auto" w:fill="FFFFFF"/>
        <w:spacing w:after="0" w:line="240" w:lineRule="auto"/>
        <w:ind w:firstLine="510"/>
        <w:jc w:val="both"/>
        <w:textAlignment w:val="baseline"/>
        <w:rPr>
          <w:rFonts w:ascii="Times New Roman" w:eastAsia="Times New Roman" w:hAnsi="Times New Roman" w:cs="Times New Roman"/>
          <w:sz w:val="28"/>
          <w:szCs w:val="28"/>
          <w:lang w:val="kk-KZ" w:eastAsia="ru-RU"/>
        </w:rPr>
      </w:pPr>
      <w:r w:rsidRPr="007B7B94">
        <w:rPr>
          <w:rFonts w:ascii="Times New Roman" w:eastAsia="Times New Roman" w:hAnsi="Times New Roman" w:cs="Times New Roman"/>
          <w:sz w:val="28"/>
          <w:szCs w:val="28"/>
          <w:lang w:val="kk-KZ" w:eastAsia="ru-RU"/>
        </w:rPr>
        <w:t>В.В. Давыдов «Дамыта оқыту дегеніміз – ақыл – ойдың дамуының көрсеткіші ретінде жинақтай, қорытындылай алу дағдысы» – дейді. Дамыта оқытуда баланың ізденушілік - зерттеушілік әрекетін ұйымдастыру басты назарда ұсталады. Ол үшін бала өзінің осы кезге дейінгі  білетін тәсілдерінің жаңа мәселені шешуге жеткіліксіз екенін сезініп, содан барып оның білім алуға деген ынтасы артып, білім алуда әрекет жасайды. Дамыта оқыту жүйесіндегі сабақтардың типологиясы:</w:t>
      </w:r>
    </w:p>
    <w:p w:rsidR="00FA1E7A" w:rsidRPr="007B7B94" w:rsidRDefault="00FA1E7A" w:rsidP="00FA1E7A">
      <w:pPr>
        <w:numPr>
          <w:ilvl w:val="0"/>
          <w:numId w:val="1"/>
        </w:numPr>
        <w:shd w:val="clear" w:color="auto" w:fill="FFFFFF"/>
        <w:tabs>
          <w:tab w:val="clear" w:pos="720"/>
          <w:tab w:val="num" w:pos="756"/>
        </w:tabs>
        <w:spacing w:after="0" w:line="240" w:lineRule="auto"/>
        <w:ind w:left="0" w:firstLine="518"/>
        <w:jc w:val="both"/>
        <w:textAlignment w:val="baseline"/>
        <w:rPr>
          <w:rFonts w:ascii="Times New Roman" w:eastAsia="Times New Roman" w:hAnsi="Times New Roman" w:cs="Times New Roman"/>
          <w:sz w:val="28"/>
          <w:szCs w:val="28"/>
          <w:lang w:val="kk-KZ" w:eastAsia="ru-RU"/>
        </w:rPr>
      </w:pPr>
      <w:r w:rsidRPr="007B7B94">
        <w:rPr>
          <w:rFonts w:ascii="Times New Roman" w:eastAsia="Times New Roman" w:hAnsi="Times New Roman" w:cs="Times New Roman"/>
          <w:sz w:val="28"/>
          <w:szCs w:val="28"/>
          <w:lang w:val="kk-KZ" w:eastAsia="ru-RU"/>
        </w:rPr>
        <w:t>оқу міндетін қою сабағы;</w:t>
      </w:r>
    </w:p>
    <w:p w:rsidR="00FA1E7A" w:rsidRPr="007B7B94" w:rsidRDefault="00FA1E7A" w:rsidP="00FA1E7A">
      <w:pPr>
        <w:numPr>
          <w:ilvl w:val="0"/>
          <w:numId w:val="1"/>
        </w:numPr>
        <w:shd w:val="clear" w:color="auto" w:fill="FFFFFF"/>
        <w:tabs>
          <w:tab w:val="clear" w:pos="720"/>
          <w:tab w:val="num" w:pos="756"/>
        </w:tabs>
        <w:spacing w:after="0" w:line="240" w:lineRule="auto"/>
        <w:ind w:left="0" w:firstLine="518"/>
        <w:jc w:val="both"/>
        <w:textAlignment w:val="baseline"/>
        <w:rPr>
          <w:rFonts w:ascii="Times New Roman" w:eastAsia="Times New Roman" w:hAnsi="Times New Roman" w:cs="Times New Roman"/>
          <w:sz w:val="28"/>
          <w:szCs w:val="28"/>
          <w:lang w:val="kk-KZ" w:eastAsia="ru-RU"/>
        </w:rPr>
      </w:pPr>
      <w:r w:rsidRPr="007B7B94">
        <w:rPr>
          <w:rFonts w:ascii="Times New Roman" w:eastAsia="Times New Roman" w:hAnsi="Times New Roman" w:cs="Times New Roman"/>
          <w:sz w:val="28"/>
          <w:szCs w:val="28"/>
          <w:lang w:val="kk-KZ" w:eastAsia="ru-RU"/>
        </w:rPr>
        <w:t>модельдеу сабағы;</w:t>
      </w:r>
    </w:p>
    <w:p w:rsidR="00FA1E7A" w:rsidRPr="007B7B94" w:rsidRDefault="00FA1E7A" w:rsidP="00FA1E7A">
      <w:pPr>
        <w:numPr>
          <w:ilvl w:val="0"/>
          <w:numId w:val="1"/>
        </w:numPr>
        <w:shd w:val="clear" w:color="auto" w:fill="FFFFFF"/>
        <w:tabs>
          <w:tab w:val="clear" w:pos="720"/>
          <w:tab w:val="num" w:pos="756"/>
        </w:tabs>
        <w:spacing w:after="0" w:line="240" w:lineRule="auto"/>
        <w:ind w:left="0" w:firstLine="518"/>
        <w:jc w:val="both"/>
        <w:textAlignment w:val="baseline"/>
        <w:rPr>
          <w:rFonts w:ascii="Times New Roman" w:eastAsia="Times New Roman" w:hAnsi="Times New Roman" w:cs="Times New Roman"/>
          <w:sz w:val="28"/>
          <w:szCs w:val="28"/>
          <w:lang w:val="kk-KZ" w:eastAsia="ru-RU"/>
        </w:rPr>
      </w:pPr>
      <w:r w:rsidRPr="007B7B94">
        <w:rPr>
          <w:rFonts w:ascii="Times New Roman" w:eastAsia="Times New Roman" w:hAnsi="Times New Roman" w:cs="Times New Roman"/>
          <w:sz w:val="28"/>
          <w:szCs w:val="28"/>
          <w:lang w:val="kk-KZ" w:eastAsia="ru-RU"/>
        </w:rPr>
        <w:t>түсінікті нақтылау сабағы;</w:t>
      </w:r>
    </w:p>
    <w:p w:rsidR="00FA1E7A" w:rsidRPr="007B7B94" w:rsidRDefault="00FA1E7A" w:rsidP="00FA1E7A">
      <w:pPr>
        <w:numPr>
          <w:ilvl w:val="0"/>
          <w:numId w:val="1"/>
        </w:numPr>
        <w:shd w:val="clear" w:color="auto" w:fill="FFFFFF"/>
        <w:tabs>
          <w:tab w:val="clear" w:pos="720"/>
          <w:tab w:val="num" w:pos="756"/>
        </w:tabs>
        <w:spacing w:after="0" w:line="240" w:lineRule="auto"/>
        <w:ind w:left="0" w:firstLine="518"/>
        <w:jc w:val="both"/>
        <w:textAlignment w:val="baseline"/>
        <w:rPr>
          <w:rFonts w:ascii="Times New Roman" w:eastAsia="Times New Roman" w:hAnsi="Times New Roman" w:cs="Times New Roman"/>
          <w:sz w:val="28"/>
          <w:szCs w:val="28"/>
          <w:lang w:val="kk-KZ" w:eastAsia="ru-RU"/>
        </w:rPr>
      </w:pPr>
      <w:r w:rsidRPr="007B7B94">
        <w:rPr>
          <w:rFonts w:ascii="Times New Roman" w:eastAsia="Times New Roman" w:hAnsi="Times New Roman" w:cs="Times New Roman"/>
          <w:sz w:val="28"/>
          <w:szCs w:val="28"/>
          <w:lang w:val="kk-KZ" w:eastAsia="ru-RU"/>
        </w:rPr>
        <w:t>нақтылау сабағы;</w:t>
      </w:r>
    </w:p>
    <w:p w:rsidR="00FA1E7A" w:rsidRPr="007B7B94" w:rsidRDefault="00FA1E7A" w:rsidP="00FA1E7A">
      <w:pPr>
        <w:numPr>
          <w:ilvl w:val="0"/>
          <w:numId w:val="1"/>
        </w:numPr>
        <w:shd w:val="clear" w:color="auto" w:fill="FFFFFF"/>
        <w:tabs>
          <w:tab w:val="clear" w:pos="720"/>
          <w:tab w:val="num" w:pos="756"/>
        </w:tabs>
        <w:spacing w:after="0" w:line="240" w:lineRule="auto"/>
        <w:ind w:left="0" w:firstLine="518"/>
        <w:jc w:val="both"/>
        <w:textAlignment w:val="baseline"/>
        <w:rPr>
          <w:rFonts w:ascii="Times New Roman" w:eastAsia="Times New Roman" w:hAnsi="Times New Roman" w:cs="Times New Roman"/>
          <w:sz w:val="28"/>
          <w:szCs w:val="28"/>
          <w:lang w:val="kk-KZ" w:eastAsia="ru-RU"/>
        </w:rPr>
      </w:pPr>
      <w:r w:rsidRPr="007B7B94">
        <w:rPr>
          <w:rFonts w:ascii="Times New Roman" w:eastAsia="Times New Roman" w:hAnsi="Times New Roman" w:cs="Times New Roman"/>
          <w:sz w:val="28"/>
          <w:szCs w:val="28"/>
          <w:lang w:val="kk-KZ" w:eastAsia="ru-RU"/>
        </w:rPr>
        <w:t>бағалау сабағы.</w:t>
      </w:r>
    </w:p>
    <w:p w:rsidR="00FA1E7A" w:rsidRDefault="00FA1E7A" w:rsidP="00FA1E7A">
      <w:pPr>
        <w:shd w:val="clear" w:color="auto" w:fill="FFFFFF"/>
        <w:spacing w:after="0" w:line="240" w:lineRule="auto"/>
        <w:ind w:firstLine="510"/>
        <w:jc w:val="both"/>
        <w:textAlignment w:val="baseline"/>
        <w:rPr>
          <w:rFonts w:ascii="Times New Roman" w:eastAsia="Times New Roman" w:hAnsi="Times New Roman" w:cs="Times New Roman"/>
          <w:sz w:val="28"/>
          <w:szCs w:val="28"/>
          <w:lang w:val="kk-KZ" w:eastAsia="ru-RU"/>
        </w:rPr>
      </w:pPr>
      <w:r w:rsidRPr="007B7B94">
        <w:rPr>
          <w:rFonts w:ascii="Times New Roman" w:eastAsia="Times New Roman" w:hAnsi="Times New Roman" w:cs="Times New Roman"/>
          <w:sz w:val="28"/>
          <w:szCs w:val="28"/>
          <w:lang w:val="kk-KZ" w:eastAsia="ru-RU"/>
        </w:rPr>
        <w:t>Сабақ 3 құрамдас бөліктерден тұрады:</w:t>
      </w:r>
    </w:p>
    <w:p w:rsidR="00FA1E7A" w:rsidRPr="001B0B18" w:rsidRDefault="00FA1E7A" w:rsidP="00FA1E7A">
      <w:pPr>
        <w:pStyle w:val="a3"/>
        <w:numPr>
          <w:ilvl w:val="1"/>
          <w:numId w:val="1"/>
        </w:numPr>
        <w:shd w:val="clear" w:color="auto" w:fill="FFFFFF"/>
        <w:spacing w:after="0" w:line="240" w:lineRule="auto"/>
        <w:ind w:left="851"/>
        <w:jc w:val="both"/>
        <w:textAlignment w:val="baseline"/>
        <w:rPr>
          <w:rFonts w:ascii="Times New Roman" w:eastAsia="Times New Roman" w:hAnsi="Times New Roman" w:cs="Times New Roman"/>
          <w:sz w:val="28"/>
          <w:szCs w:val="28"/>
          <w:lang w:val="kk-KZ" w:eastAsia="ru-RU"/>
        </w:rPr>
      </w:pPr>
      <w:r w:rsidRPr="001B0B18">
        <w:rPr>
          <w:rFonts w:ascii="Times New Roman" w:eastAsia="Times New Roman" w:hAnsi="Times New Roman" w:cs="Times New Roman"/>
          <w:sz w:val="28"/>
          <w:szCs w:val="28"/>
          <w:lang w:val="kk-KZ" w:eastAsia="ru-RU"/>
        </w:rPr>
        <w:t>Оқу мақсаттарының  нақты қойылуы.</w:t>
      </w:r>
    </w:p>
    <w:p w:rsidR="00FA1E7A" w:rsidRPr="001B0B18" w:rsidRDefault="00FA1E7A" w:rsidP="00FA1E7A">
      <w:pPr>
        <w:pStyle w:val="a3"/>
        <w:numPr>
          <w:ilvl w:val="1"/>
          <w:numId w:val="1"/>
        </w:numPr>
        <w:shd w:val="clear" w:color="auto" w:fill="FFFFFF"/>
        <w:spacing w:after="0" w:line="240" w:lineRule="auto"/>
        <w:ind w:left="851"/>
        <w:jc w:val="both"/>
        <w:textAlignment w:val="baseline"/>
        <w:rPr>
          <w:rFonts w:ascii="Times New Roman" w:eastAsia="Times New Roman" w:hAnsi="Times New Roman" w:cs="Times New Roman"/>
          <w:sz w:val="28"/>
          <w:szCs w:val="28"/>
          <w:lang w:val="kk-KZ" w:eastAsia="ru-RU"/>
        </w:rPr>
      </w:pPr>
      <w:r w:rsidRPr="001B0B18">
        <w:rPr>
          <w:rFonts w:ascii="Times New Roman" w:eastAsia="Times New Roman" w:hAnsi="Times New Roman" w:cs="Times New Roman"/>
          <w:sz w:val="28"/>
          <w:szCs w:val="28"/>
          <w:lang w:val="kk-KZ" w:eastAsia="ru-RU"/>
        </w:rPr>
        <w:t>Оны шешудің  жолын бірге қарастыру.</w:t>
      </w:r>
    </w:p>
    <w:p w:rsidR="00FA1E7A" w:rsidRPr="001B0B18" w:rsidRDefault="00FA1E7A" w:rsidP="00FA1E7A">
      <w:pPr>
        <w:pStyle w:val="a3"/>
        <w:numPr>
          <w:ilvl w:val="1"/>
          <w:numId w:val="1"/>
        </w:numPr>
        <w:shd w:val="clear" w:color="auto" w:fill="FFFFFF"/>
        <w:spacing w:after="0" w:line="240" w:lineRule="auto"/>
        <w:ind w:left="851"/>
        <w:jc w:val="both"/>
        <w:textAlignment w:val="baseline"/>
        <w:rPr>
          <w:rFonts w:ascii="Times New Roman" w:eastAsia="Times New Roman" w:hAnsi="Times New Roman" w:cs="Times New Roman"/>
          <w:sz w:val="28"/>
          <w:szCs w:val="28"/>
          <w:lang w:val="kk-KZ" w:eastAsia="ru-RU"/>
        </w:rPr>
      </w:pPr>
      <w:r w:rsidRPr="001B0B18">
        <w:rPr>
          <w:rFonts w:ascii="Times New Roman" w:eastAsia="Times New Roman" w:hAnsi="Times New Roman" w:cs="Times New Roman"/>
          <w:sz w:val="28"/>
          <w:szCs w:val="28"/>
          <w:lang w:val="kk-KZ" w:eastAsia="ru-RU"/>
        </w:rPr>
        <w:t>Шешімнің дұрыстығын дәлелдеу.</w:t>
      </w:r>
    </w:p>
    <w:p w:rsidR="00FA1E7A" w:rsidRPr="007B7B94" w:rsidRDefault="00FA1E7A" w:rsidP="00FA1E7A">
      <w:pPr>
        <w:shd w:val="clear" w:color="auto" w:fill="FFFFFF"/>
        <w:spacing w:after="0" w:line="240" w:lineRule="auto"/>
        <w:jc w:val="both"/>
        <w:textAlignment w:val="baseline"/>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lastRenderedPageBreak/>
        <w:t xml:space="preserve">          </w:t>
      </w:r>
      <w:r w:rsidRPr="007B7B94">
        <w:rPr>
          <w:rFonts w:ascii="Times New Roman" w:eastAsia="Times New Roman" w:hAnsi="Times New Roman" w:cs="Times New Roman"/>
          <w:sz w:val="28"/>
          <w:szCs w:val="28"/>
          <w:lang w:val="kk-KZ" w:eastAsia="ru-RU"/>
        </w:rPr>
        <w:t>Бұл үшеуі – дамыта оқытудың Д.Б. Эльконин, В.В. Давыдов жасаған жүйесінің  негізгі компоненттері. Оқушы алдына  оқу мақсаттарын қоюда ешқандай дайын үлгі берілмейді. Мақсатты шешу іштей талқылау, сосын жинақтау арқылы жүзеге асады. Мұғалім сабақ үрдісін  ұйымдастырушы, бағыттаушы рөлінде ғана болады. Шешім табылған кезде  әркім оның дұрыстығын  дәлелдей  білуге үйретіліп, әр оқушыға өз ойын, өз пікірін айтуға мүмкіндік беріледі. Дамыта оқыту  белгілері:</w:t>
      </w:r>
    </w:p>
    <w:p w:rsidR="00FA1E7A" w:rsidRPr="0004567D" w:rsidRDefault="00FA1E7A" w:rsidP="00FA1E7A">
      <w:pPr>
        <w:pStyle w:val="a3"/>
        <w:numPr>
          <w:ilvl w:val="0"/>
          <w:numId w:val="2"/>
        </w:numPr>
        <w:shd w:val="clear" w:color="auto" w:fill="FFFFFF"/>
        <w:spacing w:after="0" w:line="240" w:lineRule="auto"/>
        <w:jc w:val="both"/>
        <w:textAlignment w:val="baseline"/>
        <w:rPr>
          <w:rFonts w:ascii="Times New Roman" w:eastAsia="Times New Roman" w:hAnsi="Times New Roman" w:cs="Times New Roman"/>
          <w:sz w:val="28"/>
          <w:szCs w:val="28"/>
          <w:lang w:val="kk-KZ" w:eastAsia="ru-RU"/>
        </w:rPr>
      </w:pPr>
      <w:r w:rsidRPr="0004567D">
        <w:rPr>
          <w:rFonts w:ascii="Times New Roman" w:eastAsia="Times New Roman" w:hAnsi="Times New Roman" w:cs="Times New Roman"/>
          <w:sz w:val="28"/>
          <w:szCs w:val="28"/>
          <w:lang w:val="kk-KZ" w:eastAsia="ru-RU"/>
        </w:rPr>
        <w:t>Педагогикадағы түсіндірмелі - иллюстративті әдісі алмастырады. Бұл әдіс  тұлға дамуы – тығыз байланыста.</w:t>
      </w:r>
    </w:p>
    <w:p w:rsidR="00FA1E7A" w:rsidRPr="0004567D" w:rsidRDefault="00FA1E7A" w:rsidP="00FA1E7A">
      <w:pPr>
        <w:pStyle w:val="a3"/>
        <w:numPr>
          <w:ilvl w:val="0"/>
          <w:numId w:val="2"/>
        </w:numPr>
        <w:shd w:val="clear" w:color="auto" w:fill="FFFFFF"/>
        <w:tabs>
          <w:tab w:val="num" w:pos="851"/>
        </w:tabs>
        <w:spacing w:after="0" w:line="240" w:lineRule="auto"/>
        <w:jc w:val="both"/>
        <w:textAlignment w:val="baseline"/>
        <w:rPr>
          <w:rFonts w:ascii="Times New Roman" w:eastAsia="Times New Roman" w:hAnsi="Times New Roman" w:cs="Times New Roman"/>
          <w:sz w:val="28"/>
          <w:szCs w:val="28"/>
          <w:lang w:val="kk-KZ" w:eastAsia="ru-RU"/>
        </w:rPr>
      </w:pPr>
      <w:r w:rsidRPr="0004567D">
        <w:rPr>
          <w:rFonts w:ascii="Times New Roman" w:eastAsia="Times New Roman" w:hAnsi="Times New Roman" w:cs="Times New Roman"/>
          <w:sz w:val="28"/>
          <w:szCs w:val="28"/>
          <w:lang w:val="kk-KZ" w:eastAsia="ru-RU"/>
        </w:rPr>
        <w:t>Дамытудың барлық заңдылықтарын ескереді, жеке бастың өзіндік деңгейі мен ерекшелігіне сәйкестендіріледі.</w:t>
      </w:r>
    </w:p>
    <w:p w:rsidR="00FA1E7A" w:rsidRPr="007B7B94" w:rsidRDefault="00FA1E7A" w:rsidP="00FA1E7A">
      <w:pPr>
        <w:numPr>
          <w:ilvl w:val="0"/>
          <w:numId w:val="2"/>
        </w:numPr>
        <w:shd w:val="clear" w:color="auto" w:fill="FFFFFF"/>
        <w:tabs>
          <w:tab w:val="num" w:pos="851"/>
        </w:tabs>
        <w:spacing w:after="0" w:line="240" w:lineRule="auto"/>
        <w:ind w:left="0" w:firstLine="510"/>
        <w:jc w:val="both"/>
        <w:textAlignment w:val="baseline"/>
        <w:rPr>
          <w:rFonts w:ascii="Times New Roman" w:eastAsia="Times New Roman" w:hAnsi="Times New Roman" w:cs="Times New Roman"/>
          <w:sz w:val="28"/>
          <w:szCs w:val="28"/>
          <w:lang w:val="kk-KZ" w:eastAsia="ru-RU"/>
        </w:rPr>
      </w:pPr>
      <w:r w:rsidRPr="007B7B94">
        <w:rPr>
          <w:rFonts w:ascii="Times New Roman" w:eastAsia="Times New Roman" w:hAnsi="Times New Roman" w:cs="Times New Roman"/>
          <w:sz w:val="28"/>
          <w:szCs w:val="28"/>
          <w:lang w:val="kk-KZ" w:eastAsia="ru-RU"/>
        </w:rPr>
        <w:t>Балаға іс - әрекеттің толыққанды субъектісі болып табылады.</w:t>
      </w:r>
    </w:p>
    <w:p w:rsidR="00FA1E7A" w:rsidRPr="007B7B94" w:rsidRDefault="00FA1E7A" w:rsidP="00FA1E7A">
      <w:pPr>
        <w:numPr>
          <w:ilvl w:val="0"/>
          <w:numId w:val="2"/>
        </w:numPr>
        <w:shd w:val="clear" w:color="auto" w:fill="FFFFFF"/>
        <w:tabs>
          <w:tab w:val="num" w:pos="851"/>
        </w:tabs>
        <w:spacing w:after="0" w:line="240" w:lineRule="auto"/>
        <w:ind w:left="0" w:firstLine="510"/>
        <w:jc w:val="both"/>
        <w:textAlignment w:val="baseline"/>
        <w:rPr>
          <w:rFonts w:ascii="Times New Roman" w:eastAsia="Times New Roman" w:hAnsi="Times New Roman" w:cs="Times New Roman"/>
          <w:sz w:val="28"/>
          <w:szCs w:val="28"/>
          <w:lang w:val="kk-KZ" w:eastAsia="ru-RU"/>
        </w:rPr>
      </w:pPr>
      <w:r w:rsidRPr="007B7B94">
        <w:rPr>
          <w:rFonts w:ascii="Times New Roman" w:eastAsia="Times New Roman" w:hAnsi="Times New Roman" w:cs="Times New Roman"/>
          <w:sz w:val="28"/>
          <w:szCs w:val="28"/>
          <w:lang w:val="kk-KZ" w:eastAsia="ru-RU"/>
        </w:rPr>
        <w:t>Балаға қоршаған ортамен  өзара қатынасқа түсетін дербес субъект рөлі беріледі.</w:t>
      </w:r>
    </w:p>
    <w:p w:rsidR="00FA1E7A" w:rsidRPr="007B7B94" w:rsidRDefault="00FA1E7A" w:rsidP="00FA1E7A">
      <w:pPr>
        <w:numPr>
          <w:ilvl w:val="0"/>
          <w:numId w:val="2"/>
        </w:numPr>
        <w:shd w:val="clear" w:color="auto" w:fill="FFFFFF"/>
        <w:tabs>
          <w:tab w:val="num" w:pos="851"/>
        </w:tabs>
        <w:spacing w:after="0" w:line="240" w:lineRule="auto"/>
        <w:ind w:left="0" w:firstLine="510"/>
        <w:jc w:val="both"/>
        <w:textAlignment w:val="baseline"/>
        <w:rPr>
          <w:rFonts w:ascii="Times New Roman" w:eastAsia="Times New Roman" w:hAnsi="Times New Roman" w:cs="Times New Roman"/>
          <w:sz w:val="28"/>
          <w:szCs w:val="28"/>
          <w:lang w:val="kk-KZ" w:eastAsia="ru-RU"/>
        </w:rPr>
      </w:pPr>
      <w:r w:rsidRPr="007B7B94">
        <w:rPr>
          <w:rFonts w:ascii="Times New Roman" w:eastAsia="Times New Roman" w:hAnsi="Times New Roman" w:cs="Times New Roman"/>
          <w:sz w:val="28"/>
          <w:szCs w:val="28"/>
          <w:lang w:val="kk-KZ" w:eastAsia="ru-RU"/>
        </w:rPr>
        <w:t>Тұлғаның барлық қасиетін тұтас дамытуға негізделген.</w:t>
      </w:r>
    </w:p>
    <w:p w:rsidR="00FA1E7A" w:rsidRPr="007B7B94" w:rsidRDefault="00FA1E7A" w:rsidP="00FA1E7A">
      <w:pPr>
        <w:numPr>
          <w:ilvl w:val="0"/>
          <w:numId w:val="2"/>
        </w:numPr>
        <w:shd w:val="clear" w:color="auto" w:fill="FFFFFF"/>
        <w:tabs>
          <w:tab w:val="num" w:pos="851"/>
        </w:tabs>
        <w:spacing w:after="0" w:line="240" w:lineRule="auto"/>
        <w:ind w:left="0" w:firstLine="510"/>
        <w:jc w:val="both"/>
        <w:textAlignment w:val="baseline"/>
        <w:rPr>
          <w:rFonts w:ascii="Times New Roman" w:eastAsia="Times New Roman" w:hAnsi="Times New Roman" w:cs="Times New Roman"/>
          <w:sz w:val="28"/>
          <w:szCs w:val="28"/>
          <w:lang w:val="kk-KZ" w:eastAsia="ru-RU"/>
        </w:rPr>
      </w:pPr>
      <w:r w:rsidRPr="007B7B94">
        <w:rPr>
          <w:rFonts w:ascii="Times New Roman" w:eastAsia="Times New Roman" w:hAnsi="Times New Roman" w:cs="Times New Roman"/>
          <w:sz w:val="28"/>
          <w:szCs w:val="28"/>
          <w:lang w:val="kk-KZ" w:eastAsia="ru-RU"/>
        </w:rPr>
        <w:t>Баланың жақын даму аймағында  жүзеге асады.</w:t>
      </w:r>
    </w:p>
    <w:p w:rsidR="00FA1E7A" w:rsidRPr="007B7B94" w:rsidRDefault="00FA1E7A" w:rsidP="00FA1E7A">
      <w:pPr>
        <w:shd w:val="clear" w:color="auto" w:fill="FFFFFF"/>
        <w:spacing w:after="0" w:line="240" w:lineRule="auto"/>
        <w:ind w:firstLine="510"/>
        <w:jc w:val="both"/>
        <w:textAlignment w:val="baseline"/>
        <w:rPr>
          <w:rFonts w:ascii="Times New Roman" w:eastAsia="Times New Roman" w:hAnsi="Times New Roman" w:cs="Times New Roman"/>
          <w:sz w:val="28"/>
          <w:szCs w:val="28"/>
          <w:lang w:val="kk-KZ" w:eastAsia="ru-RU"/>
        </w:rPr>
      </w:pPr>
      <w:r w:rsidRPr="007B7B94">
        <w:rPr>
          <w:rFonts w:ascii="Times New Roman" w:eastAsia="Times New Roman" w:hAnsi="Times New Roman" w:cs="Times New Roman"/>
          <w:sz w:val="28"/>
          <w:szCs w:val="28"/>
          <w:lang w:val="kk-KZ" w:eastAsia="ru-RU"/>
        </w:rPr>
        <w:t>Аталған сабақ түрлері оқушылардың құзыреттіліктерін қалыптастыруға  өз септігін тигізеді. Заман талабына сай 12 жылдық орта білім беру мазмұны Стандартпен анықталатын келесідей түйінді құзыреттіліктер ретіндегі білім беру нәтижелеріне  әрбір білім алушының қол жеткізуіне бағытталған:</w:t>
      </w:r>
    </w:p>
    <w:p w:rsidR="00FA1E7A" w:rsidRPr="007B7B94" w:rsidRDefault="00FA1E7A" w:rsidP="00FA1E7A">
      <w:pPr>
        <w:shd w:val="clear" w:color="auto" w:fill="FFFFFF"/>
        <w:tabs>
          <w:tab w:val="left" w:pos="709"/>
        </w:tabs>
        <w:spacing w:after="0" w:line="240" w:lineRule="auto"/>
        <w:ind w:firstLine="510"/>
        <w:jc w:val="both"/>
        <w:textAlignment w:val="baseline"/>
        <w:rPr>
          <w:rFonts w:ascii="Times New Roman" w:eastAsia="Times New Roman" w:hAnsi="Times New Roman" w:cs="Times New Roman"/>
          <w:sz w:val="28"/>
          <w:szCs w:val="28"/>
          <w:lang w:val="kk-KZ" w:eastAsia="ru-RU"/>
        </w:rPr>
      </w:pPr>
      <w:r w:rsidRPr="007B7B94">
        <w:rPr>
          <w:rFonts w:ascii="Times New Roman" w:eastAsia="Times New Roman" w:hAnsi="Times New Roman" w:cs="Times New Roman"/>
          <w:sz w:val="28"/>
          <w:szCs w:val="28"/>
          <w:lang w:val="kk-KZ" w:eastAsia="ru-RU"/>
        </w:rPr>
        <w:t>- проблемалардың шешімін табу;</w:t>
      </w:r>
    </w:p>
    <w:p w:rsidR="00FA1E7A" w:rsidRPr="007B7B94" w:rsidRDefault="00FA1E7A" w:rsidP="00FA1E7A">
      <w:pPr>
        <w:shd w:val="clear" w:color="auto" w:fill="FFFFFF"/>
        <w:tabs>
          <w:tab w:val="left" w:pos="709"/>
        </w:tabs>
        <w:spacing w:after="0" w:line="240" w:lineRule="auto"/>
        <w:ind w:firstLine="510"/>
        <w:jc w:val="both"/>
        <w:textAlignment w:val="baseline"/>
        <w:rPr>
          <w:rFonts w:ascii="Times New Roman" w:eastAsia="Times New Roman" w:hAnsi="Times New Roman" w:cs="Times New Roman"/>
          <w:sz w:val="28"/>
          <w:szCs w:val="28"/>
          <w:lang w:val="kk-KZ" w:eastAsia="ru-RU"/>
        </w:rPr>
      </w:pPr>
      <w:r w:rsidRPr="007B7B94">
        <w:rPr>
          <w:rFonts w:ascii="Times New Roman" w:eastAsia="Times New Roman" w:hAnsi="Times New Roman" w:cs="Times New Roman"/>
          <w:sz w:val="28"/>
          <w:szCs w:val="28"/>
          <w:lang w:val="kk-KZ" w:eastAsia="ru-RU"/>
        </w:rPr>
        <w:t>- ақпараттық;</w:t>
      </w:r>
    </w:p>
    <w:p w:rsidR="00FA1E7A" w:rsidRPr="007B7B94" w:rsidRDefault="00FA1E7A" w:rsidP="00FA1E7A">
      <w:pPr>
        <w:shd w:val="clear" w:color="auto" w:fill="FFFFFF"/>
        <w:tabs>
          <w:tab w:val="left" w:pos="709"/>
        </w:tabs>
        <w:spacing w:after="0" w:line="240" w:lineRule="auto"/>
        <w:ind w:firstLine="510"/>
        <w:jc w:val="both"/>
        <w:textAlignment w:val="baseline"/>
        <w:rPr>
          <w:rFonts w:ascii="Times New Roman" w:eastAsia="Times New Roman" w:hAnsi="Times New Roman" w:cs="Times New Roman"/>
          <w:sz w:val="28"/>
          <w:szCs w:val="28"/>
          <w:lang w:val="kk-KZ" w:eastAsia="ru-RU"/>
        </w:rPr>
      </w:pPr>
      <w:r w:rsidRPr="007B7B94">
        <w:rPr>
          <w:rFonts w:ascii="Times New Roman" w:eastAsia="Times New Roman" w:hAnsi="Times New Roman" w:cs="Times New Roman"/>
          <w:sz w:val="28"/>
          <w:szCs w:val="28"/>
          <w:lang w:val="kk-KZ" w:eastAsia="ru-RU"/>
        </w:rPr>
        <w:t>- коммуникативтік құзыреттіліктер.</w:t>
      </w:r>
    </w:p>
    <w:p w:rsidR="00FA1E7A" w:rsidRPr="007B7B94" w:rsidRDefault="00FA1E7A" w:rsidP="00FA1E7A">
      <w:pPr>
        <w:shd w:val="clear" w:color="auto" w:fill="FFFFFF"/>
        <w:tabs>
          <w:tab w:val="left" w:pos="709"/>
        </w:tabs>
        <w:spacing w:after="0" w:line="240" w:lineRule="auto"/>
        <w:ind w:firstLine="510"/>
        <w:jc w:val="both"/>
        <w:textAlignment w:val="baseline"/>
        <w:rPr>
          <w:rFonts w:ascii="Times New Roman" w:eastAsia="Times New Roman" w:hAnsi="Times New Roman" w:cs="Times New Roman"/>
          <w:sz w:val="28"/>
          <w:szCs w:val="28"/>
          <w:lang w:val="kk-KZ" w:eastAsia="ru-RU"/>
        </w:rPr>
      </w:pPr>
      <w:r w:rsidRPr="007B7B94">
        <w:rPr>
          <w:rFonts w:ascii="Times New Roman" w:eastAsia="Times New Roman" w:hAnsi="Times New Roman" w:cs="Times New Roman"/>
          <w:sz w:val="28"/>
          <w:szCs w:val="28"/>
          <w:lang w:val="kk-KZ" w:eastAsia="ru-RU"/>
        </w:rPr>
        <w:t>Құзыреттілік – оқушылардың іс - әрекеттің  әмбебап тәсілдерін меңгеруінен көрінетін білім нәтижесі деп Қазақстан республикасы Жалпыға міндетті  мемлекеттік стандарттың жобасында анықтама берілге</w:t>
      </w:r>
      <w:r>
        <w:rPr>
          <w:rFonts w:ascii="Times New Roman" w:eastAsia="Times New Roman" w:hAnsi="Times New Roman" w:cs="Times New Roman"/>
          <w:sz w:val="28"/>
          <w:szCs w:val="28"/>
          <w:lang w:val="kk-KZ" w:eastAsia="ru-RU"/>
        </w:rPr>
        <w:t xml:space="preserve">н. </w:t>
      </w:r>
    </w:p>
    <w:p w:rsidR="00FA1E7A" w:rsidRPr="007B7B94" w:rsidRDefault="00FA1E7A" w:rsidP="00FA1E7A">
      <w:pPr>
        <w:shd w:val="clear" w:color="auto" w:fill="FFFFFF"/>
        <w:spacing w:after="0" w:line="240" w:lineRule="auto"/>
        <w:ind w:firstLine="510"/>
        <w:jc w:val="both"/>
        <w:textAlignment w:val="baseline"/>
        <w:rPr>
          <w:rFonts w:ascii="Times New Roman" w:eastAsia="Times New Roman" w:hAnsi="Times New Roman" w:cs="Times New Roman"/>
          <w:sz w:val="28"/>
          <w:szCs w:val="28"/>
          <w:lang w:val="kk-KZ" w:eastAsia="ru-RU"/>
        </w:rPr>
      </w:pPr>
      <w:r w:rsidRPr="007B7B94">
        <w:rPr>
          <w:rFonts w:ascii="Times New Roman" w:eastAsia="Times New Roman" w:hAnsi="Times New Roman" w:cs="Times New Roman"/>
          <w:sz w:val="28"/>
          <w:szCs w:val="28"/>
          <w:lang w:val="kk-KZ" w:eastAsia="ru-RU"/>
        </w:rPr>
        <w:t>Олай болса, бастауыш сыныптардан бастап дамыта оқыту технологиясын оқушының түйінді құзыреттіліктерін қалыптастыруға бағыттай жұмыс істеу талап етіліп отыр.   </w:t>
      </w:r>
    </w:p>
    <w:p w:rsidR="00FA1E7A" w:rsidRPr="007B7B94" w:rsidRDefault="00FA1E7A" w:rsidP="00FA1E7A">
      <w:pPr>
        <w:shd w:val="clear" w:color="auto" w:fill="FFFFFF"/>
        <w:spacing w:after="0" w:line="240" w:lineRule="auto"/>
        <w:ind w:firstLine="510"/>
        <w:jc w:val="both"/>
        <w:textAlignment w:val="baseline"/>
        <w:rPr>
          <w:rFonts w:ascii="Times New Roman" w:eastAsia="Times New Roman" w:hAnsi="Times New Roman" w:cs="Times New Roman"/>
          <w:sz w:val="28"/>
          <w:szCs w:val="28"/>
          <w:lang w:val="kk-KZ" w:eastAsia="ru-RU"/>
        </w:rPr>
      </w:pPr>
      <w:r w:rsidRPr="007B7B94">
        <w:rPr>
          <w:rFonts w:ascii="Times New Roman" w:eastAsia="Times New Roman" w:hAnsi="Times New Roman" w:cs="Times New Roman"/>
          <w:sz w:val="28"/>
          <w:szCs w:val="28"/>
          <w:lang w:val="kk-KZ" w:eastAsia="ru-RU"/>
        </w:rPr>
        <w:t>І. Табыс ситуациясын тудыру кезеңінде оқушылар өз жетістіктеріне көз жеткізеді, яғни білетіндері сараланады.  Осы кезеңде оқушылардың ақпараттық, коммуникативтік құзыреттіліктерін дамыту көрініс береді.</w:t>
      </w:r>
    </w:p>
    <w:p w:rsidR="00FA1E7A" w:rsidRPr="007B7B94" w:rsidRDefault="00FA1E7A" w:rsidP="00FA1E7A">
      <w:pPr>
        <w:shd w:val="clear" w:color="auto" w:fill="FFFFFF"/>
        <w:spacing w:after="0" w:line="240" w:lineRule="auto"/>
        <w:ind w:firstLine="510"/>
        <w:jc w:val="both"/>
        <w:textAlignment w:val="baseline"/>
        <w:rPr>
          <w:rFonts w:ascii="Times New Roman" w:eastAsia="Times New Roman" w:hAnsi="Times New Roman" w:cs="Times New Roman"/>
          <w:sz w:val="28"/>
          <w:szCs w:val="28"/>
          <w:lang w:val="kk-KZ" w:eastAsia="ru-RU"/>
        </w:rPr>
      </w:pPr>
      <w:r w:rsidRPr="007B7B94">
        <w:rPr>
          <w:rFonts w:ascii="Times New Roman" w:eastAsia="Times New Roman" w:hAnsi="Times New Roman" w:cs="Times New Roman"/>
          <w:sz w:val="28"/>
          <w:szCs w:val="28"/>
          <w:lang w:val="kk-KZ" w:eastAsia="ru-RU"/>
        </w:rPr>
        <w:t>ІІ. Интеллектуалдық шиеленіс кезеңінде оқушылардың ізденіс зерттеу әрекеттерін ұйымдастыруда салыстырады, топтардың жауаптары тыңдалып, шешімдері тыңдалады. Осылайша сабақ мақсатын оқушылар өздері айтады. Бұл кезеңде оқушылар алдарына қойылған проблемаларды анықтап, топтың шешімі арқылы мақсат қояды. Яғни, проблеманы шешу құзыреттіліктері қалыптасады.</w:t>
      </w:r>
    </w:p>
    <w:p w:rsidR="00FA1E7A" w:rsidRPr="007B7B94" w:rsidRDefault="00FA1E7A" w:rsidP="00FA1E7A">
      <w:pPr>
        <w:shd w:val="clear" w:color="auto" w:fill="FFFFFF"/>
        <w:spacing w:after="0" w:line="240" w:lineRule="auto"/>
        <w:ind w:firstLine="510"/>
        <w:jc w:val="both"/>
        <w:textAlignment w:val="baseline"/>
        <w:rPr>
          <w:rFonts w:ascii="Times New Roman" w:eastAsia="Times New Roman" w:hAnsi="Times New Roman" w:cs="Times New Roman"/>
          <w:sz w:val="28"/>
          <w:szCs w:val="28"/>
          <w:lang w:val="kk-KZ" w:eastAsia="ru-RU"/>
        </w:rPr>
      </w:pPr>
      <w:r w:rsidRPr="007B7B94">
        <w:rPr>
          <w:rFonts w:ascii="Times New Roman" w:eastAsia="Times New Roman" w:hAnsi="Times New Roman" w:cs="Times New Roman"/>
          <w:sz w:val="28"/>
          <w:szCs w:val="28"/>
          <w:lang w:val="kk-KZ" w:eastAsia="ru-RU"/>
        </w:rPr>
        <w:t>ІІІ. Оқу міндетін қою кезеңінде жеткіліксіз білімдерін өздері меңгереді. Оқулықтан тиісті ақпаратты тауып, қажеттісін сызба арқылы береді.</w:t>
      </w:r>
    </w:p>
    <w:p w:rsidR="00FA1E7A" w:rsidRPr="007B7B94" w:rsidRDefault="00FA1E7A" w:rsidP="00FA1E7A">
      <w:pPr>
        <w:shd w:val="clear" w:color="auto" w:fill="FFFFFF"/>
        <w:spacing w:after="0" w:line="240" w:lineRule="auto"/>
        <w:ind w:firstLine="510"/>
        <w:jc w:val="both"/>
        <w:textAlignment w:val="baseline"/>
        <w:rPr>
          <w:rFonts w:ascii="Times New Roman" w:eastAsia="Times New Roman" w:hAnsi="Times New Roman" w:cs="Times New Roman"/>
          <w:sz w:val="28"/>
          <w:szCs w:val="28"/>
          <w:lang w:val="kk-KZ" w:eastAsia="ru-RU"/>
        </w:rPr>
      </w:pPr>
      <w:r w:rsidRPr="007B7B94">
        <w:rPr>
          <w:rFonts w:ascii="Times New Roman" w:eastAsia="Times New Roman" w:hAnsi="Times New Roman" w:cs="Times New Roman"/>
          <w:sz w:val="28"/>
          <w:szCs w:val="28"/>
          <w:lang w:val="kk-KZ" w:eastAsia="ru-RU"/>
        </w:rPr>
        <w:t>ІҮ. Оқу міндетін шешу амалдарын іздестіруде практикалық жұмыстарды топ өздері орындайды, қиындықтарды анықтап, шешімін айтады.</w:t>
      </w:r>
    </w:p>
    <w:p w:rsidR="00FA1E7A" w:rsidRPr="007B7B94" w:rsidRDefault="00FA1E7A" w:rsidP="00FA1E7A">
      <w:pPr>
        <w:shd w:val="clear" w:color="auto" w:fill="FFFFFF"/>
        <w:spacing w:after="0" w:line="240" w:lineRule="auto"/>
        <w:ind w:firstLine="510"/>
        <w:jc w:val="both"/>
        <w:textAlignment w:val="baseline"/>
        <w:rPr>
          <w:rFonts w:ascii="Times New Roman" w:eastAsia="Times New Roman" w:hAnsi="Times New Roman" w:cs="Times New Roman"/>
          <w:sz w:val="28"/>
          <w:szCs w:val="28"/>
          <w:lang w:val="kk-KZ" w:eastAsia="ru-RU"/>
        </w:rPr>
      </w:pPr>
      <w:r w:rsidRPr="007B7B94">
        <w:rPr>
          <w:rFonts w:ascii="Times New Roman" w:eastAsia="Times New Roman" w:hAnsi="Times New Roman" w:cs="Times New Roman"/>
          <w:sz w:val="28"/>
          <w:szCs w:val="28"/>
          <w:lang w:val="kk-KZ" w:eastAsia="ru-RU"/>
        </w:rPr>
        <w:t>Ү. Қорытынды рефлексия кезеңінде әр топ, әр оқушы өз түсінігіне талдау жасап, өмірде қолданылу аясын айтады. Келесі сабаққа міндет белгілейді.</w:t>
      </w:r>
    </w:p>
    <w:p w:rsidR="003A1316" w:rsidRDefault="003A1316"/>
    <w:sectPr w:rsidR="003A1316" w:rsidSect="00D44C14">
      <w:pgSz w:w="11906" w:h="16838"/>
      <w:pgMar w:top="1418"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135744"/>
    <w:multiLevelType w:val="hybridMultilevel"/>
    <w:tmpl w:val="0902FF62"/>
    <w:lvl w:ilvl="0" w:tplc="CB561626">
      <w:start w:val="1"/>
      <w:numFmt w:val="decimal"/>
      <w:lvlText w:val="%1."/>
      <w:lvlJc w:val="left"/>
      <w:pPr>
        <w:ind w:left="870" w:hanging="360"/>
      </w:pPr>
      <w:rPr>
        <w:rFonts w:hint="default"/>
      </w:rPr>
    </w:lvl>
    <w:lvl w:ilvl="1" w:tplc="04190019" w:tentative="1">
      <w:start w:val="1"/>
      <w:numFmt w:val="lowerLetter"/>
      <w:lvlText w:val="%2."/>
      <w:lvlJc w:val="left"/>
      <w:pPr>
        <w:ind w:left="1590" w:hanging="360"/>
      </w:pPr>
    </w:lvl>
    <w:lvl w:ilvl="2" w:tplc="0419001B" w:tentative="1">
      <w:start w:val="1"/>
      <w:numFmt w:val="lowerRoman"/>
      <w:lvlText w:val="%3."/>
      <w:lvlJc w:val="right"/>
      <w:pPr>
        <w:ind w:left="2310" w:hanging="180"/>
      </w:pPr>
    </w:lvl>
    <w:lvl w:ilvl="3" w:tplc="0419000F" w:tentative="1">
      <w:start w:val="1"/>
      <w:numFmt w:val="decimal"/>
      <w:lvlText w:val="%4."/>
      <w:lvlJc w:val="left"/>
      <w:pPr>
        <w:ind w:left="3030" w:hanging="360"/>
      </w:pPr>
    </w:lvl>
    <w:lvl w:ilvl="4" w:tplc="04190019" w:tentative="1">
      <w:start w:val="1"/>
      <w:numFmt w:val="lowerLetter"/>
      <w:lvlText w:val="%5."/>
      <w:lvlJc w:val="left"/>
      <w:pPr>
        <w:ind w:left="3750" w:hanging="360"/>
      </w:pPr>
    </w:lvl>
    <w:lvl w:ilvl="5" w:tplc="0419001B" w:tentative="1">
      <w:start w:val="1"/>
      <w:numFmt w:val="lowerRoman"/>
      <w:lvlText w:val="%6."/>
      <w:lvlJc w:val="right"/>
      <w:pPr>
        <w:ind w:left="4470" w:hanging="180"/>
      </w:pPr>
    </w:lvl>
    <w:lvl w:ilvl="6" w:tplc="0419000F" w:tentative="1">
      <w:start w:val="1"/>
      <w:numFmt w:val="decimal"/>
      <w:lvlText w:val="%7."/>
      <w:lvlJc w:val="left"/>
      <w:pPr>
        <w:ind w:left="5190" w:hanging="360"/>
      </w:pPr>
    </w:lvl>
    <w:lvl w:ilvl="7" w:tplc="04190019" w:tentative="1">
      <w:start w:val="1"/>
      <w:numFmt w:val="lowerLetter"/>
      <w:lvlText w:val="%8."/>
      <w:lvlJc w:val="left"/>
      <w:pPr>
        <w:ind w:left="5910" w:hanging="360"/>
      </w:pPr>
    </w:lvl>
    <w:lvl w:ilvl="8" w:tplc="0419001B" w:tentative="1">
      <w:start w:val="1"/>
      <w:numFmt w:val="lowerRoman"/>
      <w:lvlText w:val="%9."/>
      <w:lvlJc w:val="right"/>
      <w:pPr>
        <w:ind w:left="6630" w:hanging="180"/>
      </w:pPr>
    </w:lvl>
  </w:abstractNum>
  <w:abstractNum w:abstractNumId="1">
    <w:nsid w:val="68FD712E"/>
    <w:multiLevelType w:val="multilevel"/>
    <w:tmpl w:val="73668224"/>
    <w:lvl w:ilvl="0">
      <w:start w:val="1"/>
      <w:numFmt w:val="bullet"/>
      <w:lvlText w:val="–"/>
      <w:lvlJc w:val="left"/>
      <w:pPr>
        <w:tabs>
          <w:tab w:val="num" w:pos="720"/>
        </w:tabs>
        <w:ind w:left="720" w:hanging="360"/>
      </w:pPr>
      <w:rPr>
        <w:rFonts w:ascii="Times New Roman" w:hAnsi="Times New Roman" w:cs="Times New Roman"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1E7A"/>
    <w:rsid w:val="000338B6"/>
    <w:rsid w:val="003A1316"/>
    <w:rsid w:val="00597C34"/>
    <w:rsid w:val="00FA1E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1E7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A1E7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1E7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A1E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687</Words>
  <Characters>3920</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Рамазанова</dc:creator>
  <cp:lastModifiedBy>Рамазанова</cp:lastModifiedBy>
  <cp:revision>4</cp:revision>
  <cp:lastPrinted>2013-03-14T06:18:00Z</cp:lastPrinted>
  <dcterms:created xsi:type="dcterms:W3CDTF">2013-03-12T06:11:00Z</dcterms:created>
  <dcterms:modified xsi:type="dcterms:W3CDTF">2013-03-14T06:19:00Z</dcterms:modified>
</cp:coreProperties>
</file>