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3F0" w:rsidRPr="007925AB" w:rsidRDefault="00AC73F0" w:rsidP="007925AB">
      <w:pPr>
        <w:spacing w:after="0" w:line="240" w:lineRule="auto"/>
        <w:ind w:firstLine="510"/>
        <w:jc w:val="center"/>
        <w:rPr>
          <w:rStyle w:val="a3"/>
          <w:rFonts w:ascii="Times New Roman" w:hAnsi="Times New Roman" w:cs="Times New Roman"/>
          <w:caps/>
          <w:sz w:val="28"/>
          <w:szCs w:val="28"/>
          <w:lang w:val="kk-KZ"/>
        </w:rPr>
      </w:pPr>
      <w:bookmarkStart w:id="0" w:name="bookmark0"/>
      <w:r w:rsidRPr="007925AB">
        <w:rPr>
          <w:rStyle w:val="a3"/>
          <w:rFonts w:ascii="Times New Roman" w:hAnsi="Times New Roman" w:cs="Times New Roman"/>
          <w:caps/>
          <w:sz w:val="28"/>
          <w:szCs w:val="28"/>
          <w:lang w:val="kk-KZ"/>
        </w:rPr>
        <w:t>Ауызекі сөйлеу сауатсыздықты жою шарттары</w:t>
      </w:r>
    </w:p>
    <w:p w:rsidR="003F477D" w:rsidRPr="007925AB" w:rsidRDefault="003F477D" w:rsidP="007925AB">
      <w:pPr>
        <w:spacing w:after="0" w:line="240" w:lineRule="auto"/>
        <w:ind w:firstLine="510"/>
        <w:jc w:val="center"/>
        <w:rPr>
          <w:rStyle w:val="a3"/>
          <w:rFonts w:ascii="Times New Roman" w:hAnsi="Times New Roman" w:cs="Times New Roman"/>
          <w:caps/>
          <w:sz w:val="28"/>
          <w:szCs w:val="28"/>
        </w:rPr>
      </w:pPr>
      <w:r w:rsidRPr="007925AB">
        <w:rPr>
          <w:rStyle w:val="a3"/>
          <w:rFonts w:ascii="Times New Roman" w:hAnsi="Times New Roman" w:cs="Times New Roman"/>
          <w:caps/>
          <w:sz w:val="28"/>
          <w:szCs w:val="28"/>
        </w:rPr>
        <w:t>Условия устранения речевой безграмотности</w:t>
      </w:r>
      <w:bookmarkEnd w:id="0"/>
    </w:p>
    <w:p w:rsidR="007925AB" w:rsidRPr="00B93DA1" w:rsidRDefault="007925AB" w:rsidP="007925AB">
      <w:pPr>
        <w:spacing w:after="0" w:line="240" w:lineRule="auto"/>
        <w:ind w:firstLine="510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B93DA1" w:rsidRDefault="00B93DA1" w:rsidP="007925AB">
      <w:pPr>
        <w:spacing w:after="0" w:line="240" w:lineRule="auto"/>
        <w:ind w:firstLine="51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proofErr w:type="spellStart"/>
      <w:r w:rsidRPr="00B93DA1">
        <w:rPr>
          <w:rStyle w:val="a3"/>
          <w:rFonts w:ascii="Times New Roman" w:hAnsi="Times New Roman" w:cs="Times New Roman"/>
          <w:sz w:val="28"/>
          <w:szCs w:val="28"/>
        </w:rPr>
        <w:t>Машинская</w:t>
      </w:r>
      <w:proofErr w:type="spellEnd"/>
      <w:r w:rsidRPr="00B93DA1">
        <w:rPr>
          <w:rStyle w:val="a3"/>
          <w:rFonts w:ascii="Times New Roman" w:hAnsi="Times New Roman" w:cs="Times New Roman"/>
          <w:sz w:val="28"/>
          <w:szCs w:val="28"/>
        </w:rPr>
        <w:t xml:space="preserve"> Е</w:t>
      </w:r>
      <w:r w:rsidR="007925AB">
        <w:rPr>
          <w:rStyle w:val="a3"/>
          <w:rFonts w:ascii="Times New Roman" w:hAnsi="Times New Roman" w:cs="Times New Roman"/>
          <w:sz w:val="28"/>
          <w:szCs w:val="28"/>
        </w:rPr>
        <w:t>.</w:t>
      </w:r>
      <w:r w:rsidRPr="00B93DA1">
        <w:rPr>
          <w:rStyle w:val="a3"/>
          <w:rFonts w:ascii="Times New Roman" w:hAnsi="Times New Roman" w:cs="Times New Roman"/>
          <w:sz w:val="28"/>
          <w:szCs w:val="28"/>
        </w:rPr>
        <w:t xml:space="preserve"> А</w:t>
      </w:r>
      <w:r w:rsidR="007925AB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7925AB" w:rsidRDefault="007925AB" w:rsidP="007925AB">
      <w:pPr>
        <w:spacing w:after="0" w:line="240" w:lineRule="auto"/>
        <w:ind w:firstLine="51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F83B7C">
        <w:rPr>
          <w:rStyle w:val="a3"/>
          <w:rFonts w:ascii="Times New Roman" w:hAnsi="Times New Roman" w:cs="Times New Roman"/>
          <w:sz w:val="28"/>
          <w:szCs w:val="28"/>
        </w:rPr>
        <w:t xml:space="preserve">ГУ </w:t>
      </w:r>
      <w:r>
        <w:rPr>
          <w:rStyle w:val="a3"/>
          <w:rFonts w:ascii="Times New Roman" w:hAnsi="Times New Roman" w:cs="Times New Roman"/>
          <w:sz w:val="28"/>
          <w:szCs w:val="28"/>
        </w:rPr>
        <w:t>«</w:t>
      </w:r>
      <w:r w:rsidRPr="00F83B7C">
        <w:rPr>
          <w:rStyle w:val="a3"/>
          <w:rFonts w:ascii="Times New Roman" w:hAnsi="Times New Roman" w:cs="Times New Roman"/>
          <w:sz w:val="28"/>
          <w:szCs w:val="28"/>
        </w:rPr>
        <w:t>С</w:t>
      </w:r>
      <w:r>
        <w:rPr>
          <w:rStyle w:val="a3"/>
          <w:rFonts w:ascii="Times New Roman" w:hAnsi="Times New Roman" w:cs="Times New Roman"/>
          <w:sz w:val="28"/>
          <w:szCs w:val="28"/>
        </w:rPr>
        <w:t>редняя общеобразовательная школа</w:t>
      </w:r>
      <w:r w:rsidRPr="00F83B7C">
        <w:rPr>
          <w:rStyle w:val="a3"/>
          <w:rFonts w:ascii="Times New Roman" w:hAnsi="Times New Roman" w:cs="Times New Roman"/>
          <w:sz w:val="28"/>
          <w:szCs w:val="28"/>
        </w:rPr>
        <w:t xml:space="preserve"> №4 имени </w:t>
      </w:r>
      <w:proofErr w:type="spellStart"/>
      <w:r w:rsidRPr="00F83B7C">
        <w:rPr>
          <w:rStyle w:val="a3"/>
          <w:rFonts w:ascii="Times New Roman" w:hAnsi="Times New Roman" w:cs="Times New Roman"/>
          <w:sz w:val="28"/>
          <w:szCs w:val="28"/>
        </w:rPr>
        <w:t>Камала</w:t>
      </w:r>
      <w:proofErr w:type="spellEnd"/>
      <w:r w:rsidRPr="00F83B7C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3B7C">
        <w:rPr>
          <w:rStyle w:val="a3"/>
          <w:rFonts w:ascii="Times New Roman" w:hAnsi="Times New Roman" w:cs="Times New Roman"/>
          <w:sz w:val="28"/>
          <w:szCs w:val="28"/>
        </w:rPr>
        <w:t>Макпалеева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Style w:val="a3"/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Style w:val="a3"/>
          <w:rFonts w:ascii="Times New Roman" w:hAnsi="Times New Roman" w:cs="Times New Roman"/>
          <w:sz w:val="28"/>
          <w:szCs w:val="28"/>
        </w:rPr>
        <w:t>авлодара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>»</w:t>
      </w:r>
    </w:p>
    <w:p w:rsidR="007925AB" w:rsidRPr="00F83B7C" w:rsidRDefault="007925AB" w:rsidP="007925AB">
      <w:pPr>
        <w:spacing w:after="0" w:line="240" w:lineRule="auto"/>
        <w:ind w:firstLine="510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3F477D" w:rsidRPr="006B0617" w:rsidRDefault="00CC2B45" w:rsidP="007925AB">
      <w:pPr>
        <w:spacing w:after="0" w:line="240" w:lineRule="auto"/>
        <w:ind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B93DA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3F477D" w:rsidRPr="00B93DA1">
        <w:rPr>
          <w:rStyle w:val="a3"/>
          <w:rFonts w:ascii="Times New Roman" w:hAnsi="Times New Roman" w:cs="Times New Roman"/>
          <w:b w:val="0"/>
          <w:sz w:val="24"/>
          <w:szCs w:val="24"/>
        </w:rPr>
        <w:t>Как справиться с ситуацией тотальной речевой безграмотности наших учеников? Безграмотности не только орфографической и пунктуационной, но и общекультурной, от которой зависит воспитание их нравственности, развитие их мыслительных способностей. Актуальность проблемы состоит в том, что многие наши ученики не только не могут грамотно оформить свою мысль, но и попросту не умеют мыслить. Разработанные единые учебные стандарты для общеобразовательной школы вполне своевременно вводят понятие коммуникативной компетенции, которую дети должны обрести на уроках русского языка и</w:t>
      </w:r>
      <w:r w:rsidR="003F477D"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литературы. Поэтому предлагаю некоторые практические наработки, показывающие возможные пути решения этой дидактической задачи.</w:t>
      </w:r>
    </w:p>
    <w:p w:rsidR="003F477D" w:rsidRPr="006B0617" w:rsidRDefault="00CC2B45" w:rsidP="007925AB">
      <w:pPr>
        <w:spacing w:after="0" w:line="240" w:lineRule="auto"/>
        <w:ind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3F477D" w:rsidRPr="00CC2B4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Чтобы реализовать требования государственной программы формировать коммуникативную компетенцию учащихся, необходимо на уроках создавать культурную речевую среду. </w:t>
      </w:r>
      <w:r w:rsidR="003F477D"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>Обеспечить ее можно при условии чтения учащимися образцов правильной, грамотной и красивой речи. Которые встречаются в основном в произведениях, изучаемых на уроках литературы.</w:t>
      </w:r>
    </w:p>
    <w:p w:rsidR="003F477D" w:rsidRPr="006B0617" w:rsidRDefault="00CC2B45" w:rsidP="007925AB">
      <w:pPr>
        <w:spacing w:after="0" w:line="240" w:lineRule="auto"/>
        <w:ind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</w:t>
      </w:r>
      <w:r w:rsidR="003F477D" w:rsidRPr="00CC2B4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Если развивать мыслительные способности учащихся, то есть тренировать речемыслительные умения, то можно научить строить речь правильно и в соответствии с конкретной жизненной ситуацией. </w:t>
      </w:r>
      <w:r w:rsidR="003F477D"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>Необходимо изменить отношение учеников к урокам русского языка. Вернуть детям интерес к родной речи - чтению и обсуждению прочитанного, которое рождает понимание и содержания, и средств создания этого содержания.</w:t>
      </w:r>
    </w:p>
    <w:p w:rsidR="003F477D" w:rsidRPr="006B0617" w:rsidRDefault="003F477D" w:rsidP="007925AB">
      <w:pPr>
        <w:spacing w:after="0" w:line="240" w:lineRule="auto"/>
        <w:ind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>Задачами учителя в достижении данной цели являются:</w:t>
      </w:r>
    </w:p>
    <w:p w:rsidR="003F477D" w:rsidRPr="00CC2B45" w:rsidRDefault="003F477D" w:rsidP="007925AB">
      <w:pPr>
        <w:pStyle w:val="ab"/>
        <w:numPr>
          <w:ilvl w:val="0"/>
          <w:numId w:val="8"/>
        </w:numPr>
        <w:spacing w:after="0" w:line="240" w:lineRule="auto"/>
        <w:ind w:left="0"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CC2B45">
        <w:rPr>
          <w:rStyle w:val="a3"/>
          <w:rFonts w:ascii="Times New Roman" w:hAnsi="Times New Roman" w:cs="Times New Roman"/>
          <w:b w:val="0"/>
          <w:sz w:val="24"/>
          <w:szCs w:val="24"/>
        </w:rPr>
        <w:t>тренировка речемыслительных умений;</w:t>
      </w:r>
    </w:p>
    <w:p w:rsidR="003F477D" w:rsidRPr="006B0617" w:rsidRDefault="003F477D" w:rsidP="007925AB">
      <w:pPr>
        <w:pStyle w:val="ab"/>
        <w:numPr>
          <w:ilvl w:val="0"/>
          <w:numId w:val="8"/>
        </w:numPr>
        <w:spacing w:after="0" w:line="240" w:lineRule="auto"/>
        <w:ind w:left="0"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>выявление типичных речевых ошибок, допускаемых в разговоре;</w:t>
      </w:r>
    </w:p>
    <w:p w:rsidR="003F477D" w:rsidRPr="006B0617" w:rsidRDefault="003F477D" w:rsidP="007925AB">
      <w:pPr>
        <w:pStyle w:val="ab"/>
        <w:numPr>
          <w:ilvl w:val="0"/>
          <w:numId w:val="8"/>
        </w:numPr>
        <w:spacing w:after="0" w:line="240" w:lineRule="auto"/>
        <w:ind w:left="0"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>установление причины этих ошибок и определение способов их предупреждения и устранения.</w:t>
      </w:r>
    </w:p>
    <w:p w:rsidR="00C01A78" w:rsidRPr="006B0617" w:rsidRDefault="00CC2B45" w:rsidP="007925AB">
      <w:pPr>
        <w:spacing w:after="0" w:line="240" w:lineRule="auto"/>
        <w:ind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C01A78" w:rsidRPr="00CC2B4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Одним из действенных средств борьбы за правильную устную и письменную речь учащихся является предупреждение ошибок. </w:t>
      </w:r>
      <w:r w:rsidR="00C01A78"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>Работу по повышению речевой культуры следует начинать с на</w:t>
      </w:r>
      <w:r w:rsidR="00C01A78"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softHyphen/>
        <w:t>блюдений над устной речью учащихся. Учитель должен вырабо</w:t>
      </w:r>
      <w:r w:rsidR="00C01A78"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softHyphen/>
        <w:t>тать у школьников навык внимательно слушать, слышать и отме</w:t>
      </w:r>
      <w:r w:rsidR="00C01A78"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softHyphen/>
        <w:t>чать те или иные ошибки в речи, правильно объяснять их. Необходимо добиться того, чтобы за каждым выступлением учени</w:t>
      </w:r>
      <w:r w:rsidR="00C01A78"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softHyphen/>
        <w:t>ка следили его товарищи, чтобы любой из них по просьбе учителя мог проанализировать выступление не только по содержанию, но и со стороны речевого оформления: оценить достоинства речи, от</w:t>
      </w:r>
      <w:r w:rsidR="00C01A78"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softHyphen/>
        <w:t>мстить неточности в употреблении слов, форм слов, в построении предложений, в произношении. Обращается внимание на то, как можно исправить тот или иной недочет, рассматриваются допусти</w:t>
      </w:r>
      <w:r w:rsidR="00C01A78"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softHyphen/>
        <w:t>мые литературные варианты.</w:t>
      </w:r>
    </w:p>
    <w:p w:rsidR="00C01A78" w:rsidRPr="006B0617" w:rsidRDefault="00CC2B45" w:rsidP="007925AB">
      <w:pPr>
        <w:spacing w:after="0" w:line="240" w:lineRule="auto"/>
        <w:ind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</w:t>
      </w:r>
      <w:r w:rsidR="00C01A78" w:rsidRPr="00CC2B45">
        <w:rPr>
          <w:rStyle w:val="a3"/>
          <w:rFonts w:ascii="Times New Roman" w:hAnsi="Times New Roman" w:cs="Times New Roman"/>
          <w:b w:val="0"/>
          <w:sz w:val="24"/>
          <w:szCs w:val="24"/>
        </w:rPr>
        <w:t>Можно завести общую учетную тетрадь, где на каждого уче</w:t>
      </w:r>
      <w:r w:rsidR="00C01A78" w:rsidRPr="00CC2B45">
        <w:rPr>
          <w:rStyle w:val="a3"/>
          <w:rFonts w:ascii="Times New Roman" w:hAnsi="Times New Roman" w:cs="Times New Roman"/>
          <w:b w:val="0"/>
          <w:sz w:val="24"/>
          <w:szCs w:val="24"/>
        </w:rPr>
        <w:softHyphen/>
        <w:t xml:space="preserve">ника отводится 4—5 страниц, куда в течение всего учебного года заносятся отдельно ошибки по содержанию, речевые недочеты, грамматические ошибки, орфографические и пунктуационные ошибки. </w:t>
      </w:r>
      <w:r w:rsidR="00C01A78"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>Такая форма записи позволяет следить за ростом речевой культуры учеников и помогает учителю активизировать их работу.</w:t>
      </w:r>
    </w:p>
    <w:p w:rsidR="003F477D" w:rsidRPr="006B0617" w:rsidRDefault="00CC2B45" w:rsidP="007925AB">
      <w:pPr>
        <w:spacing w:after="0" w:line="240" w:lineRule="auto"/>
        <w:ind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</w:t>
      </w:r>
      <w:r w:rsidR="003F477D" w:rsidRPr="00CC2B4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Современное положение характеризуется тем, что наши ученики вырастают на активном потреблении видеоинформации. </w:t>
      </w:r>
      <w:r w:rsidR="003F477D"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Мы должны давать себе отчет в том, что наши ученики - потребители видеоряда и чтение для них огромный, тяжелый труд, порой отвратительный и непереносимый. Нельзя закрывать глаза на эту особенность нашей </w:t>
      </w:r>
      <w:r w:rsidR="003F477D"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lastRenderedPageBreak/>
        <w:t>современной жизни, напротив, следует ее учитывать. Учащиеся часто не могут ничего написать, потому что не могут ничего придумать, а речь рождается при развитом воображении и хорошо организованной мотивации.</w:t>
      </w:r>
    </w:p>
    <w:p w:rsidR="003F477D" w:rsidRPr="006B0617" w:rsidRDefault="003F477D" w:rsidP="007925AB">
      <w:pPr>
        <w:spacing w:after="0" w:line="240" w:lineRule="auto"/>
        <w:ind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В данном случае на уроках использую упражнения синтетического типа (8-11 </w:t>
      </w:r>
      <w:proofErr w:type="spellStart"/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>кл</w:t>
      </w:r>
      <w:proofErr w:type="spellEnd"/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.). Например, написание эссе (упр.301 в учебнике </w:t>
      </w:r>
      <w:proofErr w:type="spellStart"/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>рус</w:t>
      </w:r>
      <w:proofErr w:type="gramStart"/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>.я</w:t>
      </w:r>
      <w:proofErr w:type="gramEnd"/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>з</w:t>
      </w:r>
      <w:proofErr w:type="spellEnd"/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>. за 8 класс).</w:t>
      </w:r>
    </w:p>
    <w:p w:rsidR="00EB23E9" w:rsidRPr="006B0617" w:rsidRDefault="00BD2810" w:rsidP="007925AB">
      <w:pPr>
        <w:spacing w:after="0" w:line="240" w:lineRule="auto"/>
        <w:ind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EB23E9" w:rsidRPr="00CC2B4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Этот жанр позволяет расширить рамки публицистики и приблизить ее к художественному стилю. </w:t>
      </w:r>
      <w:r w:rsidR="00EB23E9"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Повод к написанию эссе может дать любое сильное впечатление. </w:t>
      </w:r>
    </w:p>
    <w:p w:rsidR="00256C3C" w:rsidRPr="006B0617" w:rsidRDefault="00256C3C" w:rsidP="007925AB">
      <w:pPr>
        <w:spacing w:after="0" w:line="240" w:lineRule="auto"/>
        <w:ind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>Для формирования у школьников умения осуществлять речевой контроль над качеством текста целесообразно использовать следующие приемы учебной работы:</w:t>
      </w:r>
    </w:p>
    <w:p w:rsidR="00256C3C" w:rsidRPr="006B0617" w:rsidRDefault="00256C3C" w:rsidP="007925AB">
      <w:pPr>
        <w:pStyle w:val="ab"/>
        <w:numPr>
          <w:ilvl w:val="0"/>
          <w:numId w:val="7"/>
        </w:numPr>
        <w:spacing w:after="0" w:line="240" w:lineRule="auto"/>
        <w:ind w:left="0"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>ознакомление учеников с различными видами ошибок? Установление причин их появления, демонстрация приемов нахождения и образцов исправления ошибки;</w:t>
      </w:r>
    </w:p>
    <w:p w:rsidR="00256C3C" w:rsidRPr="00CC2B45" w:rsidRDefault="00256C3C" w:rsidP="007925AB">
      <w:pPr>
        <w:pStyle w:val="ab"/>
        <w:numPr>
          <w:ilvl w:val="0"/>
          <w:numId w:val="7"/>
        </w:numPr>
        <w:spacing w:after="0" w:line="240" w:lineRule="auto"/>
        <w:ind w:left="0"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CC2B45">
        <w:rPr>
          <w:rStyle w:val="a3"/>
          <w:rFonts w:ascii="Times New Roman" w:hAnsi="Times New Roman" w:cs="Times New Roman"/>
          <w:b w:val="0"/>
          <w:sz w:val="24"/>
          <w:szCs w:val="24"/>
        </w:rPr>
        <w:t>редактирование чужого деформированного текста;</w:t>
      </w:r>
    </w:p>
    <w:p w:rsidR="00256C3C" w:rsidRPr="006B0617" w:rsidRDefault="00256C3C" w:rsidP="007925AB">
      <w:pPr>
        <w:pStyle w:val="ab"/>
        <w:numPr>
          <w:ilvl w:val="0"/>
          <w:numId w:val="7"/>
        </w:numPr>
        <w:spacing w:after="0" w:line="240" w:lineRule="auto"/>
        <w:ind w:left="0"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>составление развернутого плана своего текста после написания первого варианта сочинения;</w:t>
      </w:r>
    </w:p>
    <w:p w:rsidR="00256C3C" w:rsidRPr="00CC2B45" w:rsidRDefault="00256C3C" w:rsidP="007925AB">
      <w:pPr>
        <w:pStyle w:val="ab"/>
        <w:numPr>
          <w:ilvl w:val="0"/>
          <w:numId w:val="7"/>
        </w:numPr>
        <w:spacing w:after="0" w:line="240" w:lineRule="auto"/>
        <w:ind w:left="0"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CC2B45">
        <w:rPr>
          <w:rStyle w:val="a3"/>
          <w:rFonts w:ascii="Times New Roman" w:hAnsi="Times New Roman" w:cs="Times New Roman"/>
          <w:b w:val="0"/>
          <w:sz w:val="24"/>
          <w:szCs w:val="24"/>
        </w:rPr>
        <w:t>работа с черновиком;</w:t>
      </w:r>
    </w:p>
    <w:p w:rsidR="00256C3C" w:rsidRPr="00CC2B45" w:rsidRDefault="00256C3C" w:rsidP="007925AB">
      <w:pPr>
        <w:pStyle w:val="ab"/>
        <w:numPr>
          <w:ilvl w:val="0"/>
          <w:numId w:val="7"/>
        </w:numPr>
        <w:spacing w:after="0" w:line="240" w:lineRule="auto"/>
        <w:ind w:left="0"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CC2B4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рецензирование, </w:t>
      </w:r>
      <w:proofErr w:type="spellStart"/>
      <w:r w:rsidRPr="00CC2B45">
        <w:rPr>
          <w:rStyle w:val="a3"/>
          <w:rFonts w:ascii="Times New Roman" w:hAnsi="Times New Roman" w:cs="Times New Roman"/>
          <w:b w:val="0"/>
          <w:sz w:val="24"/>
          <w:szCs w:val="24"/>
        </w:rPr>
        <w:t>взаиморецензирование</w:t>
      </w:r>
      <w:proofErr w:type="spellEnd"/>
      <w:r w:rsidRPr="00CC2B45">
        <w:rPr>
          <w:rStyle w:val="a3"/>
          <w:rFonts w:ascii="Times New Roman" w:hAnsi="Times New Roman" w:cs="Times New Roman"/>
          <w:b w:val="0"/>
          <w:sz w:val="24"/>
          <w:szCs w:val="24"/>
        </w:rPr>
        <w:t>, взаимопроверка;</w:t>
      </w:r>
    </w:p>
    <w:p w:rsidR="00256C3C" w:rsidRPr="006B0617" w:rsidRDefault="00256C3C" w:rsidP="007925AB">
      <w:pPr>
        <w:pStyle w:val="ab"/>
        <w:numPr>
          <w:ilvl w:val="0"/>
          <w:numId w:val="7"/>
        </w:numPr>
        <w:spacing w:after="0" w:line="240" w:lineRule="auto"/>
        <w:ind w:left="0"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>совместная работа учащихся над созданием речевого высказывания;</w:t>
      </w:r>
    </w:p>
    <w:p w:rsidR="00256C3C" w:rsidRPr="006B0617" w:rsidRDefault="00256C3C" w:rsidP="007925AB">
      <w:pPr>
        <w:pStyle w:val="ab"/>
        <w:numPr>
          <w:ilvl w:val="0"/>
          <w:numId w:val="7"/>
        </w:numPr>
        <w:spacing w:after="0" w:line="240" w:lineRule="auto"/>
        <w:ind w:left="0"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>индивидуальная беседа, направленная на преодоление нарушений связности речи в работе ученика.</w:t>
      </w:r>
    </w:p>
    <w:p w:rsidR="00256C3C" w:rsidRPr="006B0617" w:rsidRDefault="00256C3C" w:rsidP="007925AB">
      <w:pPr>
        <w:spacing w:after="0" w:line="240" w:lineRule="auto"/>
        <w:ind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>С этой целью удобно пользоваться памяткой «Как редактировать текст».</w:t>
      </w:r>
    </w:p>
    <w:p w:rsidR="00256C3C" w:rsidRPr="00CC2B45" w:rsidRDefault="00CC2B45" w:rsidP="007925AB">
      <w:pPr>
        <w:spacing w:after="0" w:line="240" w:lineRule="auto"/>
        <w:ind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1. </w:t>
      </w:r>
      <w:r w:rsidR="00256C3C" w:rsidRPr="00CC2B4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Читая текст в первый раз, особое внимание обращай на содержание </w:t>
      </w:r>
      <w:proofErr w:type="gramStart"/>
      <w:r w:rsidR="00256C3C" w:rsidRPr="00CC2B45">
        <w:rPr>
          <w:rStyle w:val="a3"/>
          <w:rFonts w:ascii="Times New Roman" w:hAnsi="Times New Roman" w:cs="Times New Roman"/>
          <w:b w:val="0"/>
          <w:sz w:val="24"/>
          <w:szCs w:val="24"/>
        </w:rPr>
        <w:t>написанного</w:t>
      </w:r>
      <w:proofErr w:type="gramEnd"/>
      <w:r w:rsidR="00256C3C" w:rsidRPr="00CC2B45">
        <w:rPr>
          <w:rStyle w:val="a3"/>
          <w:rFonts w:ascii="Times New Roman" w:hAnsi="Times New Roman" w:cs="Times New Roman"/>
          <w:b w:val="0"/>
          <w:sz w:val="24"/>
          <w:szCs w:val="24"/>
        </w:rPr>
        <w:t>. Определи:</w:t>
      </w:r>
    </w:p>
    <w:p w:rsidR="00256C3C" w:rsidRPr="00CC2B45" w:rsidRDefault="00256C3C" w:rsidP="007925AB">
      <w:pPr>
        <w:pStyle w:val="ab"/>
        <w:numPr>
          <w:ilvl w:val="0"/>
          <w:numId w:val="3"/>
        </w:numPr>
        <w:spacing w:after="0" w:line="240" w:lineRule="auto"/>
        <w:ind w:left="0"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CC2B45">
        <w:rPr>
          <w:rStyle w:val="a3"/>
          <w:rFonts w:ascii="Times New Roman" w:hAnsi="Times New Roman" w:cs="Times New Roman"/>
          <w:b w:val="0"/>
          <w:sz w:val="24"/>
          <w:szCs w:val="24"/>
        </w:rPr>
        <w:t>соответствует ли содержание теме;</w:t>
      </w:r>
    </w:p>
    <w:p w:rsidR="00256C3C" w:rsidRPr="00CC2B45" w:rsidRDefault="00256C3C" w:rsidP="007925AB">
      <w:pPr>
        <w:pStyle w:val="ab"/>
        <w:numPr>
          <w:ilvl w:val="0"/>
          <w:numId w:val="3"/>
        </w:numPr>
        <w:spacing w:after="0" w:line="240" w:lineRule="auto"/>
        <w:ind w:left="0"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CC2B45">
        <w:rPr>
          <w:rStyle w:val="a3"/>
          <w:rFonts w:ascii="Times New Roman" w:hAnsi="Times New Roman" w:cs="Times New Roman"/>
          <w:b w:val="0"/>
          <w:sz w:val="24"/>
          <w:szCs w:val="24"/>
        </w:rPr>
        <w:t>раскрыта ли основная мысль;</w:t>
      </w:r>
    </w:p>
    <w:p w:rsidR="00256C3C" w:rsidRPr="00CC2B45" w:rsidRDefault="00256C3C" w:rsidP="007925AB">
      <w:pPr>
        <w:pStyle w:val="ab"/>
        <w:numPr>
          <w:ilvl w:val="0"/>
          <w:numId w:val="3"/>
        </w:numPr>
        <w:spacing w:after="0" w:line="240" w:lineRule="auto"/>
        <w:ind w:left="0"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CC2B45">
        <w:rPr>
          <w:rStyle w:val="a3"/>
          <w:rFonts w:ascii="Times New Roman" w:hAnsi="Times New Roman" w:cs="Times New Roman"/>
          <w:b w:val="0"/>
          <w:sz w:val="24"/>
          <w:szCs w:val="24"/>
        </w:rPr>
        <w:t>все ли изложено последовательно;</w:t>
      </w:r>
    </w:p>
    <w:p w:rsidR="00256C3C" w:rsidRPr="00CC2B45" w:rsidRDefault="00256C3C" w:rsidP="007925AB">
      <w:pPr>
        <w:pStyle w:val="ab"/>
        <w:numPr>
          <w:ilvl w:val="0"/>
          <w:numId w:val="3"/>
        </w:numPr>
        <w:spacing w:after="0" w:line="240" w:lineRule="auto"/>
        <w:ind w:left="0"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CC2B45">
        <w:rPr>
          <w:rStyle w:val="a3"/>
          <w:rFonts w:ascii="Times New Roman" w:hAnsi="Times New Roman" w:cs="Times New Roman"/>
          <w:b w:val="0"/>
          <w:sz w:val="24"/>
          <w:szCs w:val="24"/>
        </w:rPr>
        <w:t>соразмерны ли части текста;</w:t>
      </w:r>
    </w:p>
    <w:p w:rsidR="00256C3C" w:rsidRPr="006B0617" w:rsidRDefault="00256C3C" w:rsidP="007925AB">
      <w:pPr>
        <w:pStyle w:val="ab"/>
        <w:numPr>
          <w:ilvl w:val="0"/>
          <w:numId w:val="3"/>
        </w:numPr>
        <w:spacing w:after="0" w:line="240" w:lineRule="auto"/>
        <w:ind w:left="0"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CC2B4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не </w:t>
      </w:r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>нарушена ли связь между частями.</w:t>
      </w:r>
    </w:p>
    <w:p w:rsidR="00256C3C" w:rsidRPr="00CC2B45" w:rsidRDefault="00CC2B45" w:rsidP="007925AB">
      <w:pPr>
        <w:spacing w:after="0" w:line="240" w:lineRule="auto"/>
        <w:ind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2. </w:t>
      </w:r>
      <w:r w:rsidR="00256C3C" w:rsidRPr="00CC2B45">
        <w:rPr>
          <w:rStyle w:val="a3"/>
          <w:rFonts w:ascii="Times New Roman" w:hAnsi="Times New Roman" w:cs="Times New Roman"/>
          <w:b w:val="0"/>
          <w:sz w:val="24"/>
          <w:szCs w:val="24"/>
        </w:rPr>
        <w:t>При повторном чтении в каждом предложении исправь замеченные тобой речевые, орфографические и пунктуационные ошибки.</w:t>
      </w:r>
    </w:p>
    <w:p w:rsidR="00CC2B45" w:rsidRDefault="00CC2B45" w:rsidP="007925AB">
      <w:pPr>
        <w:spacing w:after="0" w:line="240" w:lineRule="auto"/>
        <w:ind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256C3C" w:rsidRPr="00CC2B45">
        <w:rPr>
          <w:rStyle w:val="a3"/>
          <w:rFonts w:ascii="Times New Roman" w:hAnsi="Times New Roman" w:cs="Times New Roman"/>
          <w:b w:val="0"/>
          <w:sz w:val="24"/>
          <w:szCs w:val="24"/>
        </w:rPr>
        <w:t>Такую работу можно дать по группам. Вы учитель русского языка. Вам на проверку попала тетрадь нового ученика в классе, котор</w:t>
      </w:r>
      <w:r w:rsidR="00256C3C"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ого вы не знаете. </w:t>
      </w:r>
      <w:r w:rsidR="00256C3C" w:rsidRPr="00256C3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Проверьте тетрадь, исправьте красной ручкой ошибки. </w:t>
      </w:r>
    </w:p>
    <w:p w:rsidR="00256C3C" w:rsidRPr="00256C3C" w:rsidRDefault="00256C3C" w:rsidP="007925AB">
      <w:pPr>
        <w:spacing w:after="0" w:line="240" w:lineRule="auto"/>
        <w:ind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256C3C">
        <w:rPr>
          <w:rStyle w:val="a3"/>
          <w:rFonts w:ascii="Times New Roman" w:hAnsi="Times New Roman" w:cs="Times New Roman"/>
          <w:b w:val="0"/>
          <w:sz w:val="24"/>
          <w:szCs w:val="24"/>
        </w:rPr>
        <w:t>Дается карточка.</w:t>
      </w:r>
    </w:p>
    <w:p w:rsidR="00256C3C" w:rsidRPr="006B0617" w:rsidRDefault="00256C3C" w:rsidP="007925AB">
      <w:pPr>
        <w:pStyle w:val="ab"/>
        <w:numPr>
          <w:ilvl w:val="0"/>
          <w:numId w:val="4"/>
        </w:numPr>
        <w:spacing w:after="0" w:line="240" w:lineRule="auto"/>
        <w:ind w:left="0"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>Мы спрашивали дорогу у местных аборигенов.</w:t>
      </w:r>
    </w:p>
    <w:p w:rsidR="00256C3C" w:rsidRPr="006B0617" w:rsidRDefault="00256C3C" w:rsidP="007925AB">
      <w:pPr>
        <w:pStyle w:val="ab"/>
        <w:numPr>
          <w:ilvl w:val="0"/>
          <w:numId w:val="4"/>
        </w:numPr>
        <w:spacing w:after="0" w:line="240" w:lineRule="auto"/>
        <w:ind w:left="0"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>Впереди лидирует команда наших спортсменов.</w:t>
      </w:r>
    </w:p>
    <w:p w:rsidR="00256C3C" w:rsidRPr="006B0617" w:rsidRDefault="00256C3C" w:rsidP="007925AB">
      <w:pPr>
        <w:pStyle w:val="ab"/>
        <w:numPr>
          <w:ilvl w:val="0"/>
          <w:numId w:val="4"/>
        </w:numPr>
        <w:spacing w:after="0" w:line="240" w:lineRule="auto"/>
        <w:ind w:left="0"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>Деепричастный оборот всегда обособляется запятыми.</w:t>
      </w:r>
    </w:p>
    <w:p w:rsidR="00256C3C" w:rsidRPr="006B0617" w:rsidRDefault="00256C3C" w:rsidP="007925AB">
      <w:pPr>
        <w:pStyle w:val="ab"/>
        <w:numPr>
          <w:ilvl w:val="0"/>
          <w:numId w:val="4"/>
        </w:numPr>
        <w:spacing w:after="0" w:line="240" w:lineRule="auto"/>
        <w:ind w:left="0"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>На площади он видел огромную массу народа.</w:t>
      </w:r>
    </w:p>
    <w:p w:rsidR="00AC73F0" w:rsidRDefault="00256C3C" w:rsidP="007925AB">
      <w:pPr>
        <w:pStyle w:val="ab"/>
        <w:numPr>
          <w:ilvl w:val="0"/>
          <w:numId w:val="4"/>
        </w:numPr>
        <w:spacing w:after="0" w:line="240" w:lineRule="auto"/>
        <w:ind w:left="0"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>Художник подарил музею свой автопортрет, (тип ошибк</w:t>
      </w:r>
      <w:r w:rsidR="00AC73F0">
        <w:rPr>
          <w:rStyle w:val="a3"/>
          <w:rFonts w:ascii="Times New Roman" w:hAnsi="Times New Roman" w:cs="Times New Roman"/>
          <w:b w:val="0"/>
          <w:sz w:val="24"/>
          <w:szCs w:val="24"/>
        </w:rPr>
        <w:t>и - употребление липшего слова).</w:t>
      </w:r>
    </w:p>
    <w:p w:rsidR="00426ACC" w:rsidRDefault="00256C3C" w:rsidP="007925AB">
      <w:pPr>
        <w:pStyle w:val="ab"/>
        <w:spacing w:after="0" w:line="240" w:lineRule="auto"/>
        <w:ind w:left="0"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AC73F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Расскажите, каким </w:t>
      </w:r>
      <w:proofErr w:type="gramStart"/>
      <w:r w:rsidRPr="00AC73F0">
        <w:rPr>
          <w:rStyle w:val="a3"/>
          <w:rFonts w:ascii="Times New Roman" w:hAnsi="Times New Roman" w:cs="Times New Roman"/>
          <w:b w:val="0"/>
          <w:sz w:val="24"/>
          <w:szCs w:val="24"/>
        </w:rPr>
        <w:t>вы</w:t>
      </w:r>
      <w:proofErr w:type="gramEnd"/>
      <w:r w:rsidRPr="00AC73F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представши себе нового ученика. Воспользуйтесь подсказкой (примерная схема ответа).</w:t>
      </w:r>
    </w:p>
    <w:p w:rsidR="00256C3C" w:rsidRPr="00CC2B45" w:rsidRDefault="00256C3C" w:rsidP="007925AB">
      <w:pPr>
        <w:pStyle w:val="ab"/>
        <w:numPr>
          <w:ilvl w:val="0"/>
          <w:numId w:val="5"/>
        </w:numPr>
        <w:spacing w:after="0" w:line="240" w:lineRule="auto"/>
        <w:ind w:left="0"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CC2B45">
        <w:rPr>
          <w:rStyle w:val="a3"/>
          <w:rFonts w:ascii="Times New Roman" w:hAnsi="Times New Roman" w:cs="Times New Roman"/>
          <w:b w:val="0"/>
          <w:sz w:val="24"/>
          <w:szCs w:val="24"/>
        </w:rPr>
        <w:t>Фамилия, имя (придумайте).</w:t>
      </w:r>
    </w:p>
    <w:p w:rsidR="00256C3C" w:rsidRPr="006B0617" w:rsidRDefault="00256C3C" w:rsidP="007925AB">
      <w:pPr>
        <w:pStyle w:val="ab"/>
        <w:numPr>
          <w:ilvl w:val="0"/>
          <w:numId w:val="5"/>
        </w:numPr>
        <w:spacing w:after="0" w:line="240" w:lineRule="auto"/>
        <w:ind w:left="0"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>О чем рассказала вам (учителю) его тетрадь (виды ошибок; примеры; исправленный вариант).</w:t>
      </w:r>
    </w:p>
    <w:p w:rsidR="00256C3C" w:rsidRPr="00CC2B45" w:rsidRDefault="00256C3C" w:rsidP="007925AB">
      <w:pPr>
        <w:pStyle w:val="ab"/>
        <w:numPr>
          <w:ilvl w:val="0"/>
          <w:numId w:val="5"/>
        </w:numPr>
        <w:spacing w:after="0" w:line="240" w:lineRule="auto"/>
        <w:ind w:left="0"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CC2B45">
        <w:rPr>
          <w:rStyle w:val="a3"/>
          <w:rFonts w:ascii="Times New Roman" w:hAnsi="Times New Roman" w:cs="Times New Roman"/>
          <w:b w:val="0"/>
          <w:sz w:val="24"/>
          <w:szCs w:val="24"/>
        </w:rPr>
        <w:t>Уровень речевой культуры ученика.</w:t>
      </w:r>
    </w:p>
    <w:p w:rsidR="00256C3C" w:rsidRPr="006B0617" w:rsidRDefault="00256C3C" w:rsidP="007925AB">
      <w:pPr>
        <w:spacing w:after="0" w:line="240" w:lineRule="auto"/>
        <w:ind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>(наш воображаемый ученик - личность безграмотная, плохо владеет родным языком, допускает много ошибок.</w:t>
      </w:r>
      <w:proofErr w:type="gramEnd"/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>Но ведь это пока ученик, он учится русскому языку).</w:t>
      </w:r>
      <w:proofErr w:type="gramEnd"/>
    </w:p>
    <w:p w:rsidR="00256C3C" w:rsidRPr="00CC2B45" w:rsidRDefault="00CC2B45" w:rsidP="007925AB">
      <w:pPr>
        <w:spacing w:after="0" w:line="240" w:lineRule="auto"/>
        <w:ind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256C3C" w:rsidRPr="00CC2B45">
        <w:rPr>
          <w:rStyle w:val="a3"/>
          <w:rFonts w:ascii="Times New Roman" w:hAnsi="Times New Roman" w:cs="Times New Roman"/>
          <w:b w:val="0"/>
          <w:sz w:val="24"/>
          <w:szCs w:val="24"/>
        </w:rPr>
        <w:t>Предупреждение р</w:t>
      </w:r>
      <w:r w:rsidR="00426ACC">
        <w:rPr>
          <w:rStyle w:val="a3"/>
          <w:rFonts w:ascii="Times New Roman" w:hAnsi="Times New Roman" w:cs="Times New Roman"/>
          <w:b w:val="0"/>
          <w:sz w:val="24"/>
          <w:szCs w:val="24"/>
        </w:rPr>
        <w:t>ечевых (в основном лексико-фразе</w:t>
      </w:r>
      <w:r w:rsidR="00256C3C" w:rsidRPr="00CC2B4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ологических) недочетов - </w:t>
      </w:r>
      <w:proofErr w:type="gramStart"/>
      <w:r w:rsidR="00256C3C" w:rsidRPr="00CC2B45">
        <w:rPr>
          <w:rStyle w:val="a3"/>
          <w:rFonts w:ascii="Times New Roman" w:hAnsi="Times New Roman" w:cs="Times New Roman"/>
          <w:b w:val="0"/>
          <w:sz w:val="24"/>
          <w:szCs w:val="24"/>
        </w:rPr>
        <w:t>это</w:t>
      </w:r>
      <w:proofErr w:type="gramEnd"/>
      <w:r w:rsidR="00256C3C" w:rsidRPr="00CC2B4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прежде всего своевременное объяснение слов и фразеологизмов (их стилистической значимости), отобран</w:t>
      </w:r>
      <w:r w:rsidR="00256C3C" w:rsidRPr="00CC2B45">
        <w:rPr>
          <w:rStyle w:val="a3"/>
          <w:rFonts w:ascii="Times New Roman" w:hAnsi="Times New Roman" w:cs="Times New Roman"/>
          <w:b w:val="0"/>
          <w:sz w:val="24"/>
          <w:szCs w:val="24"/>
        </w:rPr>
        <w:softHyphen/>
        <w:t>ных из художественных произведений (предусмотренных школь</w:t>
      </w:r>
      <w:r w:rsidR="00256C3C" w:rsidRPr="00CC2B45">
        <w:rPr>
          <w:rStyle w:val="a3"/>
          <w:rFonts w:ascii="Times New Roman" w:hAnsi="Times New Roman" w:cs="Times New Roman"/>
          <w:b w:val="0"/>
          <w:sz w:val="24"/>
          <w:szCs w:val="24"/>
        </w:rPr>
        <w:softHyphen/>
        <w:t xml:space="preserve">ной программой), критических статей, учебника с учетом того, что такие слова и фразеологизмы </w:t>
      </w:r>
      <w:r w:rsidR="00256C3C" w:rsidRPr="00CC2B45">
        <w:rPr>
          <w:rStyle w:val="a3"/>
          <w:rFonts w:ascii="Times New Roman" w:hAnsi="Times New Roman" w:cs="Times New Roman"/>
          <w:b w:val="0"/>
          <w:sz w:val="24"/>
          <w:szCs w:val="24"/>
        </w:rPr>
        <w:lastRenderedPageBreak/>
        <w:t>должны войти в активный словарь учащихся; это и наиболее целесообразное закрепление объяснен</w:t>
      </w:r>
      <w:r w:rsidR="00256C3C" w:rsidRPr="00CC2B45">
        <w:rPr>
          <w:rStyle w:val="a3"/>
          <w:rFonts w:ascii="Times New Roman" w:hAnsi="Times New Roman" w:cs="Times New Roman"/>
          <w:b w:val="0"/>
          <w:sz w:val="24"/>
          <w:szCs w:val="24"/>
        </w:rPr>
        <w:softHyphen/>
        <w:t>ных и повторение изученных слов и фразеологизмов.</w:t>
      </w:r>
    </w:p>
    <w:p w:rsidR="00B93DA1" w:rsidRDefault="00CC2B45" w:rsidP="007925AB">
      <w:pPr>
        <w:spacing w:after="0" w:line="240" w:lineRule="auto"/>
        <w:ind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256C3C" w:rsidRPr="00CC2B45">
        <w:rPr>
          <w:rStyle w:val="a3"/>
          <w:rFonts w:ascii="Times New Roman" w:hAnsi="Times New Roman" w:cs="Times New Roman"/>
          <w:b w:val="0"/>
          <w:sz w:val="24"/>
          <w:szCs w:val="24"/>
        </w:rPr>
        <w:t>Словарная работа в связи с изучением произведения в 5-8 и 9-11 классах заключается в объяснении слов из произведения, которые ученики не знают или могут неверно понимать.</w:t>
      </w:r>
    </w:p>
    <w:p w:rsidR="00256C3C" w:rsidRPr="00CC2B45" w:rsidRDefault="00256C3C" w:rsidP="007925AB">
      <w:pPr>
        <w:spacing w:after="0" w:line="240" w:lineRule="auto"/>
        <w:ind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CC2B45">
        <w:rPr>
          <w:rStyle w:val="a3"/>
          <w:rFonts w:ascii="Times New Roman" w:hAnsi="Times New Roman" w:cs="Times New Roman"/>
          <w:b w:val="0"/>
          <w:sz w:val="24"/>
          <w:szCs w:val="24"/>
        </w:rPr>
        <w:t>Назовем приемы объяснения непонятных (или неизвестных) слов:</w:t>
      </w:r>
    </w:p>
    <w:p w:rsidR="00256C3C" w:rsidRPr="006B0617" w:rsidRDefault="00256C3C" w:rsidP="007925AB">
      <w:pPr>
        <w:spacing w:after="0" w:line="240" w:lineRule="auto"/>
        <w:ind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>1) изображение (показ рисунка, фотографии) или показ самого предмета, обозначаемого словом; 2) выяснение, раскрытие значе</w:t>
      </w:r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softHyphen/>
        <w:t>ния слова с помощью контекста (учащиеся «вчитываются» в кон</w:t>
      </w:r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softHyphen/>
        <w:t>те</w:t>
      </w:r>
      <w:proofErr w:type="gramStart"/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>кст в сл</w:t>
      </w:r>
      <w:proofErr w:type="gramEnd"/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>учаях, когда контекст - малый и большой - дает воз</w:t>
      </w:r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softHyphen/>
        <w:t xml:space="preserve">можность установить значение слова); 3) морфологический и словообразовательный анализ слова (устанавливается значение производящей основы и словообразовательного элемента); </w:t>
      </w:r>
      <w:proofErr w:type="gramStart"/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>4) под</w:t>
      </w:r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softHyphen/>
        <w:t>бор родственных слов с целью выяснения их значения (ср.: наслед</w:t>
      </w:r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softHyphen/>
        <w:t>ство - наследие - наследственность, служба - служение, единич</w:t>
      </w:r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softHyphen/>
        <w:t>ный - единственный - одинокий, крепостник - крепостной, несвоевременный - несовременный); 5) выяснение этимологии сло</w:t>
      </w:r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softHyphen/>
        <w:t>ва (ср.: бездна, благодарить, вдохновить и т. п.; примеры можно брать из «Краткого этимологического словаря русского языка»); 6) описательное толкование слова; 7) сопоставление со словами, близкими по значению (синонимами).</w:t>
      </w:r>
      <w:proofErr w:type="gramEnd"/>
    </w:p>
    <w:p w:rsidR="00256C3C" w:rsidRPr="006B0617" w:rsidRDefault="00CC2B45" w:rsidP="007925AB">
      <w:pPr>
        <w:spacing w:after="0" w:line="240" w:lineRule="auto"/>
        <w:ind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256C3C" w:rsidRPr="00CC2B45">
        <w:rPr>
          <w:rStyle w:val="a3"/>
          <w:rFonts w:ascii="Times New Roman" w:hAnsi="Times New Roman" w:cs="Times New Roman"/>
          <w:b w:val="0"/>
          <w:sz w:val="24"/>
          <w:szCs w:val="24"/>
        </w:rPr>
        <w:t>Объяснение слов посредством подбора синонимов является са</w:t>
      </w:r>
      <w:r w:rsidR="00256C3C" w:rsidRPr="00CC2B45">
        <w:rPr>
          <w:rStyle w:val="a3"/>
          <w:rFonts w:ascii="Times New Roman" w:hAnsi="Times New Roman" w:cs="Times New Roman"/>
          <w:b w:val="0"/>
          <w:sz w:val="24"/>
          <w:szCs w:val="24"/>
        </w:rPr>
        <w:softHyphen/>
        <w:t xml:space="preserve">мым экономным по времени. </w:t>
      </w:r>
      <w:r w:rsidR="00256C3C"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>К нему прибегают при чтении в клас</w:t>
      </w:r>
      <w:r w:rsidR="00256C3C"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softHyphen/>
        <w:t>се отрывков произведения, чтобы не ослабить впечатления от них излишними пространными объяснениями.</w:t>
      </w:r>
    </w:p>
    <w:p w:rsidR="00256C3C" w:rsidRPr="00CC2B45" w:rsidRDefault="00256C3C" w:rsidP="007925AB">
      <w:pPr>
        <w:spacing w:after="0" w:line="240" w:lineRule="auto"/>
        <w:ind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CC2B45">
        <w:rPr>
          <w:rStyle w:val="a3"/>
          <w:rFonts w:ascii="Times New Roman" w:hAnsi="Times New Roman" w:cs="Times New Roman"/>
          <w:b w:val="0"/>
          <w:sz w:val="24"/>
          <w:szCs w:val="24"/>
        </w:rPr>
        <w:t>Ценным приемом закрепления слов являются, например, такие словарные упражнения:</w:t>
      </w:r>
    </w:p>
    <w:p w:rsidR="00256C3C" w:rsidRPr="00CC2B45" w:rsidRDefault="00CC2B45" w:rsidP="007925AB">
      <w:pPr>
        <w:spacing w:after="0" w:line="240" w:lineRule="auto"/>
        <w:ind w:firstLine="510"/>
        <w:rPr>
          <w:rStyle w:val="a3"/>
          <w:rFonts w:ascii="Times New Roman" w:hAnsi="Times New Roman" w:cs="Times New Roman"/>
          <w:sz w:val="24"/>
          <w:szCs w:val="24"/>
        </w:rPr>
      </w:pPr>
      <w:r w:rsidRPr="00CC2B45">
        <w:rPr>
          <w:rStyle w:val="a3"/>
          <w:rFonts w:ascii="Times New Roman" w:hAnsi="Times New Roman" w:cs="Times New Roman"/>
          <w:sz w:val="24"/>
          <w:szCs w:val="24"/>
        </w:rPr>
        <w:t xml:space="preserve">1. </w:t>
      </w:r>
      <w:r w:rsidR="00256C3C" w:rsidRPr="00CC2B45">
        <w:rPr>
          <w:rStyle w:val="a3"/>
          <w:rFonts w:ascii="Times New Roman" w:hAnsi="Times New Roman" w:cs="Times New Roman"/>
          <w:sz w:val="24"/>
          <w:szCs w:val="24"/>
        </w:rPr>
        <w:t>Составьте предложения с данными словами.</w:t>
      </w:r>
    </w:p>
    <w:p w:rsidR="00426ACC" w:rsidRPr="006B0617" w:rsidRDefault="00256C3C" w:rsidP="007925AB">
      <w:pPr>
        <w:spacing w:after="0" w:line="240" w:lineRule="auto"/>
        <w:ind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>Доверие, дарование, удовлетворение, достижения, обязатель</w:t>
      </w:r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softHyphen/>
        <w:t>ства, покров, сочувствие, сожаление, жалость, культурный, грамот</w:t>
      </w:r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softHyphen/>
        <w:t>ный, жюри.</w:t>
      </w:r>
      <w:proofErr w:type="gramEnd"/>
    </w:p>
    <w:p w:rsidR="00256C3C" w:rsidRPr="00CC2B45" w:rsidRDefault="00CC2B45" w:rsidP="007925AB">
      <w:pPr>
        <w:spacing w:after="0" w:line="240" w:lineRule="auto"/>
        <w:ind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CC2B45">
        <w:rPr>
          <w:rStyle w:val="a3"/>
          <w:rFonts w:ascii="Times New Roman" w:hAnsi="Times New Roman" w:cs="Times New Roman"/>
          <w:sz w:val="24"/>
          <w:szCs w:val="24"/>
        </w:rPr>
        <w:t xml:space="preserve">2. </w:t>
      </w:r>
      <w:r w:rsidR="00256C3C" w:rsidRPr="00CC2B45">
        <w:rPr>
          <w:rStyle w:val="a3"/>
          <w:rFonts w:ascii="Times New Roman" w:hAnsi="Times New Roman" w:cs="Times New Roman"/>
          <w:sz w:val="24"/>
          <w:szCs w:val="24"/>
        </w:rPr>
        <w:t>Выясните значение слов при помощи толкового словаря.</w:t>
      </w:r>
    </w:p>
    <w:p w:rsidR="00256C3C" w:rsidRPr="006B0617" w:rsidRDefault="00256C3C" w:rsidP="007925AB">
      <w:pPr>
        <w:spacing w:after="0" w:line="240" w:lineRule="auto"/>
        <w:ind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>Единомышленник, соратник, сообщник, подчиненный, суще</w:t>
      </w:r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softHyphen/>
        <w:t>ствование, сосуществование, смертный, смертельный, владеть, об</w:t>
      </w:r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softHyphen/>
        <w:t>ладать, закоренелый, соотечественник.</w:t>
      </w:r>
      <w:proofErr w:type="gramEnd"/>
    </w:p>
    <w:p w:rsidR="00256C3C" w:rsidRPr="006B0617" w:rsidRDefault="00256C3C" w:rsidP="007925AB">
      <w:pPr>
        <w:spacing w:after="0" w:line="240" w:lineRule="auto"/>
        <w:ind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>Учащимся 9-11 классов можно предложить такие упражнения:</w:t>
      </w:r>
    </w:p>
    <w:p w:rsidR="00256C3C" w:rsidRPr="00CC2B45" w:rsidRDefault="00CC2B45" w:rsidP="007925AB">
      <w:pPr>
        <w:spacing w:after="0" w:line="240" w:lineRule="auto"/>
        <w:ind w:firstLine="510"/>
        <w:rPr>
          <w:rStyle w:val="a3"/>
          <w:rFonts w:ascii="Times New Roman" w:hAnsi="Times New Roman" w:cs="Times New Roman"/>
          <w:sz w:val="24"/>
          <w:szCs w:val="24"/>
        </w:rPr>
      </w:pPr>
      <w:bookmarkStart w:id="1" w:name="bookmark1"/>
      <w:r w:rsidRPr="00CC2B45">
        <w:rPr>
          <w:rStyle w:val="a3"/>
          <w:rFonts w:ascii="Times New Roman" w:hAnsi="Times New Roman" w:cs="Times New Roman"/>
          <w:sz w:val="24"/>
          <w:szCs w:val="24"/>
        </w:rPr>
        <w:t xml:space="preserve">1. </w:t>
      </w:r>
      <w:r w:rsidR="00256C3C" w:rsidRPr="00CC2B45">
        <w:rPr>
          <w:rStyle w:val="a3"/>
          <w:rFonts w:ascii="Times New Roman" w:hAnsi="Times New Roman" w:cs="Times New Roman"/>
          <w:sz w:val="24"/>
          <w:szCs w:val="24"/>
        </w:rPr>
        <w:t>Составьте предложения, употребив в них данные слова.</w:t>
      </w:r>
      <w:bookmarkEnd w:id="1"/>
    </w:p>
    <w:p w:rsidR="00256C3C" w:rsidRPr="006B0617" w:rsidRDefault="00256C3C" w:rsidP="007925AB">
      <w:pPr>
        <w:spacing w:after="0" w:line="240" w:lineRule="auto"/>
        <w:ind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>Взгляды (прогрессивные, консервативные), мнения, кругозор,</w:t>
      </w:r>
    </w:p>
    <w:p w:rsidR="00256C3C" w:rsidRPr="006B0617" w:rsidRDefault="00256C3C" w:rsidP="007925AB">
      <w:pPr>
        <w:spacing w:after="0" w:line="240" w:lineRule="auto"/>
        <w:ind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>мировоззрение, поглотиться, вращаться, общаться, самосознание, самолюбие, себялюбие.</w:t>
      </w:r>
    </w:p>
    <w:p w:rsidR="00256C3C" w:rsidRPr="006B0617" w:rsidRDefault="00CC2B45" w:rsidP="007925AB">
      <w:pPr>
        <w:spacing w:after="0" w:line="240" w:lineRule="auto"/>
        <w:ind w:firstLine="510"/>
        <w:rPr>
          <w:rStyle w:val="a3"/>
          <w:rFonts w:ascii="Times New Roman" w:hAnsi="Times New Roman" w:cs="Times New Roman"/>
          <w:sz w:val="24"/>
          <w:szCs w:val="24"/>
        </w:rPr>
      </w:pPr>
      <w:bookmarkStart w:id="2" w:name="bookmark2"/>
      <w:r w:rsidRPr="00CC2B45">
        <w:rPr>
          <w:rStyle w:val="a3"/>
          <w:rFonts w:ascii="Times New Roman" w:hAnsi="Times New Roman" w:cs="Times New Roman"/>
          <w:sz w:val="24"/>
          <w:szCs w:val="24"/>
        </w:rPr>
        <w:t xml:space="preserve">2. </w:t>
      </w:r>
      <w:r w:rsidR="00256C3C" w:rsidRPr="006B0617">
        <w:rPr>
          <w:rStyle w:val="a3"/>
          <w:rFonts w:ascii="Times New Roman" w:hAnsi="Times New Roman" w:cs="Times New Roman"/>
          <w:sz w:val="24"/>
          <w:szCs w:val="24"/>
        </w:rPr>
        <w:t>Запомните правописание слов. Используйте некоторые из них при характеристике Татьяны Лариной.</w:t>
      </w:r>
      <w:bookmarkEnd w:id="2"/>
    </w:p>
    <w:p w:rsidR="00256C3C" w:rsidRPr="006B0617" w:rsidRDefault="00256C3C" w:rsidP="007925AB">
      <w:pPr>
        <w:spacing w:after="0" w:line="240" w:lineRule="auto"/>
        <w:ind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>Безыскусственность, гармоничная натура, отчужденность, пред</w:t>
      </w:r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softHyphen/>
        <w:t>рассудок, самобытность, самообладание, самоотверженность, свое</w:t>
      </w:r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softHyphen/>
        <w:t>нравный, своеобразие, суеверие, сентиментальный роман, цельная натура.</w:t>
      </w:r>
      <w:proofErr w:type="gramEnd"/>
    </w:p>
    <w:p w:rsidR="00256C3C" w:rsidRPr="006B0617" w:rsidRDefault="00256C3C" w:rsidP="007925AB">
      <w:pPr>
        <w:spacing w:after="0" w:line="240" w:lineRule="auto"/>
        <w:ind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>Эти и подобные им упражнения-задания могут оформляться в виде индивидуальных карточек, которые предлагаются слабоус</w:t>
      </w:r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softHyphen/>
        <w:t>певающим ученикам для выполнения содержащихся в них заданий.</w:t>
      </w:r>
    </w:p>
    <w:p w:rsidR="00256C3C" w:rsidRPr="006B0617" w:rsidRDefault="00256C3C" w:rsidP="007925AB">
      <w:pPr>
        <w:spacing w:after="0" w:line="240" w:lineRule="auto"/>
        <w:ind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>Разъясняемые слова записываются на классной доске, затем учащиеся заносят их в словарики, снабжая кратким толкованием значения слова, а также подчеркивая трудные орфограммы и поме</w:t>
      </w:r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softHyphen/>
        <w:t>чая ударение (в эти словарики вписываются и трудные для написа</w:t>
      </w:r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softHyphen/>
        <w:t>ния слова).</w:t>
      </w:r>
    </w:p>
    <w:p w:rsidR="006B0617" w:rsidRDefault="00256C3C" w:rsidP="007925AB">
      <w:pPr>
        <w:spacing w:after="0" w:line="240" w:lineRule="auto"/>
        <w:ind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>Там, где дети усиленно учатся говорить, там взрослые не теряют бесконечного количества времени на отыскивание в словарном потоке собеседника основной мысли и не изливают сами потоков слов вокруг своих мыслей, там люди не оскорбляют друг друга на каждом шагу, потому что лучше понимают друг друга, там люди меньше судятся, потому что состав</w:t>
      </w:r>
      <w:r w:rsidR="00426ACC">
        <w:rPr>
          <w:rStyle w:val="a3"/>
          <w:rFonts w:ascii="Times New Roman" w:hAnsi="Times New Roman" w:cs="Times New Roman"/>
          <w:b w:val="0"/>
          <w:sz w:val="24"/>
          <w:szCs w:val="24"/>
        </w:rPr>
        <w:t>ляют более ясные контракты и т</w:t>
      </w:r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>.</w:t>
      </w:r>
      <w:r w:rsidR="00426ACC">
        <w:rPr>
          <w:rStyle w:val="a3"/>
          <w:rFonts w:ascii="Times New Roman" w:hAnsi="Times New Roman" w:cs="Times New Roman"/>
          <w:b w:val="0"/>
          <w:sz w:val="24"/>
          <w:szCs w:val="24"/>
        </w:rPr>
        <w:t>д.</w:t>
      </w:r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и т</w:t>
      </w:r>
      <w:proofErr w:type="gramEnd"/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.д. Уменье говорить - это то смазочное масло, которое необходимо для всякой культурно - государственной </w:t>
      </w:r>
      <w:proofErr w:type="gramStart"/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>машины</w:t>
      </w:r>
      <w:proofErr w:type="gramEnd"/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и без </w:t>
      </w:r>
      <w:proofErr w:type="gramStart"/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>которой</w:t>
      </w:r>
      <w:proofErr w:type="gramEnd"/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она просто остановилась бы.</w:t>
      </w:r>
    </w:p>
    <w:p w:rsidR="006B0617" w:rsidRPr="006B0617" w:rsidRDefault="006B0617" w:rsidP="007925AB">
      <w:pPr>
        <w:keepNext/>
        <w:keepLines/>
        <w:spacing w:after="0" w:line="240" w:lineRule="auto"/>
        <w:ind w:firstLine="51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061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ЛИТЕ</w:t>
      </w:r>
      <w:bookmarkStart w:id="3" w:name="_GoBack"/>
      <w:bookmarkEnd w:id="3"/>
      <w:r w:rsidRPr="006B0617">
        <w:rPr>
          <w:rFonts w:ascii="Times New Roman" w:eastAsia="Times New Roman" w:hAnsi="Times New Roman" w:cs="Times New Roman"/>
          <w:b/>
          <w:bCs/>
          <w:sz w:val="24"/>
          <w:szCs w:val="24"/>
        </w:rPr>
        <w:t>РАТУРА</w:t>
      </w:r>
    </w:p>
    <w:p w:rsidR="006B0617" w:rsidRPr="006B0617" w:rsidRDefault="006B0617" w:rsidP="007925AB">
      <w:pPr>
        <w:numPr>
          <w:ilvl w:val="0"/>
          <w:numId w:val="9"/>
        </w:numPr>
        <w:tabs>
          <w:tab w:val="left" w:pos="596"/>
        </w:tabs>
        <w:spacing w:after="0" w:line="240" w:lineRule="auto"/>
        <w:ind w:left="0" w:firstLine="51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B0617">
        <w:rPr>
          <w:rFonts w:ascii="Times New Roman" w:eastAsia="Times New Roman" w:hAnsi="Times New Roman" w:cs="Times New Roman"/>
          <w:iCs/>
          <w:sz w:val="24"/>
          <w:szCs w:val="24"/>
        </w:rPr>
        <w:t>Головин, Б. Н. Основы культуры речи / Б. Н. Головин. - М.</w:t>
      </w:r>
      <w:proofErr w:type="gramStart"/>
      <w:r w:rsidRPr="006B0617">
        <w:rPr>
          <w:rFonts w:ascii="Times New Roman" w:eastAsia="Times New Roman" w:hAnsi="Times New Roman" w:cs="Times New Roman"/>
          <w:iCs/>
          <w:sz w:val="24"/>
          <w:szCs w:val="24"/>
        </w:rPr>
        <w:t xml:space="preserve"> :</w:t>
      </w:r>
      <w:proofErr w:type="gramEnd"/>
      <w:r w:rsidRPr="006B0617">
        <w:rPr>
          <w:rFonts w:ascii="Times New Roman" w:eastAsia="Times New Roman" w:hAnsi="Times New Roman" w:cs="Times New Roman"/>
          <w:iCs/>
          <w:sz w:val="24"/>
          <w:szCs w:val="24"/>
        </w:rPr>
        <w:t xml:space="preserve"> Высшая школа, 1980; 1988.</w:t>
      </w:r>
    </w:p>
    <w:p w:rsidR="006B0617" w:rsidRPr="006B0617" w:rsidRDefault="006B0617" w:rsidP="007925AB">
      <w:pPr>
        <w:numPr>
          <w:ilvl w:val="0"/>
          <w:numId w:val="9"/>
        </w:numPr>
        <w:tabs>
          <w:tab w:val="left" w:pos="591"/>
        </w:tabs>
        <w:spacing w:after="0" w:line="240" w:lineRule="auto"/>
        <w:ind w:left="0" w:firstLine="51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6B0617">
        <w:rPr>
          <w:rFonts w:ascii="Times New Roman" w:eastAsia="Times New Roman" w:hAnsi="Times New Roman" w:cs="Times New Roman"/>
          <w:iCs/>
          <w:sz w:val="24"/>
          <w:szCs w:val="24"/>
        </w:rPr>
        <w:t>Горбачевич</w:t>
      </w:r>
      <w:proofErr w:type="spellEnd"/>
      <w:r w:rsidRPr="006B0617">
        <w:rPr>
          <w:rFonts w:ascii="Times New Roman" w:eastAsia="Times New Roman" w:hAnsi="Times New Roman" w:cs="Times New Roman"/>
          <w:iCs/>
          <w:sz w:val="24"/>
          <w:szCs w:val="24"/>
        </w:rPr>
        <w:t>, К. С. Нормы современного русского литератур</w:t>
      </w:r>
      <w:r w:rsidRPr="006B0617">
        <w:rPr>
          <w:rFonts w:ascii="Times New Roman" w:eastAsia="Times New Roman" w:hAnsi="Times New Roman" w:cs="Times New Roman"/>
          <w:iCs/>
          <w:sz w:val="24"/>
          <w:szCs w:val="24"/>
        </w:rPr>
        <w:softHyphen/>
        <w:t>ного языка</w:t>
      </w:r>
      <w:proofErr w:type="gramStart"/>
      <w:r w:rsidRPr="006B0617">
        <w:rPr>
          <w:rFonts w:ascii="Times New Roman" w:eastAsia="Times New Roman" w:hAnsi="Times New Roman" w:cs="Times New Roman"/>
          <w:iCs/>
          <w:sz w:val="24"/>
          <w:szCs w:val="24"/>
        </w:rPr>
        <w:t xml:space="preserve"> :</w:t>
      </w:r>
      <w:proofErr w:type="gramEnd"/>
      <w:r w:rsidRPr="006B0617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пособие для учителей / К. С. </w:t>
      </w:r>
      <w:proofErr w:type="spellStart"/>
      <w:r w:rsidRPr="006B0617">
        <w:rPr>
          <w:rFonts w:ascii="Times New Roman" w:eastAsia="Times New Roman" w:hAnsi="Times New Roman" w:cs="Times New Roman"/>
          <w:iCs/>
          <w:sz w:val="24"/>
          <w:szCs w:val="24"/>
        </w:rPr>
        <w:t>Горбачевич</w:t>
      </w:r>
      <w:proofErr w:type="spellEnd"/>
      <w:r w:rsidRPr="006B0617">
        <w:rPr>
          <w:rFonts w:ascii="Times New Roman" w:eastAsia="Times New Roman" w:hAnsi="Times New Roman" w:cs="Times New Roman"/>
          <w:iCs/>
          <w:sz w:val="24"/>
          <w:szCs w:val="24"/>
        </w:rPr>
        <w:t>. - М.</w:t>
      </w:r>
      <w:proofErr w:type="gramStart"/>
      <w:r w:rsidRPr="006B0617">
        <w:rPr>
          <w:rFonts w:ascii="Times New Roman" w:eastAsia="Times New Roman" w:hAnsi="Times New Roman" w:cs="Times New Roman"/>
          <w:iCs/>
          <w:sz w:val="24"/>
          <w:szCs w:val="24"/>
        </w:rPr>
        <w:t xml:space="preserve"> :</w:t>
      </w:r>
      <w:proofErr w:type="gramEnd"/>
      <w:r w:rsidRPr="006B0617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Про</w:t>
      </w:r>
      <w:r w:rsidRPr="006B0617">
        <w:rPr>
          <w:rFonts w:ascii="Times New Roman" w:eastAsia="Times New Roman" w:hAnsi="Times New Roman" w:cs="Times New Roman"/>
          <w:iCs/>
          <w:sz w:val="24"/>
          <w:szCs w:val="24"/>
        </w:rPr>
        <w:softHyphen/>
        <w:t>свещение, 1978.</w:t>
      </w:r>
    </w:p>
    <w:p w:rsidR="006B0617" w:rsidRPr="006B0617" w:rsidRDefault="006B0617" w:rsidP="007925AB">
      <w:pPr>
        <w:numPr>
          <w:ilvl w:val="0"/>
          <w:numId w:val="9"/>
        </w:numPr>
        <w:tabs>
          <w:tab w:val="left" w:pos="596"/>
        </w:tabs>
        <w:spacing w:after="0" w:line="240" w:lineRule="auto"/>
        <w:ind w:left="0" w:firstLine="51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B0617">
        <w:rPr>
          <w:rFonts w:ascii="Times New Roman" w:eastAsia="Times New Roman" w:hAnsi="Times New Roman" w:cs="Times New Roman"/>
          <w:iCs/>
          <w:sz w:val="24"/>
          <w:szCs w:val="24"/>
        </w:rPr>
        <w:t>Капинос, В. И. Развитие речи</w:t>
      </w:r>
      <w:proofErr w:type="gramStart"/>
      <w:r w:rsidRPr="006B0617">
        <w:rPr>
          <w:rFonts w:ascii="Times New Roman" w:eastAsia="Times New Roman" w:hAnsi="Times New Roman" w:cs="Times New Roman"/>
          <w:iCs/>
          <w:sz w:val="24"/>
          <w:szCs w:val="24"/>
        </w:rPr>
        <w:t xml:space="preserve"> :</w:t>
      </w:r>
      <w:proofErr w:type="gramEnd"/>
      <w:r w:rsidRPr="006B0617">
        <w:rPr>
          <w:rFonts w:ascii="Times New Roman" w:eastAsia="Times New Roman" w:hAnsi="Times New Roman" w:cs="Times New Roman"/>
          <w:iCs/>
          <w:sz w:val="24"/>
          <w:szCs w:val="24"/>
        </w:rPr>
        <w:t xml:space="preserve"> теория и практика обучения : 5-7 классы / В. И. Капинос, Н. Н. Сергеева, М. С. Соловейчик. - М.</w:t>
      </w:r>
      <w:proofErr w:type="gramStart"/>
      <w:r w:rsidRPr="006B0617">
        <w:rPr>
          <w:rFonts w:ascii="Times New Roman" w:eastAsia="Times New Roman" w:hAnsi="Times New Roman" w:cs="Times New Roman"/>
          <w:iCs/>
          <w:sz w:val="24"/>
          <w:szCs w:val="24"/>
        </w:rPr>
        <w:t xml:space="preserve"> :</w:t>
      </w:r>
      <w:proofErr w:type="gramEnd"/>
      <w:r w:rsidRPr="006B0617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Просвещение, 1991.</w:t>
      </w:r>
    </w:p>
    <w:p w:rsidR="006B0617" w:rsidRPr="006B0617" w:rsidRDefault="006B0617" w:rsidP="007925AB">
      <w:pPr>
        <w:numPr>
          <w:ilvl w:val="0"/>
          <w:numId w:val="9"/>
        </w:numPr>
        <w:tabs>
          <w:tab w:val="left" w:pos="601"/>
        </w:tabs>
        <w:spacing w:after="0" w:line="240" w:lineRule="auto"/>
        <w:ind w:left="0" w:firstLine="51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B0617">
        <w:rPr>
          <w:rFonts w:ascii="Times New Roman" w:eastAsia="Times New Roman" w:hAnsi="Times New Roman" w:cs="Times New Roman"/>
          <w:iCs/>
          <w:sz w:val="24"/>
          <w:szCs w:val="24"/>
        </w:rPr>
        <w:t>Кожина, М. Н. Стилистика русского языка / М. Н. Кожина. -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6B0617">
        <w:rPr>
          <w:rFonts w:ascii="Times New Roman" w:eastAsia="Times New Roman" w:hAnsi="Times New Roman" w:cs="Times New Roman"/>
          <w:sz w:val="24"/>
          <w:szCs w:val="24"/>
        </w:rPr>
        <w:t>3-е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0617">
        <w:rPr>
          <w:rFonts w:ascii="Times New Roman" w:eastAsia="Times New Roman" w:hAnsi="Times New Roman" w:cs="Times New Roman"/>
          <w:sz w:val="24"/>
          <w:szCs w:val="24"/>
        </w:rPr>
        <w:t>изд. - М.</w:t>
      </w:r>
      <w:proofErr w:type="gramStart"/>
      <w:r w:rsidRPr="006B0617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6B0617">
        <w:rPr>
          <w:rFonts w:ascii="Times New Roman" w:eastAsia="Times New Roman" w:hAnsi="Times New Roman" w:cs="Times New Roman"/>
          <w:sz w:val="24"/>
          <w:szCs w:val="24"/>
        </w:rPr>
        <w:t xml:space="preserve"> Высшая школа, 1994.</w:t>
      </w:r>
    </w:p>
    <w:p w:rsidR="006B0617" w:rsidRPr="006B0617" w:rsidRDefault="006B0617" w:rsidP="007925AB">
      <w:pPr>
        <w:numPr>
          <w:ilvl w:val="0"/>
          <w:numId w:val="9"/>
        </w:numPr>
        <w:tabs>
          <w:tab w:val="left" w:pos="596"/>
        </w:tabs>
        <w:spacing w:after="0" w:line="240" w:lineRule="auto"/>
        <w:ind w:left="0" w:firstLine="51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B0617">
        <w:rPr>
          <w:rFonts w:ascii="Times New Roman" w:eastAsia="Times New Roman" w:hAnsi="Times New Roman" w:cs="Times New Roman"/>
          <w:iCs/>
          <w:sz w:val="24"/>
          <w:szCs w:val="24"/>
        </w:rPr>
        <w:t>Пустовалов, П. С. Пособие по развитию речи / П. С. Пуст</w:t>
      </w:r>
      <w:proofErr w:type="gramStart"/>
      <w:r w:rsidRPr="006B0617">
        <w:rPr>
          <w:rFonts w:ascii="Times New Roman" w:eastAsia="Times New Roman" w:hAnsi="Times New Roman" w:cs="Times New Roman"/>
          <w:iCs/>
          <w:sz w:val="24"/>
          <w:szCs w:val="24"/>
        </w:rPr>
        <w:t>о-</w:t>
      </w:r>
      <w:proofErr w:type="gramEnd"/>
      <w:r w:rsidRPr="006B0617">
        <w:rPr>
          <w:rFonts w:ascii="Times New Roman" w:eastAsia="Times New Roman" w:hAnsi="Times New Roman" w:cs="Times New Roman"/>
          <w:iCs/>
          <w:sz w:val="24"/>
          <w:szCs w:val="24"/>
        </w:rPr>
        <w:t xml:space="preserve"> валов, М. П. Сенкевич. - М.</w:t>
      </w:r>
      <w:proofErr w:type="gramStart"/>
      <w:r w:rsidRPr="006B0617">
        <w:rPr>
          <w:rFonts w:ascii="Times New Roman" w:eastAsia="Times New Roman" w:hAnsi="Times New Roman" w:cs="Times New Roman"/>
          <w:iCs/>
          <w:sz w:val="24"/>
          <w:szCs w:val="24"/>
        </w:rPr>
        <w:t xml:space="preserve"> :</w:t>
      </w:r>
      <w:proofErr w:type="gramEnd"/>
      <w:r w:rsidRPr="006B0617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Просвещение, 1987.</w:t>
      </w:r>
    </w:p>
    <w:p w:rsidR="006B0617" w:rsidRPr="006B0617" w:rsidRDefault="006B0617" w:rsidP="007925AB">
      <w:pPr>
        <w:numPr>
          <w:ilvl w:val="0"/>
          <w:numId w:val="9"/>
        </w:numPr>
        <w:tabs>
          <w:tab w:val="left" w:pos="601"/>
        </w:tabs>
        <w:spacing w:after="0" w:line="240" w:lineRule="auto"/>
        <w:ind w:left="0" w:firstLine="51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6B0617">
        <w:rPr>
          <w:rFonts w:ascii="Times New Roman" w:eastAsia="Times New Roman" w:hAnsi="Times New Roman" w:cs="Times New Roman"/>
          <w:iCs/>
          <w:sz w:val="24"/>
          <w:szCs w:val="24"/>
        </w:rPr>
        <w:t>Русова</w:t>
      </w:r>
      <w:proofErr w:type="spellEnd"/>
      <w:r w:rsidRPr="006B0617">
        <w:rPr>
          <w:rFonts w:ascii="Times New Roman" w:eastAsia="Times New Roman" w:hAnsi="Times New Roman" w:cs="Times New Roman"/>
          <w:iCs/>
          <w:sz w:val="24"/>
          <w:szCs w:val="24"/>
        </w:rPr>
        <w:t xml:space="preserve">, Н. Как писать сочинение, изложение и диктант / Н. </w:t>
      </w:r>
      <w:proofErr w:type="spellStart"/>
      <w:r w:rsidRPr="006B0617">
        <w:rPr>
          <w:rFonts w:ascii="Times New Roman" w:eastAsia="Times New Roman" w:hAnsi="Times New Roman" w:cs="Times New Roman"/>
          <w:iCs/>
          <w:sz w:val="24"/>
          <w:szCs w:val="24"/>
        </w:rPr>
        <w:t>Русова</w:t>
      </w:r>
      <w:proofErr w:type="spellEnd"/>
      <w:r w:rsidRPr="006B0617">
        <w:rPr>
          <w:rFonts w:ascii="Times New Roman" w:eastAsia="Times New Roman" w:hAnsi="Times New Roman" w:cs="Times New Roman"/>
          <w:iCs/>
          <w:sz w:val="24"/>
          <w:szCs w:val="24"/>
        </w:rPr>
        <w:t>. - Н. Новгород</w:t>
      </w:r>
      <w:proofErr w:type="gramStart"/>
      <w:r w:rsidRPr="006B0617">
        <w:rPr>
          <w:rFonts w:ascii="Times New Roman" w:eastAsia="Times New Roman" w:hAnsi="Times New Roman" w:cs="Times New Roman"/>
          <w:iCs/>
          <w:sz w:val="24"/>
          <w:szCs w:val="24"/>
        </w:rPr>
        <w:t xml:space="preserve"> :</w:t>
      </w:r>
      <w:proofErr w:type="gramEnd"/>
      <w:r w:rsidRPr="006B0617">
        <w:rPr>
          <w:rFonts w:ascii="Times New Roman" w:eastAsia="Times New Roman" w:hAnsi="Times New Roman" w:cs="Times New Roman"/>
          <w:iCs/>
          <w:sz w:val="24"/>
          <w:szCs w:val="24"/>
        </w:rPr>
        <w:t xml:space="preserve"> Деком, 1994.</w:t>
      </w:r>
    </w:p>
    <w:p w:rsidR="006B0617" w:rsidRPr="006B0617" w:rsidRDefault="006B0617" w:rsidP="007925AB">
      <w:pPr>
        <w:numPr>
          <w:ilvl w:val="0"/>
          <w:numId w:val="9"/>
        </w:numPr>
        <w:tabs>
          <w:tab w:val="left" w:pos="673"/>
        </w:tabs>
        <w:spacing w:after="0" w:line="240" w:lineRule="auto"/>
        <w:ind w:left="0" w:firstLine="51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B0617">
        <w:rPr>
          <w:rFonts w:ascii="Times New Roman" w:eastAsia="Times New Roman" w:hAnsi="Times New Roman" w:cs="Times New Roman"/>
          <w:iCs/>
          <w:sz w:val="24"/>
          <w:szCs w:val="24"/>
        </w:rPr>
        <w:t>Система обучения сочинениям на уроках русского языка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6B0617">
        <w:rPr>
          <w:rFonts w:ascii="Times New Roman" w:eastAsia="Times New Roman" w:hAnsi="Times New Roman" w:cs="Times New Roman"/>
          <w:sz w:val="24"/>
          <w:szCs w:val="24"/>
        </w:rPr>
        <w:t>4-8</w:t>
      </w:r>
      <w:r w:rsidRPr="006B0617">
        <w:rPr>
          <w:rFonts w:ascii="Times New Roman" w:eastAsia="Times New Roman" w:hAnsi="Times New Roman" w:cs="Times New Roman"/>
          <w:sz w:val="24"/>
          <w:szCs w:val="24"/>
        </w:rPr>
        <w:tab/>
        <w:t xml:space="preserve">классов / под ред. Т. А. </w:t>
      </w:r>
      <w:proofErr w:type="spellStart"/>
      <w:r w:rsidRPr="006B0617">
        <w:rPr>
          <w:rFonts w:ascii="Times New Roman" w:eastAsia="Times New Roman" w:hAnsi="Times New Roman" w:cs="Times New Roman"/>
          <w:sz w:val="24"/>
          <w:szCs w:val="24"/>
        </w:rPr>
        <w:t>Ладыженской</w:t>
      </w:r>
      <w:proofErr w:type="spellEnd"/>
      <w:r w:rsidRPr="006B0617">
        <w:rPr>
          <w:rFonts w:ascii="Times New Roman" w:eastAsia="Times New Roman" w:hAnsi="Times New Roman" w:cs="Times New Roman"/>
          <w:sz w:val="24"/>
          <w:szCs w:val="24"/>
        </w:rPr>
        <w:t xml:space="preserve">. - 3-е изд., </w:t>
      </w:r>
      <w:proofErr w:type="spellStart"/>
      <w:r w:rsidRPr="006B0617">
        <w:rPr>
          <w:rFonts w:ascii="Times New Roman" w:eastAsia="Times New Roman" w:hAnsi="Times New Roman" w:cs="Times New Roman"/>
          <w:sz w:val="24"/>
          <w:szCs w:val="24"/>
        </w:rPr>
        <w:t>испр</w:t>
      </w:r>
      <w:proofErr w:type="spellEnd"/>
      <w:r w:rsidRPr="006B0617">
        <w:rPr>
          <w:rFonts w:ascii="Times New Roman" w:eastAsia="Times New Roman" w:hAnsi="Times New Roman" w:cs="Times New Roman"/>
          <w:sz w:val="24"/>
          <w:szCs w:val="24"/>
        </w:rPr>
        <w:t>. - М.</w:t>
      </w:r>
      <w:proofErr w:type="gramStart"/>
      <w:r w:rsidRPr="006B0617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6B0617">
        <w:rPr>
          <w:rFonts w:ascii="Times New Roman" w:eastAsia="Times New Roman" w:hAnsi="Times New Roman" w:cs="Times New Roman"/>
          <w:sz w:val="24"/>
          <w:szCs w:val="24"/>
        </w:rPr>
        <w:t xml:space="preserve"> Просвещение, 1978.</w:t>
      </w:r>
    </w:p>
    <w:p w:rsidR="006B0617" w:rsidRPr="006B0617" w:rsidRDefault="006B0617" w:rsidP="007925AB">
      <w:pPr>
        <w:tabs>
          <w:tab w:val="left" w:pos="7408"/>
        </w:tabs>
        <w:spacing w:after="0" w:line="240" w:lineRule="auto"/>
        <w:ind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B0617">
        <w:rPr>
          <w:rStyle w:val="a3"/>
          <w:rFonts w:ascii="Times New Roman" w:hAnsi="Times New Roman" w:cs="Times New Roman"/>
          <w:b w:val="0"/>
          <w:sz w:val="24"/>
          <w:szCs w:val="24"/>
        </w:rPr>
        <w:tab/>
      </w:r>
    </w:p>
    <w:p w:rsidR="00256C3C" w:rsidRPr="006B0617" w:rsidRDefault="00256C3C" w:rsidP="007925AB">
      <w:pPr>
        <w:spacing w:after="0" w:line="240" w:lineRule="auto"/>
        <w:ind w:firstLine="510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sectPr w:rsidR="00256C3C" w:rsidRPr="006B0617" w:rsidSect="007925AB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51255F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5."/>
      <w:lvlJc w:val="left"/>
    </w:lvl>
    <w:lvl w:ilvl="6">
      <w:start w:val="1"/>
      <w:numFmt w:val="decimal"/>
      <w:lvlText w:val="%5."/>
      <w:lvlJc w:val="left"/>
    </w:lvl>
    <w:lvl w:ilvl="7">
      <w:start w:val="1"/>
      <w:numFmt w:val="decimal"/>
      <w:lvlText w:val="%5."/>
      <w:lvlJc w:val="left"/>
    </w:lvl>
    <w:lvl w:ilvl="8">
      <w:start w:val="1"/>
      <w:numFmt w:val="decimal"/>
      <w:lvlText w:val="%5."/>
      <w:lvlJc w:val="left"/>
    </w:lvl>
  </w:abstractNum>
  <w:abstractNum w:abstractNumId="2">
    <w:nsid w:val="271F05A6"/>
    <w:multiLevelType w:val="hybridMultilevel"/>
    <w:tmpl w:val="CFA21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816FC"/>
    <w:multiLevelType w:val="hybridMultilevel"/>
    <w:tmpl w:val="0B44B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5F167E"/>
    <w:multiLevelType w:val="hybridMultilevel"/>
    <w:tmpl w:val="54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F27880"/>
    <w:multiLevelType w:val="hybridMultilevel"/>
    <w:tmpl w:val="3A24E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9366C3"/>
    <w:multiLevelType w:val="hybridMultilevel"/>
    <w:tmpl w:val="0396D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8A40B8"/>
    <w:multiLevelType w:val="hybridMultilevel"/>
    <w:tmpl w:val="35D22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EE4E65"/>
    <w:multiLevelType w:val="hybridMultilevel"/>
    <w:tmpl w:val="85B4B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77D"/>
    <w:rsid w:val="002410D1"/>
    <w:rsid w:val="00256C3C"/>
    <w:rsid w:val="003F477D"/>
    <w:rsid w:val="00426ACC"/>
    <w:rsid w:val="006B0617"/>
    <w:rsid w:val="007925AB"/>
    <w:rsid w:val="00AC73F0"/>
    <w:rsid w:val="00B93DA1"/>
    <w:rsid w:val="00BD2810"/>
    <w:rsid w:val="00C01A78"/>
    <w:rsid w:val="00CC2B45"/>
    <w:rsid w:val="00EB23E9"/>
    <w:rsid w:val="00F1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6C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C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C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C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C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C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C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C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C3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6C3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56C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6C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56C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56C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56C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56C3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56C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56C3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56C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256C3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25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5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256C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56C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Emphasis"/>
    <w:basedOn w:val="a0"/>
    <w:uiPriority w:val="20"/>
    <w:qFormat/>
    <w:rsid w:val="00256C3C"/>
    <w:rPr>
      <w:i/>
      <w:iCs/>
    </w:rPr>
  </w:style>
  <w:style w:type="paragraph" w:styleId="aa">
    <w:name w:val="No Spacing"/>
    <w:uiPriority w:val="1"/>
    <w:qFormat/>
    <w:rsid w:val="00256C3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6C3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6C3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56C3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56C3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56C3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56C3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56C3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56C3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56C3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56C3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56C3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6C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C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C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C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C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C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C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C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C3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6C3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56C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6C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56C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56C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56C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56C3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56C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56C3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56C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256C3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25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5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256C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56C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Emphasis"/>
    <w:basedOn w:val="a0"/>
    <w:uiPriority w:val="20"/>
    <w:qFormat/>
    <w:rsid w:val="00256C3C"/>
    <w:rPr>
      <w:i/>
      <w:iCs/>
    </w:rPr>
  </w:style>
  <w:style w:type="paragraph" w:styleId="aa">
    <w:name w:val="No Spacing"/>
    <w:uiPriority w:val="1"/>
    <w:qFormat/>
    <w:rsid w:val="00256C3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6C3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6C3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56C3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56C3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56C3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56C3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56C3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56C3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56C3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56C3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56C3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1562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10447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Учитель</cp:lastModifiedBy>
  <cp:revision>3</cp:revision>
  <dcterms:created xsi:type="dcterms:W3CDTF">2013-03-02T05:38:00Z</dcterms:created>
  <dcterms:modified xsi:type="dcterms:W3CDTF">2013-03-05T04:18:00Z</dcterms:modified>
</cp:coreProperties>
</file>