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C51EE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августовской областной конференции</w:t>
      </w:r>
      <w:r w:rsidR="00637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7009" w:rsidRDefault="00637009" w:rsidP="00C51EE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C51EE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«Стратегия обновления содержания образования и внедрения инновационных педагогических технологий в учебный процесс на этапе модернизации системы образования»</w:t>
      </w: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37009" w:rsidRDefault="00637009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637009">
      <w:pPr>
        <w:pStyle w:val="a3"/>
        <w:tabs>
          <w:tab w:val="left" w:pos="267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C51E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C51EE0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 учителей обществоведческих дисциплин</w:t>
      </w:r>
    </w:p>
    <w:p w:rsidR="00C51EE0" w:rsidRDefault="00C51EE0" w:rsidP="00C51EE0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C51EE0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C51EE0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C51EE0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C51EE0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C51EE0">
      <w:pPr>
        <w:pStyle w:val="a3"/>
        <w:tabs>
          <w:tab w:val="left" w:pos="1965"/>
        </w:tabs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доклада</w:t>
      </w:r>
      <w:r w:rsidR="006370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51EE0" w:rsidRDefault="00C51EE0" w:rsidP="00C51EE0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</w:t>
      </w:r>
      <w:r w:rsidRPr="00357345">
        <w:rPr>
          <w:rFonts w:ascii="Times New Roman" w:hAnsi="Times New Roman" w:cs="Times New Roman"/>
          <w:b/>
          <w:bCs/>
          <w:sz w:val="28"/>
          <w:szCs w:val="28"/>
        </w:rPr>
        <w:t xml:space="preserve">азвитие ключевых </w:t>
      </w:r>
      <w:r w:rsidRPr="003573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компетенций  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основе использования активных методов обучения в преподавании общественных дисциплин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51EE0" w:rsidRPr="00C51EE0" w:rsidRDefault="00C51EE0" w:rsidP="00C51EE0">
      <w:pPr>
        <w:pStyle w:val="a3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F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B6F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37009" w:rsidRDefault="00637009" w:rsidP="0063700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 истории СОШ № 4 имени К.А. Макпалеева</w:t>
      </w:r>
    </w:p>
    <w:p w:rsidR="00C51EE0" w:rsidRDefault="00637009" w:rsidP="0063700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Блашкина А.И.</w:t>
      </w: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37009" w:rsidRDefault="00637009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37009" w:rsidRDefault="00637009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51EE0" w:rsidRDefault="00C51EE0" w:rsidP="00C51EE0">
      <w:pPr>
        <w:pStyle w:val="a3"/>
        <w:tabs>
          <w:tab w:val="left" w:pos="229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37009" w:rsidRDefault="00637009" w:rsidP="00637009">
      <w:pPr>
        <w:pStyle w:val="a3"/>
        <w:tabs>
          <w:tab w:val="left" w:pos="22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 Павлодар, 2011год</w:t>
      </w:r>
    </w:p>
    <w:p w:rsidR="00CA6423" w:rsidRPr="00357345" w:rsidRDefault="00CA6423" w:rsidP="00BF4A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5734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«Формирование и развитие ключевых </w:t>
      </w:r>
      <w:r w:rsidRPr="003573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компетенций  на уроках истории</w:t>
      </w:r>
      <w:r w:rsidRPr="00357345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CA6423" w:rsidRDefault="00CB6FC1" w:rsidP="00CB6FC1">
      <w:pPr>
        <w:pStyle w:val="a3"/>
        <w:tabs>
          <w:tab w:val="left" w:pos="7995"/>
        </w:tabs>
        <w:ind w:firstLine="51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B6FC1" w:rsidRPr="00357345" w:rsidRDefault="00CB6FC1" w:rsidP="00CB6FC1">
      <w:pPr>
        <w:pStyle w:val="a3"/>
        <w:tabs>
          <w:tab w:val="left" w:pos="7995"/>
        </w:tabs>
        <w:ind w:firstLine="510"/>
        <w:rPr>
          <w:rFonts w:ascii="Times New Roman" w:hAnsi="Times New Roman" w:cs="Times New Roman"/>
          <w:b/>
          <w:bCs/>
          <w:sz w:val="28"/>
          <w:szCs w:val="28"/>
        </w:rPr>
      </w:pPr>
    </w:p>
    <w:p w:rsidR="00CA6423" w:rsidRPr="00CB6FC1" w:rsidRDefault="00CA6423" w:rsidP="00357345">
      <w:pPr>
        <w:pStyle w:val="a3"/>
        <w:tabs>
          <w:tab w:val="left" w:pos="3495"/>
          <w:tab w:val="center" w:pos="4677"/>
        </w:tabs>
        <w:ind w:firstLine="510"/>
        <w:rPr>
          <w:rFonts w:ascii="Times New Roman" w:hAnsi="Times New Roman" w:cs="Times New Roman"/>
          <w:b/>
          <w:bCs/>
          <w:sz w:val="28"/>
          <w:szCs w:val="28"/>
        </w:rPr>
      </w:pPr>
      <w:r w:rsidRPr="0035734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6FC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Блашкина А.И.,</w:t>
      </w:r>
    </w:p>
    <w:p w:rsidR="00CA6423" w:rsidRPr="00CB6FC1" w:rsidRDefault="00CA6423" w:rsidP="00357345">
      <w:pPr>
        <w:pStyle w:val="a3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F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BF4A40" w:rsidRPr="00CB6FC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B6FC1">
        <w:rPr>
          <w:rFonts w:ascii="Times New Roman" w:hAnsi="Times New Roman" w:cs="Times New Roman"/>
          <w:b/>
          <w:sz w:val="28"/>
          <w:szCs w:val="28"/>
        </w:rPr>
        <w:t xml:space="preserve"> г. Павлодар </w:t>
      </w:r>
    </w:p>
    <w:p w:rsidR="00CA6423" w:rsidRPr="00CB6FC1" w:rsidRDefault="00CA6423" w:rsidP="00357345">
      <w:pPr>
        <w:pStyle w:val="a3"/>
        <w:ind w:firstLine="510"/>
        <w:rPr>
          <w:rFonts w:ascii="Times New Roman" w:hAnsi="Times New Roman" w:cs="Times New Roman"/>
          <w:b/>
          <w:sz w:val="28"/>
          <w:szCs w:val="28"/>
        </w:rPr>
      </w:pPr>
      <w:r w:rsidRPr="00CB6F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BF4A40" w:rsidRPr="00CB6F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CB6FC1">
        <w:rPr>
          <w:rFonts w:ascii="Times New Roman" w:hAnsi="Times New Roman" w:cs="Times New Roman"/>
          <w:b/>
          <w:sz w:val="28"/>
          <w:szCs w:val="28"/>
        </w:rPr>
        <w:t xml:space="preserve">СОШ № 4 </w:t>
      </w:r>
    </w:p>
    <w:p w:rsidR="00CA6423" w:rsidRPr="00CB6FC1" w:rsidRDefault="00CA6423" w:rsidP="00357345">
      <w:pPr>
        <w:pStyle w:val="a3"/>
        <w:ind w:firstLine="510"/>
        <w:rPr>
          <w:rFonts w:ascii="Times New Roman" w:hAnsi="Times New Roman" w:cs="Times New Roman"/>
          <w:b/>
          <w:sz w:val="28"/>
          <w:szCs w:val="28"/>
        </w:rPr>
      </w:pPr>
      <w:r w:rsidRPr="00CB6F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BF4A40" w:rsidRPr="00CB6FC1">
        <w:rPr>
          <w:rFonts w:ascii="Times New Roman" w:hAnsi="Times New Roman" w:cs="Times New Roman"/>
          <w:b/>
          <w:sz w:val="28"/>
          <w:szCs w:val="28"/>
        </w:rPr>
        <w:t xml:space="preserve">                   им. К. Ма</w:t>
      </w:r>
      <w:r w:rsidRPr="00CB6FC1">
        <w:rPr>
          <w:rFonts w:ascii="Times New Roman" w:hAnsi="Times New Roman" w:cs="Times New Roman"/>
          <w:b/>
          <w:sz w:val="28"/>
          <w:szCs w:val="28"/>
        </w:rPr>
        <w:t xml:space="preserve">кпалеева </w:t>
      </w:r>
    </w:p>
    <w:p w:rsidR="00CA6423" w:rsidRDefault="00CB6FC1" w:rsidP="00CB6FC1">
      <w:pPr>
        <w:pStyle w:val="a3"/>
        <w:tabs>
          <w:tab w:val="left" w:pos="7155"/>
          <w:tab w:val="left" w:pos="8685"/>
        </w:tabs>
        <w:ind w:firstLine="510"/>
        <w:rPr>
          <w:rFonts w:ascii="Times New Roman" w:hAnsi="Times New Roman" w:cs="Times New Roman"/>
          <w:b/>
          <w:sz w:val="28"/>
          <w:szCs w:val="28"/>
        </w:rPr>
      </w:pPr>
      <w:r w:rsidRPr="00CB6F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история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B6FC1" w:rsidRPr="00CB6FC1" w:rsidRDefault="00CB6FC1" w:rsidP="00CB6FC1">
      <w:pPr>
        <w:pStyle w:val="a3"/>
        <w:tabs>
          <w:tab w:val="left" w:pos="7155"/>
          <w:tab w:val="left" w:pos="8685"/>
        </w:tabs>
        <w:ind w:firstLine="510"/>
        <w:rPr>
          <w:rFonts w:ascii="Times New Roman" w:hAnsi="Times New Roman" w:cs="Times New Roman"/>
          <w:b/>
          <w:sz w:val="28"/>
          <w:szCs w:val="28"/>
        </w:rPr>
      </w:pPr>
    </w:p>
    <w:p w:rsidR="00CA6423" w:rsidRPr="00357345" w:rsidRDefault="00CA6423" w:rsidP="00357345">
      <w:pPr>
        <w:pStyle w:val="a3"/>
        <w:ind w:firstLine="510"/>
        <w:jc w:val="right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Китайская пословица гласит: </w:t>
      </w:r>
    </w:p>
    <w:p w:rsidR="00CA6423" w:rsidRPr="00357345" w:rsidRDefault="00CA6423" w:rsidP="00357345">
      <w:pPr>
        <w:pStyle w:val="a3"/>
        <w:ind w:firstLine="510"/>
        <w:jc w:val="right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«Скажи мне – я забуду.  </w:t>
      </w:r>
    </w:p>
    <w:p w:rsidR="00CA6423" w:rsidRPr="00357345" w:rsidRDefault="00CA6423" w:rsidP="00357345">
      <w:pPr>
        <w:pStyle w:val="a3"/>
        <w:ind w:firstLine="510"/>
        <w:jc w:val="right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Покажи мне – я запомню. </w:t>
      </w:r>
    </w:p>
    <w:p w:rsidR="00CA6423" w:rsidRPr="00357345" w:rsidRDefault="00CA6423" w:rsidP="00357345">
      <w:pPr>
        <w:pStyle w:val="a3"/>
        <w:ind w:firstLine="510"/>
        <w:jc w:val="right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Дай мне сделать и это </w:t>
      </w:r>
    </w:p>
    <w:p w:rsidR="00CA6423" w:rsidRPr="00357345" w:rsidRDefault="00CA6423" w:rsidP="00357345">
      <w:pPr>
        <w:pStyle w:val="a3"/>
        <w:ind w:firstLine="510"/>
        <w:jc w:val="right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станет моим навсегда».</w:t>
      </w:r>
    </w:p>
    <w:p w:rsidR="00CA6423" w:rsidRPr="00357345" w:rsidRDefault="00CA6423" w:rsidP="00357345">
      <w:pPr>
        <w:pStyle w:val="a3"/>
        <w:ind w:firstLine="510"/>
        <w:rPr>
          <w:rFonts w:ascii="Times New Roman" w:hAnsi="Times New Roman" w:cs="Times New Roman"/>
          <w:sz w:val="28"/>
          <w:szCs w:val="28"/>
        </w:rPr>
      </w:pPr>
    </w:p>
    <w:p w:rsidR="00CA6423" w:rsidRPr="00357345" w:rsidRDefault="00CA6423" w:rsidP="00357345">
      <w:pPr>
        <w:pStyle w:val="a3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Актуальность вопроса:</w:t>
      </w:r>
      <w:r w:rsidRPr="00357345">
        <w:rPr>
          <w:rFonts w:ascii="Times New Roman" w:hAnsi="Times New Roman" w:cs="Times New Roman"/>
          <w:sz w:val="28"/>
          <w:szCs w:val="28"/>
        </w:rPr>
        <w:tab/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Главная цель 12-летнего среднего образования – это формирование и развитие образованной, творческой и конкурентноспособной личности, способной жить в динамично развивающейся среде, готовой к самоактуализации и самореализации в современном обществе. Основные задачи обучения: </w:t>
      </w:r>
    </w:p>
    <w:p w:rsidR="00CA6423" w:rsidRPr="00357345" w:rsidRDefault="00CA6423" w:rsidP="00357345">
      <w:pPr>
        <w:numPr>
          <w:ilvl w:val="0"/>
          <w:numId w:val="1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Обучение деятельности;</w:t>
      </w:r>
    </w:p>
    <w:p w:rsidR="00CA6423" w:rsidRPr="00357345" w:rsidRDefault="00CA6423" w:rsidP="00357345">
      <w:pPr>
        <w:numPr>
          <w:ilvl w:val="0"/>
          <w:numId w:val="1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Формирование личностных качеств и системы ценностей;</w:t>
      </w:r>
    </w:p>
    <w:p w:rsidR="00CA6423" w:rsidRPr="00357345" w:rsidRDefault="00CA6423" w:rsidP="00357345">
      <w:pPr>
        <w:numPr>
          <w:ilvl w:val="0"/>
          <w:numId w:val="1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Формирование целостной картины мира.</w:t>
      </w:r>
    </w:p>
    <w:p w:rsidR="00CA6423" w:rsidRPr="00357345" w:rsidRDefault="00CA6423" w:rsidP="0035734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      Учебный процесс следует организовать так, чтобы главным в нем была разносторонняя, самостоятельная и познавательная деятельность учащихся, которая позволит формировать интеллекту</w:t>
      </w:r>
      <w:r w:rsidR="009B621D">
        <w:rPr>
          <w:rFonts w:ascii="Times New Roman" w:hAnsi="Times New Roman" w:cs="Times New Roman"/>
          <w:sz w:val="28"/>
          <w:szCs w:val="28"/>
        </w:rPr>
        <w:t>аль</w:t>
      </w:r>
      <w:r w:rsidRPr="00357345">
        <w:rPr>
          <w:rFonts w:ascii="Times New Roman" w:hAnsi="Times New Roman" w:cs="Times New Roman"/>
          <w:sz w:val="28"/>
          <w:szCs w:val="28"/>
        </w:rPr>
        <w:t>но-коммуникативные компетенции.</w:t>
      </w:r>
    </w:p>
    <w:p w:rsidR="00CA6423" w:rsidRPr="00357345" w:rsidRDefault="00CA6423" w:rsidP="0035734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Гипотеза: Если на уроках истории </w:t>
      </w:r>
      <w:r w:rsidR="00BF4A40">
        <w:rPr>
          <w:rFonts w:ascii="Times New Roman" w:hAnsi="Times New Roman" w:cs="Times New Roman"/>
          <w:sz w:val="28"/>
          <w:szCs w:val="28"/>
        </w:rPr>
        <w:t xml:space="preserve">системно и планомерно </w:t>
      </w:r>
      <w:r w:rsidRPr="00357345">
        <w:rPr>
          <w:rFonts w:ascii="Times New Roman" w:hAnsi="Times New Roman" w:cs="Times New Roman"/>
          <w:sz w:val="28"/>
          <w:szCs w:val="28"/>
        </w:rPr>
        <w:t>внедрять деятельностный метод  в преподавании, то можно сформировать ключевые компетентностные качества  у ученика.</w:t>
      </w:r>
      <w:r w:rsidRPr="00357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6423" w:rsidRPr="00357345" w:rsidRDefault="00CA6423" w:rsidP="0035734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Основная особенность деятельностного метода - это «открытие новых знаний» детьми в процессе самостоятельной исследовательской деятельности. Учитель  лишь направляет эту деятельность  и подводит итог, давая точную формулировку установленных алгоритмов действия. Таким образом, полученные знания приобретают личностную значимость и становятся интересными. </w:t>
      </w:r>
    </w:p>
    <w:p w:rsidR="00CA6423" w:rsidRPr="00357345" w:rsidRDefault="00CA6423" w:rsidP="0035734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Деятельностный метод предполагает следующую структуру уроков введения нового знания:</w:t>
      </w:r>
    </w:p>
    <w:p w:rsidR="00CA6423" w:rsidRPr="00357345" w:rsidRDefault="00CA6423" w:rsidP="00357345">
      <w:pPr>
        <w:pStyle w:val="a4"/>
        <w:numPr>
          <w:ilvl w:val="0"/>
          <w:numId w:val="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Постановка учебной задачи.</w:t>
      </w:r>
    </w:p>
    <w:p w:rsidR="00CA6423" w:rsidRPr="00357345" w:rsidRDefault="00CA6423" w:rsidP="0035734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В список задач включается проблемный вопрос, мотивирующий изучение новой темы.</w:t>
      </w:r>
    </w:p>
    <w:p w:rsidR="00CA6423" w:rsidRPr="00357345" w:rsidRDefault="00CA6423" w:rsidP="00357345">
      <w:pPr>
        <w:pStyle w:val="a4"/>
        <w:numPr>
          <w:ilvl w:val="0"/>
          <w:numId w:val="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«Открытие» нового знания.</w:t>
      </w:r>
    </w:p>
    <w:p w:rsidR="00CA6423" w:rsidRPr="00357345" w:rsidRDefault="00CA6423" w:rsidP="0035734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lastRenderedPageBreak/>
        <w:t xml:space="preserve">Учащимся предлагают систему </w:t>
      </w:r>
      <w:r w:rsidR="00BF4A40">
        <w:rPr>
          <w:rFonts w:ascii="Times New Roman" w:hAnsi="Times New Roman" w:cs="Times New Roman"/>
          <w:sz w:val="28"/>
          <w:szCs w:val="28"/>
        </w:rPr>
        <w:t xml:space="preserve">проблемных </w:t>
      </w:r>
      <w:r w:rsidRPr="00357345">
        <w:rPr>
          <w:rFonts w:ascii="Times New Roman" w:hAnsi="Times New Roman" w:cs="Times New Roman"/>
          <w:sz w:val="28"/>
          <w:szCs w:val="28"/>
        </w:rPr>
        <w:t xml:space="preserve">вопросов и </w:t>
      </w:r>
      <w:r w:rsidR="00BF4A40">
        <w:rPr>
          <w:rFonts w:ascii="Times New Roman" w:hAnsi="Times New Roman" w:cs="Times New Roman"/>
          <w:sz w:val="28"/>
          <w:szCs w:val="28"/>
        </w:rPr>
        <w:t xml:space="preserve">исследовательских </w:t>
      </w:r>
      <w:r w:rsidRPr="00357345">
        <w:rPr>
          <w:rFonts w:ascii="Times New Roman" w:hAnsi="Times New Roman" w:cs="Times New Roman"/>
          <w:sz w:val="28"/>
          <w:szCs w:val="28"/>
        </w:rPr>
        <w:t xml:space="preserve">заданий, подводящих их к самостоятельному открытию нового. </w:t>
      </w:r>
    </w:p>
    <w:p w:rsidR="00CA6423" w:rsidRPr="00BF4A40" w:rsidRDefault="00CA6423" w:rsidP="00BF4A40">
      <w:pPr>
        <w:pStyle w:val="a4"/>
        <w:numPr>
          <w:ilvl w:val="0"/>
          <w:numId w:val="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Первичное закрепление</w:t>
      </w:r>
      <w:r w:rsidR="00BF4A40">
        <w:rPr>
          <w:rFonts w:ascii="Times New Roman" w:hAnsi="Times New Roman" w:cs="Times New Roman"/>
          <w:sz w:val="28"/>
          <w:szCs w:val="28"/>
        </w:rPr>
        <w:t xml:space="preserve"> через систему тренировочных упражнений и заданий</w:t>
      </w:r>
      <w:r w:rsidRPr="00BF4A40">
        <w:rPr>
          <w:rFonts w:ascii="Times New Roman" w:hAnsi="Times New Roman" w:cs="Times New Roman"/>
          <w:sz w:val="28"/>
          <w:szCs w:val="28"/>
        </w:rPr>
        <w:t>.</w:t>
      </w:r>
    </w:p>
    <w:p w:rsidR="00CA6423" w:rsidRPr="00357345" w:rsidRDefault="00CA6423" w:rsidP="0035734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Учащиеся самостоятельно выполняют задания на закрепление полученных знаний. Важно создать для каждого ребёнка ситуацию успеха.</w:t>
      </w:r>
    </w:p>
    <w:p w:rsidR="00BF4A40" w:rsidRDefault="00CA6423" w:rsidP="00357345">
      <w:pPr>
        <w:pStyle w:val="a4"/>
        <w:numPr>
          <w:ilvl w:val="0"/>
          <w:numId w:val="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F4A40">
        <w:rPr>
          <w:rFonts w:ascii="Times New Roman" w:hAnsi="Times New Roman" w:cs="Times New Roman"/>
          <w:sz w:val="28"/>
          <w:szCs w:val="28"/>
        </w:rPr>
        <w:t>Выполнение заданий на повторение.</w:t>
      </w:r>
    </w:p>
    <w:p w:rsidR="00BF4A40" w:rsidRDefault="00BF4A40" w:rsidP="00BF4A4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могут носить творческий, преобразующий характер. </w:t>
      </w:r>
      <w:r w:rsidR="00CA6423" w:rsidRPr="00BF4A40">
        <w:rPr>
          <w:rFonts w:ascii="Times New Roman" w:hAnsi="Times New Roman" w:cs="Times New Roman"/>
          <w:sz w:val="28"/>
          <w:szCs w:val="28"/>
        </w:rPr>
        <w:t>С целью результативного формирования информационной, интеллектуальной и коммуникативной компетенций, самоменеджмента на уроках истории я предлагаю использовать следующие тренировочные задания и упражнения.</w:t>
      </w:r>
    </w:p>
    <w:p w:rsidR="00CA6423" w:rsidRPr="00357345" w:rsidRDefault="00CA6423" w:rsidP="00BF4A4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Задание № 1.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1. Базовые знания:</w:t>
      </w:r>
    </w:p>
    <w:p w:rsidR="00CA6423" w:rsidRPr="00357345" w:rsidRDefault="00CA6423" w:rsidP="001925B6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владеть понятийным аппаратом, знать значение</w:t>
      </w:r>
      <w:r w:rsidR="001925B6">
        <w:rPr>
          <w:rFonts w:ascii="Times New Roman" w:hAnsi="Times New Roman" w:cs="Times New Roman"/>
          <w:sz w:val="28"/>
          <w:szCs w:val="28"/>
        </w:rPr>
        <w:t xml:space="preserve"> терминов: воин, жрец, общинник, </w:t>
      </w:r>
      <w:r w:rsidRPr="00357345">
        <w:rPr>
          <w:rFonts w:ascii="Times New Roman" w:hAnsi="Times New Roman" w:cs="Times New Roman"/>
          <w:sz w:val="28"/>
          <w:szCs w:val="28"/>
        </w:rPr>
        <w:t>знать социальные группы сакского общества.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2. Базовые умения:</w:t>
      </w:r>
    </w:p>
    <w:p w:rsidR="00CA6423" w:rsidRPr="00357345" w:rsidRDefault="00CA6423" w:rsidP="001925B6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 умение использ</w:t>
      </w:r>
      <w:r w:rsidR="001925B6">
        <w:rPr>
          <w:rFonts w:ascii="Times New Roman" w:hAnsi="Times New Roman" w:cs="Times New Roman"/>
          <w:sz w:val="28"/>
          <w:szCs w:val="28"/>
        </w:rPr>
        <w:t xml:space="preserve">овать термины в письменной речи, </w:t>
      </w:r>
      <w:r w:rsidRPr="00357345">
        <w:rPr>
          <w:rFonts w:ascii="Times New Roman" w:hAnsi="Times New Roman" w:cs="Times New Roman"/>
          <w:sz w:val="28"/>
          <w:szCs w:val="28"/>
        </w:rPr>
        <w:t>устанавливать идейно-смысловое значение между социальной группой и цветом одежды.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3. Интеллектуальные компетентности:</w:t>
      </w:r>
    </w:p>
    <w:p w:rsidR="00067337" w:rsidRDefault="00067337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A6423" w:rsidRPr="00357345">
        <w:rPr>
          <w:rFonts w:ascii="Times New Roman" w:hAnsi="Times New Roman" w:cs="Times New Roman"/>
          <w:sz w:val="28"/>
          <w:szCs w:val="28"/>
        </w:rPr>
        <w:t xml:space="preserve">мение сравнивать, сопоставлять информацию,  сворачивать информацию по алгоритму.  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 Заполните схему «Социальные группы сакского общества». Назовите социальную группу и соответствующий ей цвет одежды.</w:t>
      </w:r>
    </w:p>
    <w:p w:rsidR="00CA6423" w:rsidRPr="00067337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bCs/>
          <w:sz w:val="28"/>
          <w:szCs w:val="28"/>
        </w:rPr>
      </w:pPr>
      <w:r w:rsidRPr="00067337">
        <w:rPr>
          <w:rFonts w:ascii="Times New Roman" w:hAnsi="Times New Roman" w:cs="Times New Roman"/>
          <w:bCs/>
          <w:sz w:val="28"/>
          <w:szCs w:val="28"/>
        </w:rPr>
        <w:t xml:space="preserve">                           Социальные группы сакского общества</w:t>
      </w:r>
    </w:p>
    <w:p w:rsidR="00CA6423" w:rsidRPr="00357345" w:rsidRDefault="00A35CEA" w:rsidP="00357345">
      <w:pPr>
        <w:tabs>
          <w:tab w:val="left" w:pos="7560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A35CEA">
        <w:rPr>
          <w:noProof/>
        </w:rPr>
        <w:pict>
          <v:line id="_x0000_s1026" style="position:absolute;left:0;text-align:left;z-index:1" from="270pt,3.6pt" to="270pt,48.6pt">
            <v:stroke endarrow="block"/>
          </v:line>
        </w:pict>
      </w:r>
      <w:r w:rsidRPr="00A35CEA">
        <w:rPr>
          <w:noProof/>
        </w:rPr>
        <w:pict>
          <v:line id="_x0000_s1027" style="position:absolute;left:0;text-align:left;flip:x;z-index:2" from="108pt,3.6pt" to="171pt,48.6pt">
            <v:stroke endarrow="block"/>
          </v:line>
        </w:pict>
      </w:r>
      <w:r w:rsidRPr="00A35CEA">
        <w:rPr>
          <w:noProof/>
        </w:rPr>
        <w:pict>
          <v:line id="_x0000_s1028" style="position:absolute;left:0;text-align:left;z-index:3" from="387pt,3.6pt" to="459pt,48.6pt">
            <v:stroke endarrow="block"/>
          </v:line>
        </w:pict>
      </w:r>
      <w:r w:rsidR="00CA6423" w:rsidRPr="00357345">
        <w:rPr>
          <w:rFonts w:ascii="Times New Roman" w:hAnsi="Times New Roman" w:cs="Times New Roman"/>
          <w:sz w:val="28"/>
          <w:szCs w:val="28"/>
        </w:rPr>
        <w:tab/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CA6423" w:rsidRPr="00357345" w:rsidRDefault="00A35CEA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A35CEA"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9" type="#_x0000_t80" style="position:absolute;left:0;text-align:left;margin-left:331.2pt;margin-top:2.4pt;width:162.05pt;height:99pt;z-index:4">
            <v:textbox style="mso-next-textbox:#_x0000_s1029">
              <w:txbxContent>
                <w:p w:rsidR="00CA6423" w:rsidRDefault="00CA6423" w:rsidP="00BA63A9">
                  <w:pPr>
                    <w:jc w:val="center"/>
                  </w:pPr>
                  <w:r>
                    <w:t>Название группы</w:t>
                  </w:r>
                </w:p>
                <w:p w:rsidR="00CA6423" w:rsidRDefault="00CA6423" w:rsidP="00BA63A9">
                  <w:r>
                    <w:t>__________</w:t>
                  </w:r>
                  <w:r w:rsidR="00067337">
                    <w:t>________________</w:t>
                  </w:r>
                </w:p>
              </w:txbxContent>
            </v:textbox>
          </v:shape>
        </w:pict>
      </w:r>
      <w:r w:rsidRPr="00A35CEA">
        <w:rPr>
          <w:noProof/>
        </w:rPr>
        <w:pict>
          <v:shape id="_x0000_s1030" type="#_x0000_t80" style="position:absolute;left:0;text-align:left;margin-left:148.95pt;margin-top:2.4pt;width:153pt;height:96.45pt;z-index:5">
            <v:textbox style="mso-next-textbox:#_x0000_s1030">
              <w:txbxContent>
                <w:p w:rsidR="00CA6423" w:rsidRDefault="00CA6423" w:rsidP="00BA63A9">
                  <w:pPr>
                    <w:jc w:val="center"/>
                  </w:pPr>
                  <w:r>
                    <w:t>Название группы</w:t>
                  </w:r>
                </w:p>
                <w:p w:rsidR="00CA6423" w:rsidRDefault="00CA6423" w:rsidP="00BA63A9">
                  <w:r>
                    <w:t>____________</w:t>
                  </w:r>
                  <w:r w:rsidR="00067337">
                    <w:t>_____________</w:t>
                  </w:r>
                </w:p>
              </w:txbxContent>
            </v:textbox>
          </v:shape>
        </w:pict>
      </w:r>
      <w:r w:rsidRPr="00A35CEA">
        <w:rPr>
          <w:noProof/>
        </w:rPr>
        <w:pict>
          <v:shape id="_x0000_s1031" type="#_x0000_t80" style="position:absolute;left:0;text-align:left;margin-left:-54.05pt;margin-top:4.95pt;width:162.05pt;height:96.6pt;z-index:6">
            <v:textbox style="mso-next-textbox:#_x0000_s1031">
              <w:txbxContent>
                <w:p w:rsidR="00CA6423" w:rsidRDefault="00CA6423" w:rsidP="00BA63A9">
                  <w:pPr>
                    <w:jc w:val="center"/>
                  </w:pPr>
                  <w:r>
                    <w:t>Название группы</w:t>
                  </w:r>
                </w:p>
                <w:p w:rsidR="00CA6423" w:rsidRDefault="00CA6423" w:rsidP="00BA63A9">
                  <w:r>
                    <w:t>________________</w:t>
                  </w:r>
                  <w:r w:rsidR="00067337">
                    <w:t>_________</w:t>
                  </w:r>
                </w:p>
              </w:txbxContent>
            </v:textbox>
          </v:shape>
        </w:pic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CA6423" w:rsidRPr="00357345" w:rsidRDefault="00A35CEA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A35CEA">
        <w:rPr>
          <w:noProof/>
        </w:rPr>
        <w:pict>
          <v:rect id="_x0000_s1032" style="position:absolute;left:0;text-align:left;margin-left:-54.05pt;margin-top:9.9pt;width:153pt;height:63pt;z-index:9">
            <v:textbox style="mso-next-textbox:#_x0000_s1032">
              <w:txbxContent>
                <w:p w:rsidR="00CA6423" w:rsidRDefault="00CA6423" w:rsidP="00BA63A9">
                  <w:pPr>
                    <w:jc w:val="center"/>
                  </w:pPr>
                  <w:r>
                    <w:t>Цвет одежды</w:t>
                  </w:r>
                </w:p>
                <w:p w:rsidR="00CA6423" w:rsidRDefault="00CA6423" w:rsidP="00BA63A9">
                  <w:r>
                    <w:t>____________</w:t>
                  </w:r>
                  <w:r w:rsidR="00067337">
                    <w:t>_____________</w:t>
                  </w:r>
                </w:p>
              </w:txbxContent>
            </v:textbox>
          </v:rect>
        </w:pict>
      </w:r>
      <w:r w:rsidRPr="00A35CEA">
        <w:rPr>
          <w:noProof/>
        </w:rPr>
        <w:pict>
          <v:rect id="_x0000_s1033" style="position:absolute;left:0;text-align:left;margin-left:335.7pt;margin-top:9.9pt;width:153.15pt;height:63pt;z-index:7">
            <v:textbox style="mso-next-textbox:#_x0000_s1033">
              <w:txbxContent>
                <w:p w:rsidR="00CA6423" w:rsidRDefault="00CA6423" w:rsidP="00BA63A9">
                  <w:pPr>
                    <w:jc w:val="center"/>
                  </w:pPr>
                  <w:r>
                    <w:t>Цвет одежды</w:t>
                  </w:r>
                </w:p>
                <w:p w:rsidR="00CA6423" w:rsidRDefault="00CA6423" w:rsidP="00BA63A9">
                  <w:r>
                    <w:t>______________</w:t>
                  </w:r>
                  <w:r w:rsidR="00067337">
                    <w:t>___________</w:t>
                  </w:r>
                </w:p>
              </w:txbxContent>
            </v:textbox>
          </v:rect>
        </w:pict>
      </w:r>
      <w:r w:rsidRPr="00A35CEA">
        <w:rPr>
          <w:noProof/>
        </w:rPr>
        <w:pict>
          <v:rect id="_x0000_s1034" style="position:absolute;left:0;text-align:left;margin-left:137.7pt;margin-top:9.9pt;width:153pt;height:63pt;z-index:8">
            <v:textbox style="mso-next-textbox:#_x0000_s1034">
              <w:txbxContent>
                <w:p w:rsidR="00CA6423" w:rsidRDefault="00CA6423" w:rsidP="00BA63A9">
                  <w:pPr>
                    <w:jc w:val="center"/>
                  </w:pPr>
                  <w:r>
                    <w:t>Цвет одежды</w:t>
                  </w:r>
                </w:p>
                <w:p w:rsidR="00CA6423" w:rsidRDefault="00CA6423" w:rsidP="00BA63A9">
                  <w:r>
                    <w:t>____________</w:t>
                  </w:r>
                  <w:r w:rsidR="00067337">
                    <w:t>____________</w:t>
                  </w:r>
                </w:p>
              </w:txbxContent>
            </v:textbox>
          </v:rect>
        </w:pict>
      </w:r>
    </w:p>
    <w:p w:rsidR="00CA6423" w:rsidRPr="00357345" w:rsidRDefault="00CA6423" w:rsidP="00357345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8"/>
          <w:szCs w:val="28"/>
        </w:rPr>
      </w:pPr>
    </w:p>
    <w:p w:rsidR="00067337" w:rsidRDefault="00CA6423" w:rsidP="00357345">
      <w:pPr>
        <w:tabs>
          <w:tab w:val="left" w:pos="5355"/>
          <w:tab w:val="left" w:pos="8400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Задание № 2</w:t>
      </w:r>
    </w:p>
    <w:p w:rsidR="00CA6423" w:rsidRPr="00357345" w:rsidRDefault="00067337" w:rsidP="00357345">
      <w:pPr>
        <w:tabs>
          <w:tab w:val="left" w:pos="5355"/>
          <w:tab w:val="left" w:pos="8400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423" w:rsidRPr="00357345" w:rsidRDefault="00CA6423" w:rsidP="00357345">
      <w:pPr>
        <w:tabs>
          <w:tab w:val="left" w:pos="5355"/>
          <w:tab w:val="left" w:pos="8400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CA6423" w:rsidRPr="00357345" w:rsidRDefault="00CA6423" w:rsidP="00CB6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Задание № 2.</w:t>
      </w:r>
    </w:p>
    <w:p w:rsidR="00CA6423" w:rsidRPr="00357345" w:rsidRDefault="00CA6423" w:rsidP="00357345">
      <w:pPr>
        <w:tabs>
          <w:tab w:val="left" w:pos="5355"/>
          <w:tab w:val="left" w:pos="8400"/>
        </w:tabs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1. Базовые знания: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знать особенности природно-климатических условий, основные достижения человека в эпоху неолита.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2. Базовые умения: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lastRenderedPageBreak/>
        <w:t>- умение использовать термины в речи, умение устанавливать причинно-следственные связи.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3. Интеллектуальные компетентности: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Умение систематизировать и  классифицировать, умение отделить основную информацию от второстепенной,  передать информацию адекватно поставленной цели (выборочно, полно).</w:t>
      </w:r>
    </w:p>
    <w:p w:rsidR="00CB6FC1" w:rsidRDefault="00CA6423" w:rsidP="00CB6FC1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Вставь в предложения пропущенные сведения.</w:t>
      </w:r>
    </w:p>
    <w:p w:rsidR="00CA6423" w:rsidRPr="00357345" w:rsidRDefault="00CA6423" w:rsidP="00CB6FC1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Началом ледниковог</w:t>
      </w:r>
      <w:r w:rsidR="00CB6FC1">
        <w:rPr>
          <w:rFonts w:ascii="Times New Roman" w:hAnsi="Times New Roman" w:cs="Times New Roman"/>
          <w:sz w:val="28"/>
          <w:szCs w:val="28"/>
        </w:rPr>
        <w:t>о периода является время, когда ____, примерно_____</w:t>
      </w:r>
      <w:r w:rsidRPr="00357345">
        <w:rPr>
          <w:rFonts w:ascii="Times New Roman" w:hAnsi="Times New Roman" w:cs="Times New Roman"/>
          <w:sz w:val="28"/>
          <w:szCs w:val="28"/>
        </w:rPr>
        <w:t>тысяч лет тому назад. На территории, занимаемой современным Казахстаном последние мамонты обитали ________.  Массовым освоением древним человеком новых территор</w:t>
      </w:r>
      <w:r w:rsidR="00CB6FC1">
        <w:rPr>
          <w:rFonts w:ascii="Times New Roman" w:hAnsi="Times New Roman" w:cs="Times New Roman"/>
          <w:sz w:val="28"/>
          <w:szCs w:val="28"/>
        </w:rPr>
        <w:t xml:space="preserve">ий характеризуется эпоха _____  </w:t>
      </w:r>
      <w:r w:rsidRPr="00357345">
        <w:rPr>
          <w:rFonts w:ascii="Times New Roman" w:hAnsi="Times New Roman" w:cs="Times New Roman"/>
          <w:sz w:val="28"/>
          <w:szCs w:val="28"/>
        </w:rPr>
        <w:t>. Важнейшие достижения неоли</w:t>
      </w:r>
      <w:r w:rsidR="00CB6FC1">
        <w:rPr>
          <w:rFonts w:ascii="Times New Roman" w:hAnsi="Times New Roman" w:cs="Times New Roman"/>
          <w:sz w:val="28"/>
          <w:szCs w:val="28"/>
        </w:rPr>
        <w:t xml:space="preserve">та – изготовление ______ </w:t>
      </w:r>
      <w:r w:rsidRPr="00357345">
        <w:rPr>
          <w:rFonts w:ascii="Times New Roman" w:hAnsi="Times New Roman" w:cs="Times New Roman"/>
          <w:sz w:val="28"/>
          <w:szCs w:val="28"/>
        </w:rPr>
        <w:t>, воз</w:t>
      </w:r>
      <w:r w:rsidR="00CB6FC1">
        <w:rPr>
          <w:rFonts w:ascii="Times New Roman" w:hAnsi="Times New Roman" w:cs="Times New Roman"/>
          <w:sz w:val="28"/>
          <w:szCs w:val="28"/>
        </w:rPr>
        <w:t>никновение _________</w:t>
      </w:r>
      <w:r w:rsidRPr="00357345">
        <w:rPr>
          <w:rFonts w:ascii="Times New Roman" w:hAnsi="Times New Roman" w:cs="Times New Roman"/>
          <w:sz w:val="28"/>
          <w:szCs w:val="28"/>
        </w:rPr>
        <w:t>и повышение ____</w:t>
      </w:r>
      <w:r w:rsidR="00CB6FC1">
        <w:rPr>
          <w:rFonts w:ascii="Times New Roman" w:hAnsi="Times New Roman" w:cs="Times New Roman"/>
          <w:sz w:val="28"/>
          <w:szCs w:val="28"/>
        </w:rPr>
        <w:t xml:space="preserve">  </w:t>
      </w:r>
      <w:r w:rsidRPr="00357345">
        <w:rPr>
          <w:rFonts w:ascii="Times New Roman" w:hAnsi="Times New Roman" w:cs="Times New Roman"/>
          <w:sz w:val="28"/>
          <w:szCs w:val="28"/>
        </w:rPr>
        <w:t>. Посуду ук</w:t>
      </w:r>
      <w:r w:rsidR="00CB6FC1">
        <w:rPr>
          <w:rFonts w:ascii="Times New Roman" w:hAnsi="Times New Roman" w:cs="Times New Roman"/>
          <w:sz w:val="28"/>
          <w:szCs w:val="28"/>
        </w:rPr>
        <w:t>рашали ________</w:t>
      </w:r>
      <w:r w:rsidRPr="00357345">
        <w:rPr>
          <w:rFonts w:ascii="Times New Roman" w:hAnsi="Times New Roman" w:cs="Times New Roman"/>
          <w:sz w:val="28"/>
          <w:szCs w:val="28"/>
        </w:rPr>
        <w:t>.</w:t>
      </w:r>
    </w:p>
    <w:p w:rsidR="00CA6423" w:rsidRPr="00357345" w:rsidRDefault="00CA6423" w:rsidP="00CB6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Задание № 3.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1. Базовые знания: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владеть понятийным аппаратом, знать значение терминов: геральдика, этнография, ономастика, антропонимика, этнонимика, космонимия.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2. Базовые умения: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соотнести термин и его значение, уметь использовать терминологию в речи.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3. Интеллектуальные компетентности: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умение систематизировать и  классифицировать, сравнивать и делать выводы.</w:t>
      </w:r>
    </w:p>
    <w:p w:rsidR="00067337" w:rsidRDefault="00CA6423" w:rsidP="004A3336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Заполните таблицу «Основные исторические понятия». </w:t>
      </w:r>
    </w:p>
    <w:p w:rsidR="00BF4A40" w:rsidRPr="00357345" w:rsidRDefault="00CA6423" w:rsidP="004A3336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Установи соответствие между термином и его значением.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992"/>
        <w:gridCol w:w="624"/>
        <w:gridCol w:w="6889"/>
      </w:tblGrid>
      <w:tr w:rsidR="00BF4A40" w:rsidRPr="00357345" w:rsidTr="004A3336">
        <w:tc>
          <w:tcPr>
            <w:tcW w:w="2269" w:type="dxa"/>
          </w:tcPr>
          <w:p w:rsidR="00BF4A40" w:rsidRPr="004A3336" w:rsidRDefault="00BF4A40" w:rsidP="00BF4A40">
            <w:pPr>
              <w:tabs>
                <w:tab w:val="center" w:pos="12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992" w:type="dxa"/>
          </w:tcPr>
          <w:p w:rsidR="00BF4A40" w:rsidRPr="004A3336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Ответ</w:t>
            </w:r>
          </w:p>
        </w:tc>
        <w:tc>
          <w:tcPr>
            <w:tcW w:w="624" w:type="dxa"/>
          </w:tcPr>
          <w:p w:rsidR="00BF4A40" w:rsidRPr="004A3336" w:rsidRDefault="00BF4A40" w:rsidP="00BF4A40">
            <w:pPr>
              <w:tabs>
                <w:tab w:val="left" w:pos="360"/>
                <w:tab w:val="center" w:pos="54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889" w:type="dxa"/>
          </w:tcPr>
          <w:p w:rsidR="00BF4A40" w:rsidRPr="004A3336" w:rsidRDefault="00BF4A40" w:rsidP="00357345">
            <w:pPr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BF4A40" w:rsidRPr="00357345" w:rsidTr="004A3336">
        <w:tc>
          <w:tcPr>
            <w:tcW w:w="2269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Геральдика</w:t>
            </w:r>
          </w:p>
        </w:tc>
        <w:tc>
          <w:tcPr>
            <w:tcW w:w="992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1 -</w:t>
            </w:r>
          </w:p>
        </w:tc>
        <w:tc>
          <w:tcPr>
            <w:tcW w:w="624" w:type="dxa"/>
          </w:tcPr>
          <w:p w:rsidR="00BF4A40" w:rsidRPr="00357345" w:rsidRDefault="00BF4A40" w:rsidP="00BF4A40">
            <w:pPr>
              <w:tabs>
                <w:tab w:val="center" w:pos="5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9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Наука, изучающая происхождение народов, их родоплеменной и этносоциальный состав, быт, обряды, традиции и обычаи</w:t>
            </w:r>
          </w:p>
        </w:tc>
      </w:tr>
      <w:tr w:rsidR="00BF4A40" w:rsidRPr="00357345" w:rsidTr="004A3336">
        <w:tc>
          <w:tcPr>
            <w:tcW w:w="2269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Этнография</w:t>
            </w:r>
          </w:p>
        </w:tc>
        <w:tc>
          <w:tcPr>
            <w:tcW w:w="992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2 -</w:t>
            </w:r>
          </w:p>
        </w:tc>
        <w:tc>
          <w:tcPr>
            <w:tcW w:w="624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9" w:type="dxa"/>
          </w:tcPr>
          <w:p w:rsidR="00BF4A40" w:rsidRPr="00357345" w:rsidRDefault="00BF4A40" w:rsidP="00BF4A40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Наука, изучающая имена людей</w:t>
            </w: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F4A40" w:rsidRPr="00357345" w:rsidTr="004A3336">
        <w:tc>
          <w:tcPr>
            <w:tcW w:w="2269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Ономастика</w:t>
            </w:r>
          </w:p>
        </w:tc>
        <w:tc>
          <w:tcPr>
            <w:tcW w:w="992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3 -</w:t>
            </w:r>
          </w:p>
        </w:tc>
        <w:tc>
          <w:tcPr>
            <w:tcW w:w="624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89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Наука, изучающая названия родов, племен и народов</w:t>
            </w:r>
          </w:p>
        </w:tc>
      </w:tr>
      <w:tr w:rsidR="00BF4A40" w:rsidRPr="00357345" w:rsidTr="004A3336">
        <w:tc>
          <w:tcPr>
            <w:tcW w:w="2269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Антропонимика</w:t>
            </w:r>
          </w:p>
        </w:tc>
        <w:tc>
          <w:tcPr>
            <w:tcW w:w="992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4 -</w:t>
            </w:r>
          </w:p>
        </w:tc>
        <w:tc>
          <w:tcPr>
            <w:tcW w:w="624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89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Наука, изучающая историю названий и собственных имен</w:t>
            </w:r>
          </w:p>
        </w:tc>
      </w:tr>
      <w:tr w:rsidR="00BF4A40" w:rsidRPr="00357345" w:rsidTr="004A3336">
        <w:tc>
          <w:tcPr>
            <w:tcW w:w="2269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Этнонимика</w:t>
            </w:r>
          </w:p>
        </w:tc>
        <w:tc>
          <w:tcPr>
            <w:tcW w:w="992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5 -</w:t>
            </w:r>
          </w:p>
        </w:tc>
        <w:tc>
          <w:tcPr>
            <w:tcW w:w="624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89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Дисциплина, изучающая гербы и отличительные знаки </w:t>
            </w:r>
          </w:p>
        </w:tc>
      </w:tr>
      <w:tr w:rsidR="00BF4A40" w:rsidRPr="00357345" w:rsidTr="004A3336">
        <w:tc>
          <w:tcPr>
            <w:tcW w:w="2269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 xml:space="preserve">Космонимия </w:t>
            </w:r>
          </w:p>
        </w:tc>
        <w:tc>
          <w:tcPr>
            <w:tcW w:w="992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6 -</w:t>
            </w:r>
          </w:p>
        </w:tc>
        <w:tc>
          <w:tcPr>
            <w:tcW w:w="624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89" w:type="dxa"/>
          </w:tcPr>
          <w:p w:rsidR="00BF4A40" w:rsidRPr="00357345" w:rsidRDefault="00BF4A40" w:rsidP="00BF4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Наука, изучающая значение названий звезд и планет</w:t>
            </w:r>
          </w:p>
        </w:tc>
      </w:tr>
    </w:tbl>
    <w:p w:rsidR="00CA6423" w:rsidRPr="00357345" w:rsidRDefault="00CA6423" w:rsidP="00CB6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Используя таблицу, сделайте вывод.</w:t>
      </w:r>
    </w:p>
    <w:p w:rsidR="00CA6423" w:rsidRPr="00357345" w:rsidRDefault="00CA6423" w:rsidP="00CB6FC1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В чем важность исторических наук и их отраслей для изучения истории?</w:t>
      </w:r>
    </w:p>
    <w:p w:rsidR="00CA6423" w:rsidRPr="00357345" w:rsidRDefault="00CA6423" w:rsidP="00CB6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Задание №  4.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 Базовые знания: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знать имена и труды древних историков Греции и Китая.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 3. Интеллектуальные компетентности:</w:t>
      </w:r>
    </w:p>
    <w:p w:rsidR="00CA6423" w:rsidRPr="00357345" w:rsidRDefault="00CA6423" w:rsidP="001925B6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умение систематизировать, срав</w:t>
      </w:r>
      <w:r w:rsidR="001925B6">
        <w:rPr>
          <w:rFonts w:ascii="Times New Roman" w:hAnsi="Times New Roman" w:cs="Times New Roman"/>
          <w:sz w:val="28"/>
          <w:szCs w:val="28"/>
        </w:rPr>
        <w:t xml:space="preserve">нивать, сопоставлять информацию, </w:t>
      </w:r>
      <w:r w:rsidRPr="00357345">
        <w:rPr>
          <w:rFonts w:ascii="Times New Roman" w:hAnsi="Times New Roman" w:cs="Times New Roman"/>
          <w:sz w:val="28"/>
          <w:szCs w:val="28"/>
        </w:rPr>
        <w:t>устанавлив</w:t>
      </w:r>
      <w:r w:rsidR="001925B6">
        <w:rPr>
          <w:rFonts w:ascii="Times New Roman" w:hAnsi="Times New Roman" w:cs="Times New Roman"/>
          <w:sz w:val="28"/>
          <w:szCs w:val="28"/>
        </w:rPr>
        <w:t xml:space="preserve">ать причинно-следственные связи, </w:t>
      </w:r>
      <w:r w:rsidRPr="00357345">
        <w:rPr>
          <w:rFonts w:ascii="Times New Roman" w:hAnsi="Times New Roman" w:cs="Times New Roman"/>
          <w:sz w:val="28"/>
          <w:szCs w:val="28"/>
        </w:rPr>
        <w:t>соотнести личность и исторический труд.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lastRenderedPageBreak/>
        <w:t>3. Интеллектуальные компетентности: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умение систематизировать, сравнивать, сопоставлять информацию.</w:t>
      </w:r>
    </w:p>
    <w:p w:rsidR="001925B6" w:rsidRDefault="001925B6" w:rsidP="00CB6FC1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CA6423" w:rsidRPr="00357345" w:rsidRDefault="00CA6423" w:rsidP="00CB6FC1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Заполните таблицу «Отец истории» на Востоке и  З</w:t>
      </w:r>
      <w:r w:rsidR="004A3336">
        <w:rPr>
          <w:rFonts w:ascii="Times New Roman" w:hAnsi="Times New Roman" w:cs="Times New Roman"/>
          <w:sz w:val="28"/>
          <w:szCs w:val="28"/>
        </w:rPr>
        <w:t xml:space="preserve">ападе. 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700"/>
        <w:gridCol w:w="2203"/>
        <w:gridCol w:w="2477"/>
      </w:tblGrid>
      <w:tr w:rsidR="00CA6423" w:rsidRPr="00357345">
        <w:tc>
          <w:tcPr>
            <w:tcW w:w="2448" w:type="dxa"/>
          </w:tcPr>
          <w:p w:rsidR="00CA6423" w:rsidRPr="004A3336" w:rsidRDefault="00CA6423" w:rsidP="004A3336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«Отец истории»</w:t>
            </w:r>
          </w:p>
          <w:p w:rsidR="00CA6423" w:rsidRPr="004A3336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- на Востоке</w:t>
            </w:r>
          </w:p>
          <w:p w:rsidR="00CA6423" w:rsidRPr="004A3336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- на Западе</w:t>
            </w:r>
          </w:p>
        </w:tc>
        <w:tc>
          <w:tcPr>
            <w:tcW w:w="2700" w:type="dxa"/>
          </w:tcPr>
          <w:p w:rsidR="00CA6423" w:rsidRPr="004A3336" w:rsidRDefault="00CA6423" w:rsidP="004A3336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Годы жизни</w:t>
            </w:r>
          </w:p>
        </w:tc>
        <w:tc>
          <w:tcPr>
            <w:tcW w:w="2203" w:type="dxa"/>
          </w:tcPr>
          <w:p w:rsidR="00CA6423" w:rsidRPr="004A3336" w:rsidRDefault="00CA6423" w:rsidP="004A3336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Страна</w:t>
            </w:r>
          </w:p>
          <w:p w:rsidR="00CA6423" w:rsidRPr="004A3336" w:rsidRDefault="00CA6423" w:rsidP="004A3336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проживания</w:t>
            </w:r>
          </w:p>
        </w:tc>
        <w:tc>
          <w:tcPr>
            <w:tcW w:w="2477" w:type="dxa"/>
          </w:tcPr>
          <w:p w:rsidR="00CA6423" w:rsidRPr="004A3336" w:rsidRDefault="00CA6423" w:rsidP="004A3336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Труд</w:t>
            </w:r>
          </w:p>
        </w:tc>
      </w:tr>
      <w:tr w:rsidR="00CA6423" w:rsidRPr="00357345">
        <w:tc>
          <w:tcPr>
            <w:tcW w:w="2448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CA6423" w:rsidRPr="00357345" w:rsidRDefault="00CA6423" w:rsidP="004A3336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423" w:rsidRPr="00357345">
        <w:tc>
          <w:tcPr>
            <w:tcW w:w="2448" w:type="dxa"/>
          </w:tcPr>
          <w:p w:rsidR="00CA6423" w:rsidRPr="00357345" w:rsidRDefault="00CA6423" w:rsidP="004A3336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6423" w:rsidRPr="00357345" w:rsidRDefault="00CA6423" w:rsidP="00CB6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Задание № 5.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1. Базовые знания:</w:t>
      </w:r>
    </w:p>
    <w:p w:rsidR="00CA6423" w:rsidRPr="00357345" w:rsidRDefault="00CA6423" w:rsidP="001925B6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знать исторические  источни</w:t>
      </w:r>
      <w:r w:rsidR="001925B6">
        <w:rPr>
          <w:rFonts w:ascii="Times New Roman" w:hAnsi="Times New Roman" w:cs="Times New Roman"/>
          <w:sz w:val="28"/>
          <w:szCs w:val="28"/>
        </w:rPr>
        <w:t xml:space="preserve">ки, свидетельствующие о кангюях, </w:t>
      </w:r>
      <w:r w:rsidRPr="00357345">
        <w:rPr>
          <w:rFonts w:ascii="Times New Roman" w:hAnsi="Times New Roman" w:cs="Times New Roman"/>
          <w:sz w:val="28"/>
          <w:szCs w:val="28"/>
        </w:rPr>
        <w:t xml:space="preserve"> содержание источника.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2. Базовые умения: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умение соотнести личность и исторический источник.</w:t>
      </w:r>
    </w:p>
    <w:p w:rsidR="00CA6423" w:rsidRPr="00357345" w:rsidRDefault="00CA6423" w:rsidP="001925B6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- умение соотнести </w:t>
      </w:r>
      <w:r w:rsidR="001925B6">
        <w:rPr>
          <w:rFonts w:ascii="Times New Roman" w:hAnsi="Times New Roman" w:cs="Times New Roman"/>
          <w:sz w:val="28"/>
          <w:szCs w:val="28"/>
        </w:rPr>
        <w:t xml:space="preserve">личность и содержание источника, </w:t>
      </w:r>
      <w:r w:rsidRPr="00357345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3. Интеллектуальные компетентности:</w:t>
      </w:r>
    </w:p>
    <w:p w:rsidR="00CA6423" w:rsidRPr="00357345" w:rsidRDefault="00CA6423" w:rsidP="001925B6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умение систематизировать, сравн</w:t>
      </w:r>
      <w:r w:rsidR="001925B6">
        <w:rPr>
          <w:rFonts w:ascii="Times New Roman" w:hAnsi="Times New Roman" w:cs="Times New Roman"/>
          <w:sz w:val="28"/>
          <w:szCs w:val="28"/>
        </w:rPr>
        <w:t>ивать, сопоставлять информацию,</w:t>
      </w:r>
      <w:r w:rsidRPr="00357345">
        <w:rPr>
          <w:rFonts w:ascii="Times New Roman" w:hAnsi="Times New Roman" w:cs="Times New Roman"/>
          <w:sz w:val="28"/>
          <w:szCs w:val="28"/>
        </w:rPr>
        <w:t xml:space="preserve"> устанавливать причинно-следственные связи.</w:t>
      </w:r>
    </w:p>
    <w:p w:rsidR="00CA6423" w:rsidRPr="00357345" w:rsidRDefault="00067337" w:rsidP="00CB6FC1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источники и авторов, в которых упоминаются  кангюи.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2"/>
        <w:gridCol w:w="1417"/>
        <w:gridCol w:w="6910"/>
      </w:tblGrid>
      <w:tr w:rsidR="00CA6423" w:rsidRPr="00357345" w:rsidTr="004A3336">
        <w:tc>
          <w:tcPr>
            <w:tcW w:w="1632" w:type="dxa"/>
          </w:tcPr>
          <w:p w:rsidR="00CA6423" w:rsidRPr="004A3336" w:rsidRDefault="00CA6423" w:rsidP="004A3336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</w:t>
            </w:r>
          </w:p>
        </w:tc>
        <w:tc>
          <w:tcPr>
            <w:tcW w:w="1417" w:type="dxa"/>
          </w:tcPr>
          <w:p w:rsidR="00CA6423" w:rsidRPr="004A3336" w:rsidRDefault="00CA6423" w:rsidP="004A3336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  <w:tc>
          <w:tcPr>
            <w:tcW w:w="6910" w:type="dxa"/>
          </w:tcPr>
          <w:p w:rsidR="00CA6423" w:rsidRPr="004A3336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Упоминание о кангюях</w:t>
            </w:r>
          </w:p>
        </w:tc>
      </w:tr>
      <w:tr w:rsidR="00CA6423" w:rsidRPr="00357345" w:rsidTr="004A3336">
        <w:tc>
          <w:tcPr>
            <w:tcW w:w="1632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0" w:type="dxa"/>
          </w:tcPr>
          <w:p w:rsidR="00CA6423" w:rsidRPr="00357345" w:rsidRDefault="00CA6423" w:rsidP="00CB6FC1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«Храбрые сыновья Вэсака принесли жертву перед самой высокой крепостью Канха».</w:t>
            </w:r>
          </w:p>
        </w:tc>
      </w:tr>
      <w:tr w:rsidR="00CA6423" w:rsidRPr="00357345" w:rsidTr="004A3336">
        <w:tc>
          <w:tcPr>
            <w:tcW w:w="1632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0" w:type="dxa"/>
          </w:tcPr>
          <w:p w:rsidR="00CA6423" w:rsidRPr="00357345" w:rsidRDefault="00CA6423" w:rsidP="00CB6FC1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Описана жизнь и быт  кочевников.</w:t>
            </w:r>
          </w:p>
        </w:tc>
      </w:tr>
      <w:tr w:rsidR="00CA6423" w:rsidRPr="00357345" w:rsidTr="004A3336">
        <w:tc>
          <w:tcPr>
            <w:tcW w:w="1632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0" w:type="dxa"/>
          </w:tcPr>
          <w:p w:rsidR="00CA6423" w:rsidRPr="00357345" w:rsidRDefault="00CA6423" w:rsidP="00CB6FC1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Сведения о времени возникновения государства, о его границах.</w:t>
            </w:r>
          </w:p>
        </w:tc>
      </w:tr>
      <w:tr w:rsidR="00CA6423" w:rsidRPr="00357345" w:rsidTr="004A3336">
        <w:tc>
          <w:tcPr>
            <w:tcW w:w="1632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A6423" w:rsidRPr="00357345" w:rsidRDefault="00CA6423" w:rsidP="00357345">
            <w:pPr>
              <w:tabs>
                <w:tab w:val="left" w:pos="2025"/>
              </w:tabs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0" w:type="dxa"/>
          </w:tcPr>
          <w:p w:rsidR="00CA6423" w:rsidRPr="00357345" w:rsidRDefault="00CA6423" w:rsidP="00CB6FC1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«В юрте я приму моих гостей,</w:t>
            </w:r>
          </w:p>
          <w:p w:rsidR="00CA6423" w:rsidRPr="00357345" w:rsidRDefault="00CA6423" w:rsidP="00CB6FC1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Юрту сберегу я для детей…».</w:t>
            </w:r>
          </w:p>
        </w:tc>
      </w:tr>
    </w:tbl>
    <w:p w:rsidR="001925B6" w:rsidRDefault="00CA6423" w:rsidP="0019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25B6">
        <w:rPr>
          <w:rFonts w:ascii="Times New Roman" w:hAnsi="Times New Roman" w:cs="Times New Roman"/>
          <w:sz w:val="28"/>
          <w:szCs w:val="28"/>
        </w:rPr>
        <w:t>Задание № 6.</w:t>
      </w:r>
      <w:r w:rsidR="001925B6" w:rsidRPr="001925B6">
        <w:rPr>
          <w:rFonts w:ascii="Times New Roman" w:hAnsi="Times New Roman" w:cs="Times New Roman"/>
          <w:sz w:val="28"/>
          <w:szCs w:val="28"/>
        </w:rPr>
        <w:t xml:space="preserve"> «Дневник юного археолога».</w:t>
      </w:r>
    </w:p>
    <w:p w:rsidR="00CA6423" w:rsidRPr="00357345" w:rsidRDefault="00CA6423" w:rsidP="0019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1. Базовые знания:</w:t>
      </w:r>
    </w:p>
    <w:p w:rsidR="00CA6423" w:rsidRPr="00357345" w:rsidRDefault="00CA6423" w:rsidP="001925B6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з</w:t>
      </w:r>
      <w:r w:rsidR="00676E50">
        <w:rPr>
          <w:rFonts w:ascii="Times New Roman" w:hAnsi="Times New Roman" w:cs="Times New Roman"/>
          <w:sz w:val="28"/>
          <w:szCs w:val="28"/>
        </w:rPr>
        <w:t>нать археологические памятники, их особенности,</w:t>
      </w:r>
      <w:r w:rsidRPr="00357345">
        <w:rPr>
          <w:rFonts w:ascii="Times New Roman" w:hAnsi="Times New Roman" w:cs="Times New Roman"/>
          <w:sz w:val="28"/>
          <w:szCs w:val="28"/>
        </w:rPr>
        <w:t xml:space="preserve"> временные рамки и район расположения в Казахстане.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знать ученых, изучавших археологические памятники.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знать религиозные представления кочевников.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2. Базовые умения:</w:t>
      </w:r>
    </w:p>
    <w:p w:rsidR="00CA6423" w:rsidRPr="00357345" w:rsidRDefault="00CA6423" w:rsidP="00676E50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умение соотнести личн</w:t>
      </w:r>
      <w:r w:rsidR="00676E50">
        <w:rPr>
          <w:rFonts w:ascii="Times New Roman" w:hAnsi="Times New Roman" w:cs="Times New Roman"/>
          <w:sz w:val="28"/>
          <w:szCs w:val="28"/>
        </w:rPr>
        <w:t>ость и археологический памятник,</w:t>
      </w:r>
      <w:r w:rsidRPr="00357345">
        <w:rPr>
          <w:rFonts w:ascii="Times New Roman" w:hAnsi="Times New Roman" w:cs="Times New Roman"/>
          <w:sz w:val="28"/>
          <w:szCs w:val="28"/>
        </w:rPr>
        <w:t xml:space="preserve"> временные рамки и район расположения. 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умение устанавливать причинно-следственные связи.</w:t>
      </w:r>
    </w:p>
    <w:p w:rsidR="00CA6423" w:rsidRPr="00357345" w:rsidRDefault="00CA6423" w:rsidP="00357345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3. Интеллектуальные компетентности:</w:t>
      </w:r>
    </w:p>
    <w:p w:rsidR="00CA6423" w:rsidRPr="00357345" w:rsidRDefault="00CA6423" w:rsidP="00676E50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>- умение систематизировать, срав</w:t>
      </w:r>
      <w:r w:rsidR="00676E50">
        <w:rPr>
          <w:rFonts w:ascii="Times New Roman" w:hAnsi="Times New Roman" w:cs="Times New Roman"/>
          <w:sz w:val="28"/>
          <w:szCs w:val="28"/>
        </w:rPr>
        <w:t xml:space="preserve">нивать, сопоставлять информацию, </w:t>
      </w:r>
      <w:r w:rsidRPr="00357345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связи.</w:t>
      </w:r>
    </w:p>
    <w:p w:rsidR="001925B6" w:rsidRPr="001925B6" w:rsidRDefault="00CA6423" w:rsidP="001925B6">
      <w:pPr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lastRenderedPageBreak/>
        <w:t>- владение навыка</w:t>
      </w:r>
      <w:r w:rsidR="00676E50">
        <w:rPr>
          <w:rFonts w:ascii="Times New Roman" w:hAnsi="Times New Roman" w:cs="Times New Roman"/>
          <w:sz w:val="28"/>
          <w:szCs w:val="28"/>
        </w:rPr>
        <w:t xml:space="preserve">ми создания собственного текста, </w:t>
      </w:r>
      <w:r w:rsidRPr="00357345">
        <w:rPr>
          <w:rFonts w:ascii="Times New Roman" w:hAnsi="Times New Roman" w:cs="Times New Roman"/>
          <w:sz w:val="28"/>
          <w:szCs w:val="28"/>
        </w:rPr>
        <w:t xml:space="preserve">логически рассуждать </w:t>
      </w:r>
      <w:r w:rsidR="008F5036">
        <w:rPr>
          <w:rFonts w:ascii="Times New Roman" w:hAnsi="Times New Roman" w:cs="Times New Roman"/>
          <w:sz w:val="28"/>
          <w:szCs w:val="28"/>
        </w:rPr>
        <w:t xml:space="preserve"> </w:t>
      </w:r>
      <w:r w:rsidRPr="00357345">
        <w:rPr>
          <w:rFonts w:ascii="Times New Roman" w:hAnsi="Times New Roman" w:cs="Times New Roman"/>
          <w:sz w:val="28"/>
          <w:szCs w:val="28"/>
        </w:rPr>
        <w:t>и последовательно излагать материал.</w:t>
      </w:r>
    </w:p>
    <w:p w:rsidR="001925B6" w:rsidRPr="004A3336" w:rsidRDefault="001925B6" w:rsidP="001925B6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5B6">
        <w:rPr>
          <w:rFonts w:ascii="Times New Roman" w:hAnsi="Times New Roman" w:cs="Times New Roman"/>
          <w:sz w:val="28"/>
          <w:szCs w:val="28"/>
        </w:rPr>
        <w:t>Заполни сравнительную таблицу археологических памятн</w:t>
      </w:r>
      <w:r>
        <w:rPr>
          <w:rFonts w:ascii="Times New Roman" w:hAnsi="Times New Roman" w:cs="Times New Roman"/>
          <w:sz w:val="28"/>
          <w:szCs w:val="28"/>
        </w:rPr>
        <w:t>иков</w:t>
      </w:r>
    </w:p>
    <w:tbl>
      <w:tblPr>
        <w:tblpPr w:leftFromText="180" w:rightFromText="180" w:vertAnchor="text" w:horzAnchor="margin" w:tblpY="-816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4873"/>
      </w:tblGrid>
      <w:tr w:rsidR="001925B6" w:rsidRPr="00357345" w:rsidTr="001925B6">
        <w:trPr>
          <w:trHeight w:val="416"/>
        </w:trPr>
        <w:tc>
          <w:tcPr>
            <w:tcW w:w="4968" w:type="dxa"/>
          </w:tcPr>
          <w:p w:rsidR="001925B6" w:rsidRPr="004A3336" w:rsidRDefault="001925B6" w:rsidP="001925B6">
            <w:pPr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Тасмолинские курганы</w:t>
            </w:r>
          </w:p>
        </w:tc>
        <w:tc>
          <w:tcPr>
            <w:tcW w:w="4873" w:type="dxa"/>
          </w:tcPr>
          <w:p w:rsidR="001925B6" w:rsidRPr="004A3336" w:rsidRDefault="001925B6" w:rsidP="001925B6">
            <w:pPr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336">
              <w:rPr>
                <w:rFonts w:ascii="Times New Roman" w:hAnsi="Times New Roman" w:cs="Times New Roman"/>
                <w:bCs/>
                <w:sz w:val="28"/>
                <w:szCs w:val="28"/>
              </w:rPr>
              <w:t>Иссыкский курган</w:t>
            </w:r>
          </w:p>
        </w:tc>
      </w:tr>
      <w:tr w:rsidR="001925B6" w:rsidRPr="00357345" w:rsidTr="001925B6">
        <w:tc>
          <w:tcPr>
            <w:tcW w:w="9841" w:type="dxa"/>
            <w:gridSpan w:val="2"/>
          </w:tcPr>
          <w:p w:rsidR="001925B6" w:rsidRPr="00357345" w:rsidRDefault="001925B6" w:rsidP="001925B6">
            <w:pPr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Где обнаружен памятник? (регион Казахстана)</w:t>
            </w:r>
          </w:p>
        </w:tc>
      </w:tr>
      <w:tr w:rsidR="001925B6" w:rsidRPr="00357345" w:rsidTr="001925B6">
        <w:tc>
          <w:tcPr>
            <w:tcW w:w="4968" w:type="dxa"/>
          </w:tcPr>
          <w:p w:rsidR="001925B6" w:rsidRPr="00357345" w:rsidRDefault="001925B6" w:rsidP="001925B6">
            <w:pPr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1925B6" w:rsidRPr="00357345" w:rsidRDefault="001925B6" w:rsidP="001925B6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5B6" w:rsidRPr="00357345" w:rsidTr="001925B6">
        <w:tc>
          <w:tcPr>
            <w:tcW w:w="9841" w:type="dxa"/>
            <w:gridSpan w:val="2"/>
          </w:tcPr>
          <w:p w:rsidR="001925B6" w:rsidRPr="00357345" w:rsidRDefault="001925B6" w:rsidP="001925B6">
            <w:pPr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К какому периоду относится?</w:t>
            </w:r>
          </w:p>
        </w:tc>
      </w:tr>
      <w:tr w:rsidR="001925B6" w:rsidRPr="00357345" w:rsidTr="001925B6">
        <w:tc>
          <w:tcPr>
            <w:tcW w:w="4968" w:type="dxa"/>
          </w:tcPr>
          <w:p w:rsidR="001925B6" w:rsidRPr="00357345" w:rsidRDefault="001925B6" w:rsidP="001925B6">
            <w:pPr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1925B6" w:rsidRPr="00357345" w:rsidRDefault="001925B6" w:rsidP="001925B6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5B6" w:rsidRPr="00357345" w:rsidTr="001925B6">
        <w:tc>
          <w:tcPr>
            <w:tcW w:w="9841" w:type="dxa"/>
            <w:gridSpan w:val="2"/>
          </w:tcPr>
          <w:p w:rsidR="001925B6" w:rsidRPr="00357345" w:rsidRDefault="001925B6" w:rsidP="001925B6">
            <w:pPr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 xml:space="preserve">Из скольких курганов состоит? </w:t>
            </w:r>
          </w:p>
        </w:tc>
      </w:tr>
      <w:tr w:rsidR="001925B6" w:rsidRPr="00357345" w:rsidTr="001925B6">
        <w:tc>
          <w:tcPr>
            <w:tcW w:w="4968" w:type="dxa"/>
          </w:tcPr>
          <w:p w:rsidR="001925B6" w:rsidRPr="00357345" w:rsidRDefault="001925B6" w:rsidP="001925B6">
            <w:pPr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1925B6" w:rsidRPr="00357345" w:rsidRDefault="001925B6" w:rsidP="00192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5B6" w:rsidRPr="00357345" w:rsidTr="001925B6">
        <w:tc>
          <w:tcPr>
            <w:tcW w:w="9841" w:type="dxa"/>
            <w:gridSpan w:val="2"/>
          </w:tcPr>
          <w:p w:rsidR="001925B6" w:rsidRPr="00357345" w:rsidRDefault="001925B6" w:rsidP="001925B6">
            <w:pPr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Кто из ученых изучал памятники?</w:t>
            </w:r>
          </w:p>
        </w:tc>
      </w:tr>
      <w:tr w:rsidR="001925B6" w:rsidRPr="00357345" w:rsidTr="001925B6">
        <w:tc>
          <w:tcPr>
            <w:tcW w:w="4968" w:type="dxa"/>
          </w:tcPr>
          <w:p w:rsidR="001925B6" w:rsidRPr="00357345" w:rsidRDefault="001925B6" w:rsidP="001925B6">
            <w:pPr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1925B6" w:rsidRPr="00357345" w:rsidRDefault="001925B6" w:rsidP="00192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5B6" w:rsidRPr="00357345" w:rsidTr="001925B6">
        <w:tc>
          <w:tcPr>
            <w:tcW w:w="9841" w:type="dxa"/>
            <w:gridSpan w:val="2"/>
          </w:tcPr>
          <w:p w:rsidR="001925B6" w:rsidRPr="00357345" w:rsidRDefault="001925B6" w:rsidP="001925B6">
            <w:pPr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Находки?</w:t>
            </w:r>
          </w:p>
        </w:tc>
      </w:tr>
      <w:tr w:rsidR="001925B6" w:rsidRPr="00357345" w:rsidTr="001925B6">
        <w:tc>
          <w:tcPr>
            <w:tcW w:w="4968" w:type="dxa"/>
          </w:tcPr>
          <w:p w:rsidR="001925B6" w:rsidRPr="00357345" w:rsidRDefault="001925B6" w:rsidP="001925B6">
            <w:pPr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1925B6" w:rsidRPr="00357345" w:rsidRDefault="001925B6" w:rsidP="00192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5B6" w:rsidRPr="00357345" w:rsidTr="001925B6">
        <w:tc>
          <w:tcPr>
            <w:tcW w:w="9841" w:type="dxa"/>
            <w:gridSpan w:val="2"/>
          </w:tcPr>
          <w:p w:rsidR="001925B6" w:rsidRPr="00357345" w:rsidRDefault="001925B6" w:rsidP="001925B6">
            <w:pPr>
              <w:spacing w:after="0" w:line="240" w:lineRule="auto"/>
              <w:ind w:firstLine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>Особенности памятников?</w:t>
            </w:r>
          </w:p>
        </w:tc>
      </w:tr>
      <w:tr w:rsidR="001925B6" w:rsidRPr="00357345" w:rsidTr="001925B6">
        <w:tc>
          <w:tcPr>
            <w:tcW w:w="4968" w:type="dxa"/>
          </w:tcPr>
          <w:p w:rsidR="001925B6" w:rsidRPr="00357345" w:rsidRDefault="001925B6" w:rsidP="001925B6">
            <w:pPr>
              <w:tabs>
                <w:tab w:val="left" w:pos="3690"/>
              </w:tabs>
              <w:spacing w:after="0" w:line="240" w:lineRule="auto"/>
              <w:ind w:firstLine="510"/>
              <w:rPr>
                <w:rFonts w:ascii="Times New Roman" w:hAnsi="Times New Roman" w:cs="Times New Roman"/>
                <w:sz w:val="28"/>
                <w:szCs w:val="28"/>
              </w:rPr>
            </w:pPr>
            <w:r w:rsidRPr="0035734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73" w:type="dxa"/>
          </w:tcPr>
          <w:p w:rsidR="001925B6" w:rsidRPr="00357345" w:rsidRDefault="001925B6" w:rsidP="00192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6423" w:rsidRPr="00357345" w:rsidRDefault="008F5036" w:rsidP="00E50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6423" w:rsidRPr="00357345">
        <w:rPr>
          <w:rFonts w:ascii="Times New Roman" w:hAnsi="Times New Roman" w:cs="Times New Roman"/>
          <w:sz w:val="28"/>
          <w:szCs w:val="28"/>
        </w:rPr>
        <w:t>Таким образом, в процесс обучения эффективно включаются все компоненты учебной деятельности: учебные задачи, способы действий, опе</w:t>
      </w:r>
      <w:r w:rsidR="00E444AA">
        <w:rPr>
          <w:rFonts w:ascii="Times New Roman" w:hAnsi="Times New Roman" w:cs="Times New Roman"/>
          <w:sz w:val="28"/>
          <w:szCs w:val="28"/>
        </w:rPr>
        <w:t>рации самоконтроля и самооценки. Как следствие</w:t>
      </w:r>
      <w:r w:rsidR="00CA6423" w:rsidRPr="00357345">
        <w:rPr>
          <w:rFonts w:ascii="Times New Roman" w:hAnsi="Times New Roman" w:cs="Times New Roman"/>
          <w:sz w:val="28"/>
          <w:szCs w:val="28"/>
        </w:rPr>
        <w:t xml:space="preserve"> существенно увеличивает</w:t>
      </w:r>
      <w:r w:rsidR="00E444AA">
        <w:rPr>
          <w:rFonts w:ascii="Times New Roman" w:hAnsi="Times New Roman" w:cs="Times New Roman"/>
          <w:sz w:val="28"/>
          <w:szCs w:val="28"/>
        </w:rPr>
        <w:t xml:space="preserve">ся </w:t>
      </w:r>
      <w:r w:rsidR="00CA6423" w:rsidRPr="00357345">
        <w:rPr>
          <w:rFonts w:ascii="Times New Roman" w:hAnsi="Times New Roman" w:cs="Times New Roman"/>
          <w:sz w:val="28"/>
          <w:szCs w:val="28"/>
        </w:rPr>
        <w:t xml:space="preserve"> прочность знаний и темп изучения материал</w:t>
      </w:r>
      <w:r w:rsidR="00E444AA">
        <w:rPr>
          <w:rFonts w:ascii="Times New Roman" w:hAnsi="Times New Roman" w:cs="Times New Roman"/>
          <w:sz w:val="28"/>
          <w:szCs w:val="28"/>
        </w:rPr>
        <w:t xml:space="preserve">а без перегрузки детей и </w:t>
      </w:r>
      <w:r w:rsidR="00CA6423" w:rsidRPr="00357345">
        <w:rPr>
          <w:rFonts w:ascii="Times New Roman" w:hAnsi="Times New Roman" w:cs="Times New Roman"/>
          <w:sz w:val="28"/>
          <w:szCs w:val="28"/>
        </w:rPr>
        <w:t>обеспечивает</w:t>
      </w:r>
      <w:r w:rsidR="00E444AA">
        <w:rPr>
          <w:rFonts w:ascii="Times New Roman" w:hAnsi="Times New Roman" w:cs="Times New Roman"/>
          <w:sz w:val="28"/>
          <w:szCs w:val="28"/>
        </w:rPr>
        <w:t xml:space="preserve">ся </w:t>
      </w:r>
      <w:r w:rsidR="00CA6423" w:rsidRPr="00357345">
        <w:rPr>
          <w:rFonts w:ascii="Times New Roman" w:hAnsi="Times New Roman" w:cs="Times New Roman"/>
          <w:sz w:val="28"/>
          <w:szCs w:val="28"/>
        </w:rPr>
        <w:t xml:space="preserve"> прохождение всех необходимых этапов глубокого и прочного усвоения знаний.</w:t>
      </w:r>
    </w:p>
    <w:p w:rsidR="00CA6423" w:rsidRPr="00357345" w:rsidRDefault="00CA6423" w:rsidP="00357345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 Первичное закрепление обеспечивает прохождение этапа внешней речи – дети проговаривают вслух и одновременно выполняют в письменном виде установленные алгоритмы действия. В обучающей самостоятельной работе действия уже не сопровождаются речью. Алгоритмы действия учащиеся проговаривают «про себя» (внутренняя речь). И, наконец, в процессе выполнения заключительных тренировочных упражнений действие переходит во внутренний план и автоматизируется (умственное действие).</w:t>
      </w:r>
    </w:p>
    <w:p w:rsidR="00CA6423" w:rsidRPr="00357345" w:rsidRDefault="00CA6423" w:rsidP="00357345">
      <w:pPr>
        <w:pStyle w:val="a3"/>
        <w:tabs>
          <w:tab w:val="left" w:pos="708"/>
          <w:tab w:val="left" w:pos="2655"/>
        </w:tabs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ab/>
        <w:t>Вывод: Деятельностный подход к обучению имеет явные преимущества как с точки зрения интеллектуального и личностного развития детей, так и с позиций качества усвоения знаний. Активизируется познавательная деятельность учащихся на творческой основе. Учащиеся приобретают умение грамотно, аргументировано отстаивать свою позицию. Активизируется мыслительная деятельность учащихся. Формируются учебные компетенции учащихся</w:t>
      </w:r>
    </w:p>
    <w:p w:rsidR="00CA6423" w:rsidRPr="00357345" w:rsidRDefault="00CA6423" w:rsidP="00637009">
      <w:pPr>
        <w:pStyle w:val="a3"/>
        <w:tabs>
          <w:tab w:val="left" w:pos="708"/>
          <w:tab w:val="left" w:pos="2655"/>
        </w:tabs>
        <w:ind w:firstLine="510"/>
        <w:rPr>
          <w:rFonts w:ascii="Times New Roman" w:hAnsi="Times New Roman" w:cs="Times New Roman"/>
          <w:sz w:val="28"/>
          <w:szCs w:val="28"/>
        </w:rPr>
      </w:pPr>
      <w:r w:rsidRPr="00357345">
        <w:rPr>
          <w:rFonts w:ascii="Times New Roman" w:hAnsi="Times New Roman" w:cs="Times New Roman"/>
          <w:sz w:val="28"/>
          <w:szCs w:val="28"/>
        </w:rPr>
        <w:t xml:space="preserve">Результативность: Составлена база тренировочных заданий и упражнений для формирования интеллектуальных компетенций по анализу, синтезу, обобщению, сравнению исторических процессов с 5-11 классы. Составлена база контрольных измерителей по отслеживанию степени сформированности интеллектуальных компетенций учащихся по истории Казахстана с 5-11 классы. </w:t>
      </w:r>
    </w:p>
    <w:p w:rsidR="00CA6423" w:rsidRPr="00357345" w:rsidRDefault="00CA6423" w:rsidP="00357345">
      <w:pPr>
        <w:pStyle w:val="a3"/>
        <w:ind w:firstLine="510"/>
        <w:rPr>
          <w:rFonts w:ascii="Times New Roman" w:hAnsi="Times New Roman" w:cs="Times New Roman"/>
          <w:sz w:val="28"/>
          <w:szCs w:val="28"/>
        </w:rPr>
      </w:pPr>
    </w:p>
    <w:p w:rsidR="00CA6423" w:rsidRPr="00357345" w:rsidRDefault="00CA6423" w:rsidP="00357345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sectPr w:rsidR="00CA6423" w:rsidRPr="00357345" w:rsidSect="00357345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F7F" w:rsidRDefault="00671F7F" w:rsidP="003F1CFE">
      <w:pPr>
        <w:spacing w:after="0" w:line="240" w:lineRule="auto"/>
      </w:pPr>
      <w:r>
        <w:separator/>
      </w:r>
    </w:p>
  </w:endnote>
  <w:endnote w:type="continuationSeparator" w:id="1">
    <w:p w:rsidR="00671F7F" w:rsidRDefault="00671F7F" w:rsidP="003F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F7F" w:rsidRDefault="00671F7F" w:rsidP="003F1CFE">
      <w:pPr>
        <w:spacing w:after="0" w:line="240" w:lineRule="auto"/>
      </w:pPr>
      <w:r>
        <w:separator/>
      </w:r>
    </w:p>
  </w:footnote>
  <w:footnote w:type="continuationSeparator" w:id="1">
    <w:p w:rsidR="00671F7F" w:rsidRDefault="00671F7F" w:rsidP="003F1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B4D"/>
    <w:multiLevelType w:val="hybridMultilevel"/>
    <w:tmpl w:val="00484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22F73"/>
    <w:multiLevelType w:val="hybridMultilevel"/>
    <w:tmpl w:val="26EE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A73B2"/>
    <w:multiLevelType w:val="hybridMultilevel"/>
    <w:tmpl w:val="66986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748BC"/>
    <w:multiLevelType w:val="hybridMultilevel"/>
    <w:tmpl w:val="1D0CC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3468F8"/>
    <w:multiLevelType w:val="hybridMultilevel"/>
    <w:tmpl w:val="84622630"/>
    <w:lvl w:ilvl="0" w:tplc="5260909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E96A0A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2C788642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52C4102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B36289A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7BC0A74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70C5B92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D602B4C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7630961E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3FC"/>
    <w:rsid w:val="00067337"/>
    <w:rsid w:val="000E7E82"/>
    <w:rsid w:val="0015363E"/>
    <w:rsid w:val="00175F5C"/>
    <w:rsid w:val="001925B6"/>
    <w:rsid w:val="001C2D78"/>
    <w:rsid w:val="001D500E"/>
    <w:rsid w:val="002417C2"/>
    <w:rsid w:val="0026293A"/>
    <w:rsid w:val="00275188"/>
    <w:rsid w:val="002C7B9D"/>
    <w:rsid w:val="0030120D"/>
    <w:rsid w:val="003238AE"/>
    <w:rsid w:val="00346A9A"/>
    <w:rsid w:val="00357345"/>
    <w:rsid w:val="003943DB"/>
    <w:rsid w:val="003D40C2"/>
    <w:rsid w:val="003F1CFE"/>
    <w:rsid w:val="003F2A71"/>
    <w:rsid w:val="004421EF"/>
    <w:rsid w:val="004A1068"/>
    <w:rsid w:val="004A3336"/>
    <w:rsid w:val="004A64D7"/>
    <w:rsid w:val="004C0A8C"/>
    <w:rsid w:val="004D3A3D"/>
    <w:rsid w:val="004D66F6"/>
    <w:rsid w:val="004F6342"/>
    <w:rsid w:val="00562DE7"/>
    <w:rsid w:val="005B45AD"/>
    <w:rsid w:val="005B67B3"/>
    <w:rsid w:val="00637009"/>
    <w:rsid w:val="00671F7F"/>
    <w:rsid w:val="00676E50"/>
    <w:rsid w:val="007158B0"/>
    <w:rsid w:val="00740B23"/>
    <w:rsid w:val="00787D5D"/>
    <w:rsid w:val="007D14CB"/>
    <w:rsid w:val="008A16C0"/>
    <w:rsid w:val="008F5036"/>
    <w:rsid w:val="00903D6E"/>
    <w:rsid w:val="009B621D"/>
    <w:rsid w:val="009F27D3"/>
    <w:rsid w:val="00A236AC"/>
    <w:rsid w:val="00A35CEA"/>
    <w:rsid w:val="00A712DE"/>
    <w:rsid w:val="00B07929"/>
    <w:rsid w:val="00B32A19"/>
    <w:rsid w:val="00B46BF0"/>
    <w:rsid w:val="00BA63A9"/>
    <w:rsid w:val="00BF4A40"/>
    <w:rsid w:val="00C05577"/>
    <w:rsid w:val="00C12E8C"/>
    <w:rsid w:val="00C51EE0"/>
    <w:rsid w:val="00C5438E"/>
    <w:rsid w:val="00C80185"/>
    <w:rsid w:val="00C915EB"/>
    <w:rsid w:val="00C97948"/>
    <w:rsid w:val="00CA6423"/>
    <w:rsid w:val="00CB6FC1"/>
    <w:rsid w:val="00CE11C8"/>
    <w:rsid w:val="00CE60A7"/>
    <w:rsid w:val="00CF4D00"/>
    <w:rsid w:val="00D11B27"/>
    <w:rsid w:val="00D37CF0"/>
    <w:rsid w:val="00D4665A"/>
    <w:rsid w:val="00DA388C"/>
    <w:rsid w:val="00DE7D9B"/>
    <w:rsid w:val="00DF264A"/>
    <w:rsid w:val="00E444AA"/>
    <w:rsid w:val="00E50802"/>
    <w:rsid w:val="00EC2729"/>
    <w:rsid w:val="00FB2EBD"/>
    <w:rsid w:val="00FF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4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F03FC"/>
    <w:rPr>
      <w:rFonts w:cs="Calibri"/>
      <w:sz w:val="22"/>
      <w:szCs w:val="22"/>
    </w:rPr>
  </w:style>
  <w:style w:type="paragraph" w:styleId="a4">
    <w:name w:val="List Paragraph"/>
    <w:basedOn w:val="a"/>
    <w:uiPriority w:val="99"/>
    <w:qFormat/>
    <w:rsid w:val="005B67B3"/>
    <w:pPr>
      <w:ind w:left="720"/>
    </w:pPr>
  </w:style>
  <w:style w:type="table" w:styleId="a5">
    <w:name w:val="Table Grid"/>
    <w:basedOn w:val="a1"/>
    <w:uiPriority w:val="99"/>
    <w:rsid w:val="00BA63A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3F1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F1CFE"/>
  </w:style>
  <w:style w:type="paragraph" w:styleId="a8">
    <w:name w:val="footer"/>
    <w:basedOn w:val="a"/>
    <w:link w:val="a9"/>
    <w:uiPriority w:val="99"/>
    <w:semiHidden/>
    <w:rsid w:val="003F1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F1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6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64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4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4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4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38</cp:revision>
  <cp:lastPrinted>2010-03-30T03:39:00Z</cp:lastPrinted>
  <dcterms:created xsi:type="dcterms:W3CDTF">2011-03-29T15:14:00Z</dcterms:created>
  <dcterms:modified xsi:type="dcterms:W3CDTF">2011-10-25T15:09:00Z</dcterms:modified>
</cp:coreProperties>
</file>