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3D" w:rsidRDefault="0001473D" w:rsidP="0001473D">
      <w:pPr>
        <w:spacing w:after="0" w:line="240" w:lineRule="auto"/>
      </w:pPr>
      <w:r>
        <w:t>В официальной прессе опубликован Закон Республики Казахстан от 6 января 2012 года № 527-IV «О национальной безопасности Республики Казахстан», сообщает Zakon.kz.</w:t>
      </w:r>
    </w:p>
    <w:p w:rsidR="0001473D" w:rsidRDefault="0001473D" w:rsidP="0001473D">
      <w:pPr>
        <w:spacing w:after="0" w:line="240" w:lineRule="auto"/>
      </w:pPr>
      <w:r>
        <w:t>Закон регулирует правовые отношения в области национальной безопасности Республики Казахстан и определяет содержание и принципы обеспечения безопасности человека и гражданина, общества и государства, систему, цели и направления обеспечения национальной безопасности Республики Казахстан.</w:t>
      </w:r>
    </w:p>
    <w:p w:rsidR="0001473D" w:rsidRDefault="0001473D" w:rsidP="0001473D">
      <w:pPr>
        <w:spacing w:after="0" w:line="240" w:lineRule="auto"/>
      </w:pPr>
      <w:r>
        <w:t>Видами национальной безопасности являются:</w:t>
      </w:r>
    </w:p>
    <w:p w:rsidR="0001473D" w:rsidRDefault="0001473D" w:rsidP="0001473D">
      <w:pPr>
        <w:spacing w:after="0" w:line="240" w:lineRule="auto"/>
      </w:pPr>
      <w:r>
        <w:t>1) общественная безопасность - состояние защищенности жизни, здоровья и благополучия граждан, духовно-нравственных ценностей казахстанского общества и системы социального обеспечения от реальных и потенциальных угроз, при котором обеспечивается целостность общества и его стабильность;</w:t>
      </w:r>
    </w:p>
    <w:p w:rsidR="0001473D" w:rsidRDefault="0001473D" w:rsidP="0001473D">
      <w:pPr>
        <w:spacing w:after="0" w:line="240" w:lineRule="auto"/>
      </w:pPr>
      <w:r>
        <w:t>2) военная безопасность - состояние защищенности жизненно важных интересов человека и гражданина, общества и государства от внешних и внутренних угроз, связанных с применением военной силы или намерением ее применения;</w:t>
      </w:r>
    </w:p>
    <w:p w:rsidR="0001473D" w:rsidRDefault="0001473D" w:rsidP="0001473D">
      <w:pPr>
        <w:spacing w:after="0" w:line="240" w:lineRule="auto"/>
      </w:pPr>
      <w:r>
        <w:t>3) политическая безопасность - состояние защищенности основ конституционного строя, деятельности системы государственных органов и порядка государственного управления от реальных и потенциальных угроз, при котором обеспечивается соблюдение прав и свобод граждан, социальных групп и баланс их интересов, стабильность, целостность и благоприятное международное положение государства;</w:t>
      </w:r>
    </w:p>
    <w:p w:rsidR="0001473D" w:rsidRDefault="0001473D" w:rsidP="0001473D">
      <w:pPr>
        <w:spacing w:after="0" w:line="240" w:lineRule="auto"/>
      </w:pPr>
      <w:r>
        <w:t>4) экономическая безопасность - состояние защищенности национальной экономики Республики Казахстан от реальных и потенциальных угроз, при котором обеспечивается устойчивое ее развитие и экономическая независимость;</w:t>
      </w:r>
    </w:p>
    <w:p w:rsidR="0001473D" w:rsidRDefault="0001473D" w:rsidP="0001473D">
      <w:pPr>
        <w:spacing w:after="0" w:line="240" w:lineRule="auto"/>
      </w:pPr>
      <w:r>
        <w:t>5) информационная безопасность - состояние защищенности информационного пространства Республики Казахстан, а также прав и интересов человека и гражданина, общества и государства в информационной сфере от реальных и потенциальных угроз, при котором обеспечивается устойчивое развитие и информационная независимость страны;</w:t>
      </w:r>
    </w:p>
    <w:p w:rsidR="0001473D" w:rsidRDefault="0001473D" w:rsidP="0001473D">
      <w:pPr>
        <w:spacing w:after="0" w:line="240" w:lineRule="auto"/>
      </w:pPr>
      <w:r>
        <w:t>6) экологическая безопасность - состояние защищенности жизненно важных интересов и прав человека и гражданина, общества и государства от угроз, возникающих в результате антропогенных и природных воздействий на окружающую среду.</w:t>
      </w:r>
    </w:p>
    <w:p w:rsidR="00C667F0" w:rsidRDefault="0001473D" w:rsidP="0001473D">
      <w:pPr>
        <w:spacing w:after="0" w:line="240" w:lineRule="auto"/>
      </w:pPr>
      <w:r>
        <w:t>Закон вводится в действие по истечении десяти календарных дней после его первого официального опубликования («Казахстанская правда» от 17 января 2012 г. № 19-20 (26838-26839)),</w:t>
      </w:r>
      <w:bookmarkStart w:id="0" w:name="_GoBack"/>
      <w:bookmarkEnd w:id="0"/>
      <w:r>
        <w:t xml:space="preserve"> то есть 28 января.</w:t>
      </w:r>
    </w:p>
    <w:sectPr w:rsidR="00C6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25"/>
    <w:rsid w:val="0001473D"/>
    <w:rsid w:val="007651C2"/>
    <w:rsid w:val="00936AEF"/>
    <w:rsid w:val="00BA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4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Клиент</cp:lastModifiedBy>
  <cp:revision>2</cp:revision>
  <dcterms:created xsi:type="dcterms:W3CDTF">2013-12-03T03:27:00Z</dcterms:created>
  <dcterms:modified xsi:type="dcterms:W3CDTF">2013-12-03T03:29:00Z</dcterms:modified>
</cp:coreProperties>
</file>