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1. Между клетками осуществляется обмен веществ, цитоплазмы соседних клеток взаимоде</w:t>
      </w:r>
      <w:r w:rsidR="00FC420F">
        <w:rPr>
          <w:rFonts w:ascii="Times New Roman" w:hAnsi="Times New Roman" w:cs="Times New Roman"/>
          <w:sz w:val="28"/>
          <w:szCs w:val="28"/>
        </w:rPr>
        <w:t>йствуют между собой через поры: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А) Цитоплазмы.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В)</w:t>
      </w:r>
      <w:r w:rsidR="00FC420F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Оболочки.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С) Ядра.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D) Вакуолей.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Е) Пластид. </w:t>
      </w:r>
    </w:p>
    <w:p w:rsidR="00FC420F" w:rsidRDefault="00FC420F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72AD4">
        <w:rPr>
          <w:rFonts w:ascii="Times New Roman" w:hAnsi="Times New Roman" w:cs="Times New Roman"/>
          <w:sz w:val="28"/>
          <w:szCs w:val="28"/>
        </w:rPr>
        <w:t xml:space="preserve">. Процесс переноса пыльцы с тычинок на рыльце пестика: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А) Размножение.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В) Двойное оплодотворение.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С) Созревание.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D)</w:t>
      </w:r>
      <w:r w:rsidR="00FC420F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Оп</w:t>
      </w:r>
      <w:r>
        <w:rPr>
          <w:rFonts w:ascii="Times New Roman" w:hAnsi="Times New Roman" w:cs="Times New Roman"/>
          <w:sz w:val="28"/>
          <w:szCs w:val="28"/>
        </w:rPr>
        <w:t xml:space="preserve">ыление.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Оплодотворение. </w:t>
      </w:r>
    </w:p>
    <w:p w:rsidR="00FC420F" w:rsidRDefault="00FC420F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72AD4">
        <w:rPr>
          <w:rFonts w:ascii="Times New Roman" w:hAnsi="Times New Roman" w:cs="Times New Roman"/>
          <w:sz w:val="28"/>
          <w:szCs w:val="28"/>
        </w:rPr>
        <w:t>. Жидкая часть крови, состоящая из воды и белков: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А) Цитоплазма.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В)</w:t>
      </w:r>
      <w:r w:rsidR="00FC420F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Плазма.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С) Клеточный сок.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Кариоплазма.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Жидкость.</w:t>
      </w:r>
    </w:p>
    <w:p w:rsidR="00FC420F" w:rsidRDefault="00FC420F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72AD4">
        <w:rPr>
          <w:rFonts w:ascii="Times New Roman" w:hAnsi="Times New Roman" w:cs="Times New Roman"/>
          <w:sz w:val="28"/>
          <w:szCs w:val="28"/>
        </w:rPr>
        <w:t xml:space="preserve">. Бактерии, имеющие форму шариков: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А) Вибрион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В) Палочки.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C) Извитые.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D)</w:t>
      </w:r>
      <w:r w:rsidR="00FC420F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Кокки. </w:t>
      </w:r>
    </w:p>
    <w:p w:rsidR="00FC420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Е) Спириллы. </w:t>
      </w:r>
    </w:p>
    <w:p w:rsidR="00FC420F" w:rsidRDefault="00FC420F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72AD4">
        <w:rPr>
          <w:rFonts w:ascii="Times New Roman" w:hAnsi="Times New Roman" w:cs="Times New Roman"/>
          <w:sz w:val="28"/>
          <w:szCs w:val="28"/>
        </w:rPr>
        <w:t xml:space="preserve">. Внутренний слой клеток многоклеточных организмов: </w:t>
      </w: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А)</w:t>
      </w:r>
      <w:r w:rsidR="00DC525F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Энтодерма. </w:t>
      </w: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В) Эктодерма. </w:t>
      </w: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С) Кутикула. </w:t>
      </w: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Мезодерма. </w:t>
      </w: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Гиподерма. </w:t>
      </w:r>
    </w:p>
    <w:p w:rsidR="00DC525F" w:rsidRDefault="00DC525F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72AD4">
        <w:rPr>
          <w:rFonts w:ascii="Times New Roman" w:hAnsi="Times New Roman" w:cs="Times New Roman"/>
          <w:sz w:val="28"/>
          <w:szCs w:val="28"/>
        </w:rPr>
        <w:t xml:space="preserve">. Животные, являющиеся представителями двустворчатых моллюсков: </w:t>
      </w: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А) Слизень </w:t>
      </w: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В)</w:t>
      </w:r>
      <w:r w:rsidR="00DC525F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Мидии. </w:t>
      </w: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С) Кальмары. </w:t>
      </w: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D) Прудовик. </w:t>
      </w: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Е) Каракатицы. </w:t>
      </w:r>
    </w:p>
    <w:p w:rsidR="00DC525F" w:rsidRDefault="00DC525F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72AD4">
        <w:rPr>
          <w:rFonts w:ascii="Times New Roman" w:hAnsi="Times New Roman" w:cs="Times New Roman"/>
          <w:sz w:val="28"/>
          <w:szCs w:val="28"/>
        </w:rPr>
        <w:t xml:space="preserve">. Высшая группа животных в историческом развитии органического мира: </w:t>
      </w: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А) Плоские черви. </w:t>
      </w: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lastRenderedPageBreak/>
        <w:t xml:space="preserve">В) Моллюски. </w:t>
      </w: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С) Членистоногие. </w:t>
      </w: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D) Круглые черви. </w:t>
      </w:r>
    </w:p>
    <w:p w:rsidR="00DC525F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DC525F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Хордовые. </w:t>
      </w:r>
    </w:p>
    <w:p w:rsidR="00DC525F" w:rsidRDefault="00DC525F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2B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72AD4">
        <w:rPr>
          <w:rFonts w:ascii="Times New Roman" w:hAnsi="Times New Roman" w:cs="Times New Roman"/>
          <w:sz w:val="28"/>
          <w:szCs w:val="28"/>
        </w:rPr>
        <w:t xml:space="preserve">. К видам эпителиальной ткани не относят: </w:t>
      </w:r>
    </w:p>
    <w:p w:rsidR="00E462B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А) Рыхлую. </w:t>
      </w:r>
    </w:p>
    <w:p w:rsidR="00E462B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В) Железистую. </w:t>
      </w:r>
    </w:p>
    <w:p w:rsidR="00E462B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С)</w:t>
      </w:r>
      <w:r w:rsidR="00E462BC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Основную.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2B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Плотную. </w:t>
      </w:r>
    </w:p>
    <w:p w:rsidR="00E462B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Ресничную. </w:t>
      </w:r>
    </w:p>
    <w:p w:rsidR="00E462BC" w:rsidRDefault="00E462BC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2B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72AD4">
        <w:rPr>
          <w:rFonts w:ascii="Times New Roman" w:hAnsi="Times New Roman" w:cs="Times New Roman"/>
          <w:sz w:val="28"/>
          <w:szCs w:val="28"/>
        </w:rPr>
        <w:t xml:space="preserve">. Поведение, воспитание, речь, запоминание, мышление регулируются функцией: </w:t>
      </w:r>
    </w:p>
    <w:p w:rsidR="00E462B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А)</w:t>
      </w:r>
      <w:r w:rsidR="00E462BC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Коры больших полушарий.</w:t>
      </w:r>
    </w:p>
    <w:p w:rsidR="00E462B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В) Промежуточного мозга. </w:t>
      </w:r>
    </w:p>
    <w:p w:rsidR="00E462B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С) Продолговатого мозга. </w:t>
      </w:r>
    </w:p>
    <w:p w:rsidR="00E462B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D) Среднего мозга. </w:t>
      </w:r>
    </w:p>
    <w:p w:rsidR="00E462B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Е) Мозжечка. </w:t>
      </w:r>
    </w:p>
    <w:p w:rsidR="00E462BC" w:rsidRDefault="00E462BC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72AD4">
        <w:rPr>
          <w:rFonts w:ascii="Times New Roman" w:hAnsi="Times New Roman" w:cs="Times New Roman"/>
          <w:sz w:val="28"/>
          <w:szCs w:val="28"/>
        </w:rPr>
        <w:t xml:space="preserve">. Подвижное соединение костей: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А) Сочленение.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В)</w:t>
      </w:r>
      <w:r w:rsidR="00CF2FD6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Сустав.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С) Связка.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D)</w:t>
      </w:r>
      <w:r>
        <w:rPr>
          <w:rFonts w:ascii="Times New Roman" w:hAnsi="Times New Roman" w:cs="Times New Roman"/>
          <w:sz w:val="28"/>
          <w:szCs w:val="28"/>
        </w:rPr>
        <w:t xml:space="preserve"> Сухожилие.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 Костный шов.</w:t>
      </w:r>
    </w:p>
    <w:p w:rsidR="00CF2FD6" w:rsidRDefault="00CF2FD6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172AD4">
        <w:rPr>
          <w:rFonts w:ascii="Times New Roman" w:hAnsi="Times New Roman" w:cs="Times New Roman"/>
          <w:sz w:val="28"/>
          <w:szCs w:val="28"/>
        </w:rPr>
        <w:t xml:space="preserve">. Недостаток этого витамина ухудшает связывание кислорода с гемоглобином при малокровии: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А) В</w:t>
      </w:r>
      <w:proofErr w:type="gramStart"/>
      <w:r w:rsidRPr="00172AD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72A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В) В</w:t>
      </w:r>
      <w:proofErr w:type="gramStart"/>
      <w:r w:rsidRPr="00172AD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72A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С) В</w:t>
      </w:r>
      <w:proofErr w:type="gramStart"/>
      <w:r w:rsidRPr="00172AD4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172A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D)</w:t>
      </w:r>
      <w:r w:rsidR="00CF2FD6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В12.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E) С. </w:t>
      </w:r>
    </w:p>
    <w:p w:rsidR="00CF2FD6" w:rsidRDefault="00CF2FD6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FD6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72AD4" w:rsidRPr="00172AD4">
        <w:rPr>
          <w:rFonts w:ascii="Times New Roman" w:hAnsi="Times New Roman" w:cs="Times New Roman"/>
          <w:sz w:val="28"/>
          <w:szCs w:val="28"/>
        </w:rPr>
        <w:t xml:space="preserve">. Почки состоят из особых клеток: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А) Нейроны.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В)</w:t>
      </w:r>
      <w:r w:rsidR="00CF2FD6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Нефроны.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С) Нейроглии.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172AD4">
        <w:rPr>
          <w:rFonts w:ascii="Times New Roman" w:hAnsi="Times New Roman" w:cs="Times New Roman"/>
          <w:sz w:val="28"/>
          <w:szCs w:val="28"/>
        </w:rPr>
        <w:t>Миоциты</w:t>
      </w:r>
      <w:proofErr w:type="spellEnd"/>
      <w:r w:rsidRPr="00172A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E) Остеоциты.</w:t>
      </w:r>
      <w:r w:rsidR="003B1C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FD6" w:rsidRDefault="00CF2FD6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FD6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72AD4" w:rsidRPr="00172AD4">
        <w:rPr>
          <w:rFonts w:ascii="Times New Roman" w:hAnsi="Times New Roman" w:cs="Times New Roman"/>
          <w:sz w:val="28"/>
          <w:szCs w:val="28"/>
        </w:rPr>
        <w:t xml:space="preserve">. Если ожог кожи вызван щёлочью, то это место нужно промыть раствором: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А) Серной кислоты.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lastRenderedPageBreak/>
        <w:t xml:space="preserve">В) Азотной кислоты.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С) Соляной кислоты. </w:t>
      </w:r>
    </w:p>
    <w:p w:rsidR="00CF2FD6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D)</w:t>
      </w:r>
      <w:r w:rsidR="00CF2FD6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Уксусной кисл</w:t>
      </w:r>
      <w:r w:rsidR="003B1C1A">
        <w:rPr>
          <w:rFonts w:ascii="Times New Roman" w:hAnsi="Times New Roman" w:cs="Times New Roman"/>
          <w:sz w:val="28"/>
          <w:szCs w:val="28"/>
        </w:rPr>
        <w:t xml:space="preserve">оты. </w:t>
      </w:r>
    </w:p>
    <w:p w:rsidR="00CF2FD6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Карболовой кислоты. </w:t>
      </w:r>
    </w:p>
    <w:p w:rsidR="00CF2FD6" w:rsidRDefault="00CF2FD6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5DA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72AD4" w:rsidRPr="00172AD4">
        <w:rPr>
          <w:rFonts w:ascii="Times New Roman" w:hAnsi="Times New Roman" w:cs="Times New Roman"/>
          <w:sz w:val="28"/>
          <w:szCs w:val="28"/>
        </w:rPr>
        <w:t xml:space="preserve">. Ген – это: </w:t>
      </w:r>
    </w:p>
    <w:p w:rsidR="004345DA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А) Мономер белковой молекулы. </w:t>
      </w:r>
    </w:p>
    <w:p w:rsidR="004345DA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В) Материал для эволюционных процессов. </w:t>
      </w:r>
    </w:p>
    <w:p w:rsidR="004345DA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С)</w:t>
      </w:r>
      <w:r w:rsidR="004345DA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Участок молекулы ДНК, содержащий информацию о первичной структуре белка. </w:t>
      </w:r>
    </w:p>
    <w:p w:rsidR="004345DA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D) Способность родителей передавать свои признаки следующему поколению. </w:t>
      </w:r>
    </w:p>
    <w:p w:rsidR="004345DA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E) Структурный элемент ядра.</w:t>
      </w:r>
    </w:p>
    <w:p w:rsidR="004345DA" w:rsidRDefault="004345D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5DA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72AD4" w:rsidRPr="00172AD4">
        <w:rPr>
          <w:rFonts w:ascii="Times New Roman" w:hAnsi="Times New Roman" w:cs="Times New Roman"/>
          <w:sz w:val="28"/>
          <w:szCs w:val="28"/>
        </w:rPr>
        <w:t xml:space="preserve">. Наружный слой зародышевых листьев: </w:t>
      </w:r>
    </w:p>
    <w:p w:rsidR="004345DA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А)</w:t>
      </w:r>
      <w:r w:rsidR="000F78AC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Эктодерма. </w:t>
      </w:r>
    </w:p>
    <w:p w:rsidR="004345DA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В) Мезодерма. </w:t>
      </w:r>
    </w:p>
    <w:p w:rsidR="004345DA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С) Энтодерм</w:t>
      </w:r>
      <w:r w:rsidR="003B1C1A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4345DA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Зигота. </w:t>
      </w:r>
    </w:p>
    <w:p w:rsidR="004345DA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Бластула. </w:t>
      </w:r>
    </w:p>
    <w:p w:rsidR="004345DA" w:rsidRDefault="004345D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72AD4" w:rsidRPr="00172AD4">
        <w:rPr>
          <w:rFonts w:ascii="Times New Roman" w:hAnsi="Times New Roman" w:cs="Times New Roman"/>
          <w:sz w:val="28"/>
          <w:szCs w:val="28"/>
        </w:rPr>
        <w:t xml:space="preserve">. Эволюция образования на </w:t>
      </w:r>
      <w:proofErr w:type="spellStart"/>
      <w:r w:rsidR="00172AD4" w:rsidRPr="00172AD4">
        <w:rPr>
          <w:rFonts w:ascii="Times New Roman" w:hAnsi="Times New Roman" w:cs="Times New Roman"/>
          <w:sz w:val="28"/>
          <w:szCs w:val="28"/>
        </w:rPr>
        <w:t>надвидовом</w:t>
      </w:r>
      <w:proofErr w:type="spellEnd"/>
      <w:r w:rsidR="00172AD4" w:rsidRPr="00172AD4">
        <w:rPr>
          <w:rFonts w:ascii="Times New Roman" w:hAnsi="Times New Roman" w:cs="Times New Roman"/>
          <w:sz w:val="28"/>
          <w:szCs w:val="28"/>
        </w:rPr>
        <w:t xml:space="preserve"> уровне систематических групп: семейств, родов, отрядов, классов, типов: </w:t>
      </w:r>
    </w:p>
    <w:p w:rsidR="000F78A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72AD4">
        <w:rPr>
          <w:rFonts w:ascii="Times New Roman" w:hAnsi="Times New Roman" w:cs="Times New Roman"/>
          <w:sz w:val="28"/>
          <w:szCs w:val="28"/>
        </w:rPr>
        <w:t>Микроэволюция</w:t>
      </w:r>
      <w:proofErr w:type="spellEnd"/>
      <w:r w:rsidRPr="00172A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78A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В)</w:t>
      </w:r>
      <w:r w:rsidR="000F78AC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Макроэволюция. </w:t>
      </w:r>
    </w:p>
    <w:p w:rsidR="000F78A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С) Эмбриология. </w:t>
      </w:r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Филогенез. </w:t>
      </w:r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Этология. </w:t>
      </w:r>
    </w:p>
    <w:p w:rsidR="000F78AC" w:rsidRDefault="000F78AC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72AD4" w:rsidRPr="00172AD4">
        <w:rPr>
          <w:rFonts w:ascii="Times New Roman" w:hAnsi="Times New Roman" w:cs="Times New Roman"/>
          <w:sz w:val="28"/>
          <w:szCs w:val="28"/>
        </w:rPr>
        <w:t xml:space="preserve">. Парные гены, расположенные на гомологичных хромосомах и определяющие развитие одного признака: </w:t>
      </w:r>
    </w:p>
    <w:p w:rsidR="000F78A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А) Гомологичные гены. </w:t>
      </w:r>
    </w:p>
    <w:p w:rsidR="000F78A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В)</w:t>
      </w:r>
      <w:r w:rsidR="000F78AC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Аллельные гены. </w:t>
      </w:r>
    </w:p>
    <w:p w:rsidR="000F78A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С) Генотипы. </w:t>
      </w:r>
    </w:p>
    <w:p w:rsidR="00172AD4" w:rsidRPr="00172AD4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D) Фенотипы. </w:t>
      </w:r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Гаметы. </w:t>
      </w:r>
    </w:p>
    <w:p w:rsidR="000F78AC" w:rsidRDefault="000F78AC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72AD4" w:rsidRPr="00172AD4">
        <w:rPr>
          <w:rFonts w:ascii="Times New Roman" w:hAnsi="Times New Roman" w:cs="Times New Roman"/>
          <w:sz w:val="28"/>
          <w:szCs w:val="28"/>
        </w:rPr>
        <w:t xml:space="preserve">. Болезни проявляются при изменении строения генов при нарушении последовательности расположения нуклеотидов: </w:t>
      </w:r>
    </w:p>
    <w:p w:rsidR="000F78A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>А)</w:t>
      </w:r>
      <w:r w:rsidR="000F78AC">
        <w:rPr>
          <w:rFonts w:ascii="Times New Roman" w:hAnsi="Times New Roman" w:cs="Times New Roman"/>
          <w:sz w:val="28"/>
          <w:szCs w:val="28"/>
        </w:rPr>
        <w:t>*</w:t>
      </w:r>
      <w:r w:rsidRPr="00172AD4">
        <w:rPr>
          <w:rFonts w:ascii="Times New Roman" w:hAnsi="Times New Roman" w:cs="Times New Roman"/>
          <w:sz w:val="28"/>
          <w:szCs w:val="28"/>
        </w:rPr>
        <w:t xml:space="preserve"> Генные. </w:t>
      </w:r>
    </w:p>
    <w:p w:rsidR="000F78A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В) Хромосомные. </w:t>
      </w:r>
    </w:p>
    <w:p w:rsidR="000F78A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С) Альбинизм. </w:t>
      </w:r>
    </w:p>
    <w:p w:rsidR="000F78A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D) Филогенетика. </w:t>
      </w:r>
    </w:p>
    <w:p w:rsidR="000F78AC" w:rsidRDefault="00172AD4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AD4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172AD4">
        <w:rPr>
          <w:rFonts w:ascii="Times New Roman" w:hAnsi="Times New Roman" w:cs="Times New Roman"/>
          <w:sz w:val="28"/>
          <w:szCs w:val="28"/>
        </w:rPr>
        <w:t>Цитогенезис</w:t>
      </w:r>
      <w:proofErr w:type="spellEnd"/>
      <w:r w:rsidRPr="00172A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78AC" w:rsidRDefault="000F78AC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1A">
        <w:rPr>
          <w:rFonts w:ascii="Times New Roman" w:hAnsi="Times New Roman" w:cs="Times New Roman"/>
          <w:sz w:val="28"/>
          <w:szCs w:val="28"/>
        </w:rPr>
        <w:lastRenderedPageBreak/>
        <w:t xml:space="preserve">19. Наружная оболочка Земли, область распространения жизни. </w:t>
      </w:r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1A">
        <w:rPr>
          <w:rFonts w:ascii="Times New Roman" w:hAnsi="Times New Roman" w:cs="Times New Roman"/>
          <w:sz w:val="28"/>
          <w:szCs w:val="28"/>
        </w:rPr>
        <w:t>А) Атмосфера.</w:t>
      </w:r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1A">
        <w:rPr>
          <w:rFonts w:ascii="Times New Roman" w:hAnsi="Times New Roman" w:cs="Times New Roman"/>
          <w:sz w:val="28"/>
          <w:szCs w:val="28"/>
        </w:rPr>
        <w:t xml:space="preserve">В) Литосфера. </w:t>
      </w:r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1A">
        <w:rPr>
          <w:rFonts w:ascii="Times New Roman" w:hAnsi="Times New Roman" w:cs="Times New Roman"/>
          <w:sz w:val="28"/>
          <w:szCs w:val="28"/>
        </w:rPr>
        <w:t xml:space="preserve">С) Гидросфера. </w:t>
      </w:r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1A">
        <w:rPr>
          <w:rFonts w:ascii="Times New Roman" w:hAnsi="Times New Roman" w:cs="Times New Roman"/>
          <w:sz w:val="28"/>
          <w:szCs w:val="28"/>
        </w:rPr>
        <w:t xml:space="preserve">D) Стратосфера. </w:t>
      </w:r>
    </w:p>
    <w:p w:rsidR="003B1C1A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1A">
        <w:rPr>
          <w:rFonts w:ascii="Times New Roman" w:hAnsi="Times New Roman" w:cs="Times New Roman"/>
          <w:sz w:val="28"/>
          <w:szCs w:val="28"/>
        </w:rPr>
        <w:t>E)</w:t>
      </w:r>
      <w:r w:rsidR="000F78AC">
        <w:rPr>
          <w:rFonts w:ascii="Times New Roman" w:hAnsi="Times New Roman" w:cs="Times New Roman"/>
          <w:sz w:val="28"/>
          <w:szCs w:val="28"/>
        </w:rPr>
        <w:t>*</w:t>
      </w:r>
      <w:r w:rsidRPr="003B1C1A">
        <w:rPr>
          <w:rFonts w:ascii="Times New Roman" w:hAnsi="Times New Roman" w:cs="Times New Roman"/>
          <w:sz w:val="28"/>
          <w:szCs w:val="28"/>
        </w:rPr>
        <w:t xml:space="preserve"> Биосфера. </w:t>
      </w:r>
    </w:p>
    <w:p w:rsidR="000F78AC" w:rsidRDefault="000F78AC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3B1C1A">
        <w:rPr>
          <w:rFonts w:ascii="Times New Roman" w:hAnsi="Times New Roman" w:cs="Times New Roman"/>
          <w:sz w:val="28"/>
          <w:szCs w:val="28"/>
        </w:rPr>
        <w:t xml:space="preserve">. Сверху зуб покрыт твёрдой оболочкой: </w:t>
      </w:r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1A">
        <w:rPr>
          <w:rFonts w:ascii="Times New Roman" w:hAnsi="Times New Roman" w:cs="Times New Roman"/>
          <w:sz w:val="28"/>
          <w:szCs w:val="28"/>
        </w:rPr>
        <w:t>А)</w:t>
      </w:r>
      <w:r w:rsidR="000F78AC">
        <w:rPr>
          <w:rFonts w:ascii="Times New Roman" w:hAnsi="Times New Roman" w:cs="Times New Roman"/>
          <w:sz w:val="28"/>
          <w:szCs w:val="28"/>
        </w:rPr>
        <w:t>*</w:t>
      </w:r>
      <w:r w:rsidRPr="003B1C1A">
        <w:rPr>
          <w:rFonts w:ascii="Times New Roman" w:hAnsi="Times New Roman" w:cs="Times New Roman"/>
          <w:sz w:val="28"/>
          <w:szCs w:val="28"/>
        </w:rPr>
        <w:t xml:space="preserve"> Эмалью. </w:t>
      </w:r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1A">
        <w:rPr>
          <w:rFonts w:ascii="Times New Roman" w:hAnsi="Times New Roman" w:cs="Times New Roman"/>
          <w:sz w:val="28"/>
          <w:szCs w:val="28"/>
        </w:rPr>
        <w:t xml:space="preserve">В) Дентином. </w:t>
      </w:r>
      <w:bookmarkStart w:id="0" w:name="_GoBack"/>
      <w:bookmarkEnd w:id="0"/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1A">
        <w:rPr>
          <w:rFonts w:ascii="Times New Roman" w:hAnsi="Times New Roman" w:cs="Times New Roman"/>
          <w:sz w:val="28"/>
          <w:szCs w:val="28"/>
        </w:rPr>
        <w:t xml:space="preserve">С) Пульпой. </w:t>
      </w:r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1A">
        <w:rPr>
          <w:rFonts w:ascii="Times New Roman" w:hAnsi="Times New Roman" w:cs="Times New Roman"/>
          <w:sz w:val="28"/>
          <w:szCs w:val="28"/>
        </w:rPr>
        <w:t xml:space="preserve">D) Десной. </w:t>
      </w:r>
    </w:p>
    <w:p w:rsidR="000F78AC" w:rsidRDefault="003B1C1A" w:rsidP="00172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1A">
        <w:rPr>
          <w:rFonts w:ascii="Times New Roman" w:hAnsi="Times New Roman" w:cs="Times New Roman"/>
          <w:sz w:val="28"/>
          <w:szCs w:val="28"/>
        </w:rPr>
        <w:t xml:space="preserve">E) Коронкой. </w:t>
      </w:r>
    </w:p>
    <w:sectPr w:rsidR="000F7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2AD4"/>
    <w:rsid w:val="000F78AC"/>
    <w:rsid w:val="00172AD4"/>
    <w:rsid w:val="003B1C1A"/>
    <w:rsid w:val="004345DA"/>
    <w:rsid w:val="0048797D"/>
    <w:rsid w:val="00CF2FD6"/>
    <w:rsid w:val="00DC525F"/>
    <w:rsid w:val="00E462BC"/>
    <w:rsid w:val="00FC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2013-03-19T05:45:00Z</dcterms:created>
  <dcterms:modified xsi:type="dcterms:W3CDTF">2013-03-19T08:58:00Z</dcterms:modified>
</cp:coreProperties>
</file>