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1. Между клетками осуществляется обмен веществ, цитоплазмы соседних клеток взаимоде</w:t>
      </w:r>
      <w:r w:rsidR="00FC420F">
        <w:rPr>
          <w:rFonts w:ascii="Times New Roman" w:hAnsi="Times New Roman" w:cs="Times New Roman"/>
          <w:sz w:val="28"/>
          <w:szCs w:val="28"/>
        </w:rPr>
        <w:t>йствуют между собой через поры: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Цитоплазмы.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FC420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Оболочки.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Ядра.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Вакуолей.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Е) Пластид. </w:t>
      </w:r>
    </w:p>
    <w:p w:rsidR="00FC420F" w:rsidRDefault="00FC420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Процесс переноса пыльцы с тычинок на рыльце пестика: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Размножение.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Двойное оплодотворение.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Созревание.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D)</w:t>
      </w:r>
      <w:r w:rsidR="00FC420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Оп</w:t>
      </w:r>
      <w:r>
        <w:rPr>
          <w:rFonts w:ascii="Times New Roman" w:hAnsi="Times New Roman" w:cs="Times New Roman"/>
          <w:sz w:val="28"/>
          <w:szCs w:val="28"/>
        </w:rPr>
        <w:t xml:space="preserve">ыление.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Оплодотворение. </w:t>
      </w:r>
    </w:p>
    <w:p w:rsidR="00FC420F" w:rsidRDefault="00FC420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2AD4">
        <w:rPr>
          <w:rFonts w:ascii="Times New Roman" w:hAnsi="Times New Roman" w:cs="Times New Roman"/>
          <w:sz w:val="28"/>
          <w:szCs w:val="28"/>
        </w:rPr>
        <w:t>. Жидкая часть крови, состоящая из воды и белков: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Цитоплазма.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FC420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Плазма.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Клеточный сок.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Кариоплазма.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Жидкость.</w:t>
      </w:r>
    </w:p>
    <w:p w:rsidR="00FC420F" w:rsidRDefault="00FC420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Бактерии, имеющие форму шариков: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Вибрион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Палочки.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C) Извитые.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D)</w:t>
      </w:r>
      <w:r w:rsidR="00FC420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Кокки. </w:t>
      </w:r>
    </w:p>
    <w:p w:rsidR="00FC420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Е) Спириллы. </w:t>
      </w:r>
    </w:p>
    <w:p w:rsidR="00FC420F" w:rsidRDefault="00FC420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Внутренний слой клеток многоклеточных организмов: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</w:t>
      </w:r>
      <w:r w:rsidR="00DC525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Энтодерма.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Эктодерма.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Кутикула.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Мезодерма.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Гиподерма. </w:t>
      </w:r>
    </w:p>
    <w:p w:rsidR="00DC525F" w:rsidRDefault="00DC525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Животные, являющиеся представителями двустворчатых моллюсков: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Слизень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DC525F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Мидии.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Кальмары.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Прудовик.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Е) Каракатицы. </w:t>
      </w:r>
    </w:p>
    <w:p w:rsidR="00DC525F" w:rsidRDefault="00DC525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Высшая группа животных в историческом развитии органического мира: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Плоские черви.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lastRenderedPageBreak/>
        <w:t xml:space="preserve">В) Моллюски.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Членистоногие.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Круглые черви. </w:t>
      </w:r>
    </w:p>
    <w:p w:rsidR="00DC525F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DC525F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Хордовые. </w:t>
      </w:r>
    </w:p>
    <w:p w:rsidR="00DC525F" w:rsidRDefault="00DC525F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К видам эпителиальной ткани не относят: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Рыхлую.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Железистую.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С)</w:t>
      </w:r>
      <w:r w:rsidR="00E462B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Основную.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Плотную.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Ресничную. </w:t>
      </w:r>
    </w:p>
    <w:p w:rsidR="00E462BC" w:rsidRDefault="00E462B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Поведение, воспитание, речь, запоминание, мышление регулируются функцией: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</w:t>
      </w:r>
      <w:r w:rsidR="00E462B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Коры больших полушарий.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Промежуточного мозга.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Продолговатого мозга.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Среднего мозга. </w:t>
      </w:r>
    </w:p>
    <w:p w:rsidR="00E462B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Е) Мозжечка. </w:t>
      </w:r>
    </w:p>
    <w:p w:rsidR="00E462BC" w:rsidRDefault="00E462B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Подвижное соединение костей: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Сочленение.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CF2FD6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Сустав.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Связка.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Сухожилие.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Костный шов.</w:t>
      </w:r>
    </w:p>
    <w:p w:rsidR="00CF2FD6" w:rsidRDefault="00CF2FD6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172AD4">
        <w:rPr>
          <w:rFonts w:ascii="Times New Roman" w:hAnsi="Times New Roman" w:cs="Times New Roman"/>
          <w:sz w:val="28"/>
          <w:szCs w:val="28"/>
        </w:rPr>
        <w:t xml:space="preserve">. Недостаток этого витамина ухудшает связывание кислорода с гемоглобином при малокровии: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 В</w:t>
      </w:r>
      <w:proofErr w:type="gramStart"/>
      <w:r w:rsidRPr="00172AD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 В</w:t>
      </w:r>
      <w:proofErr w:type="gramStart"/>
      <w:r w:rsidRPr="00172AD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С) В</w:t>
      </w:r>
      <w:proofErr w:type="gramStart"/>
      <w:r w:rsidRPr="00172AD4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D)</w:t>
      </w:r>
      <w:r w:rsidR="00CF2FD6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В12.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E) С. </w:t>
      </w:r>
    </w:p>
    <w:p w:rsidR="00CF2FD6" w:rsidRDefault="00CF2FD6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FD6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Почки состоят из особых клеток: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Нейроны.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CF2FD6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Нефроны.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Нейроглии.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172AD4">
        <w:rPr>
          <w:rFonts w:ascii="Times New Roman" w:hAnsi="Times New Roman" w:cs="Times New Roman"/>
          <w:sz w:val="28"/>
          <w:szCs w:val="28"/>
        </w:rPr>
        <w:t>Миоциты</w:t>
      </w:r>
      <w:proofErr w:type="spell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E) Остеоциты.</w:t>
      </w:r>
      <w:r w:rsidR="003B1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FD6" w:rsidRDefault="00CF2FD6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FD6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Если ожог кожи вызван щёлочью, то это место нужно промыть раствором: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 Серной кислоты.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lastRenderedPageBreak/>
        <w:t xml:space="preserve">В) Азотной кислоты.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Соляной кислоты. </w:t>
      </w:r>
    </w:p>
    <w:p w:rsidR="00CF2FD6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D)</w:t>
      </w:r>
      <w:r w:rsidR="00CF2FD6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Уксусной кисл</w:t>
      </w:r>
      <w:r w:rsidR="003B1C1A">
        <w:rPr>
          <w:rFonts w:ascii="Times New Roman" w:hAnsi="Times New Roman" w:cs="Times New Roman"/>
          <w:sz w:val="28"/>
          <w:szCs w:val="28"/>
        </w:rPr>
        <w:t xml:space="preserve">оты. </w:t>
      </w:r>
    </w:p>
    <w:p w:rsidR="00CF2FD6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Карболовой кислоты. </w:t>
      </w:r>
    </w:p>
    <w:p w:rsidR="00CF2FD6" w:rsidRDefault="00CF2FD6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5DA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Ген – это: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Мономер белковой молекулы.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Материал для эволюционных процессов.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С)</w:t>
      </w:r>
      <w:r w:rsidR="004345DA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Участок молекулы ДНК, содержащий информацию о первичной структуре белка.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Способность родителей передавать свои признаки следующему поколению.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E) Структурный элемент ядра.</w:t>
      </w:r>
    </w:p>
    <w:p w:rsidR="004345DA" w:rsidRDefault="004345D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5DA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Наружный слой зародышевых листьев: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Эктодерма.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Мезодерма. </w:t>
      </w:r>
    </w:p>
    <w:p w:rsidR="004345DA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С) Энтодерм</w:t>
      </w:r>
      <w:r w:rsidR="003B1C1A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4345DA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Зигота. </w:t>
      </w:r>
    </w:p>
    <w:p w:rsidR="004345DA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Бластула. </w:t>
      </w:r>
    </w:p>
    <w:p w:rsidR="004345DA" w:rsidRDefault="004345D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Эволюция образования на </w:t>
      </w:r>
      <w:proofErr w:type="spellStart"/>
      <w:r w:rsidR="00172AD4" w:rsidRPr="00172AD4">
        <w:rPr>
          <w:rFonts w:ascii="Times New Roman" w:hAnsi="Times New Roman" w:cs="Times New Roman"/>
          <w:sz w:val="28"/>
          <w:szCs w:val="28"/>
        </w:rPr>
        <w:t>надвидовом</w:t>
      </w:r>
      <w:proofErr w:type="spellEnd"/>
      <w:r w:rsidR="00172AD4" w:rsidRPr="00172AD4">
        <w:rPr>
          <w:rFonts w:ascii="Times New Roman" w:hAnsi="Times New Roman" w:cs="Times New Roman"/>
          <w:sz w:val="28"/>
          <w:szCs w:val="28"/>
        </w:rPr>
        <w:t xml:space="preserve"> уровне систематических групп: семейств, родов, отрядов, классов, типов: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72AD4">
        <w:rPr>
          <w:rFonts w:ascii="Times New Roman" w:hAnsi="Times New Roman" w:cs="Times New Roman"/>
          <w:sz w:val="28"/>
          <w:szCs w:val="28"/>
        </w:rPr>
        <w:t>Микроэволюция</w:t>
      </w:r>
      <w:proofErr w:type="spell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Макроэволюция.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Эмбриология.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Филогенез.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Этология. </w:t>
      </w:r>
    </w:p>
    <w:p w:rsidR="000F78AC" w:rsidRDefault="000F78A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Парные гены, расположенные на гомологичных хромосомах и определяющие развитие одного признака: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А) Гомологичные гены.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В)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Аллельные гены.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Генотипы. </w:t>
      </w:r>
    </w:p>
    <w:p w:rsidR="00172AD4" w:rsidRPr="00172AD4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Фенотипы.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Гаметы. </w:t>
      </w:r>
    </w:p>
    <w:p w:rsidR="000F78AC" w:rsidRDefault="000F78A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72AD4" w:rsidRPr="00172AD4">
        <w:rPr>
          <w:rFonts w:ascii="Times New Roman" w:hAnsi="Times New Roman" w:cs="Times New Roman"/>
          <w:sz w:val="28"/>
          <w:szCs w:val="28"/>
        </w:rPr>
        <w:t xml:space="preserve">. Болезни проявляются при изменении строения генов при нарушении последовательности расположения нуклеотидов: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>А)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172AD4">
        <w:rPr>
          <w:rFonts w:ascii="Times New Roman" w:hAnsi="Times New Roman" w:cs="Times New Roman"/>
          <w:sz w:val="28"/>
          <w:szCs w:val="28"/>
        </w:rPr>
        <w:t xml:space="preserve"> Генные.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В) Хромосомные.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С) Альбинизм.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D) Филогенетика. </w:t>
      </w:r>
    </w:p>
    <w:p w:rsidR="000F78AC" w:rsidRDefault="00172AD4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AD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172AD4">
        <w:rPr>
          <w:rFonts w:ascii="Times New Roman" w:hAnsi="Times New Roman" w:cs="Times New Roman"/>
          <w:sz w:val="28"/>
          <w:szCs w:val="28"/>
        </w:rPr>
        <w:t>Цитогенезис</w:t>
      </w:r>
      <w:proofErr w:type="spellEnd"/>
      <w:r w:rsidRPr="00172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8AC" w:rsidRDefault="000F78A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lastRenderedPageBreak/>
        <w:t xml:space="preserve">19. Наружная оболочка Земли, область распространения жизни.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>А) Атмосфера.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В) Литосфера.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С) Гидросфера.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D) Стратосфера. </w:t>
      </w:r>
    </w:p>
    <w:p w:rsidR="003B1C1A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>E)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3B1C1A">
        <w:rPr>
          <w:rFonts w:ascii="Times New Roman" w:hAnsi="Times New Roman" w:cs="Times New Roman"/>
          <w:sz w:val="28"/>
          <w:szCs w:val="28"/>
        </w:rPr>
        <w:t xml:space="preserve"> Биосфера. </w:t>
      </w:r>
    </w:p>
    <w:p w:rsidR="000F78AC" w:rsidRDefault="000F78AC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B1C1A">
        <w:rPr>
          <w:rFonts w:ascii="Times New Roman" w:hAnsi="Times New Roman" w:cs="Times New Roman"/>
          <w:sz w:val="28"/>
          <w:szCs w:val="28"/>
        </w:rPr>
        <w:t xml:space="preserve">. Сверху зуб покрыт твёрдой оболочкой: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>А)</w:t>
      </w:r>
      <w:r w:rsidR="000F78AC">
        <w:rPr>
          <w:rFonts w:ascii="Times New Roman" w:hAnsi="Times New Roman" w:cs="Times New Roman"/>
          <w:sz w:val="28"/>
          <w:szCs w:val="28"/>
        </w:rPr>
        <w:t>*</w:t>
      </w:r>
      <w:r w:rsidRPr="003B1C1A">
        <w:rPr>
          <w:rFonts w:ascii="Times New Roman" w:hAnsi="Times New Roman" w:cs="Times New Roman"/>
          <w:sz w:val="28"/>
          <w:szCs w:val="28"/>
        </w:rPr>
        <w:t xml:space="preserve"> Эмалью.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В) Дентином. </w:t>
      </w:r>
      <w:bookmarkStart w:id="0" w:name="_GoBack"/>
      <w:bookmarkEnd w:id="0"/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С) Пульпой.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D) Десной. </w:t>
      </w:r>
    </w:p>
    <w:p w:rsidR="000F78AC" w:rsidRDefault="003B1C1A" w:rsidP="0017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C1A">
        <w:rPr>
          <w:rFonts w:ascii="Times New Roman" w:hAnsi="Times New Roman" w:cs="Times New Roman"/>
          <w:sz w:val="28"/>
          <w:szCs w:val="28"/>
        </w:rPr>
        <w:t xml:space="preserve">E) Коронкой. </w:t>
      </w:r>
    </w:p>
    <w:sectPr w:rsidR="000F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2AD4"/>
    <w:rsid w:val="000F78AC"/>
    <w:rsid w:val="00172AD4"/>
    <w:rsid w:val="003B1C1A"/>
    <w:rsid w:val="004345DA"/>
    <w:rsid w:val="0048797D"/>
    <w:rsid w:val="00CF2FD6"/>
    <w:rsid w:val="00DC525F"/>
    <w:rsid w:val="00E462BC"/>
    <w:rsid w:val="00F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2013-03-19T05:45:00Z</dcterms:created>
  <dcterms:modified xsi:type="dcterms:W3CDTF">2013-03-19T08:58:00Z</dcterms:modified>
</cp:coreProperties>
</file>