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Алгоритмы  изучения  темы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Индивидуальное развитие организмов §19</w:t>
      </w: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1.Внимательно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прочитай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что такое </w:t>
      </w:r>
      <w:r w:rsidRPr="00FF150E">
        <w:rPr>
          <w:rFonts w:ascii="Times New Roman" w:eastAsia="Times New Roman" w:hAnsi="Times New Roman" w:cs="Times New Roman"/>
          <w:b/>
          <w:sz w:val="32"/>
          <w:szCs w:val="32"/>
        </w:rPr>
        <w:t>Онтогенез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 два периода онтогенеза: </w:t>
      </w:r>
      <w:r w:rsidRPr="00FF150E">
        <w:rPr>
          <w:rFonts w:ascii="Times New Roman" w:eastAsia="Times New Roman" w:hAnsi="Times New Roman" w:cs="Times New Roman"/>
          <w:b/>
          <w:sz w:val="32"/>
          <w:szCs w:val="32"/>
        </w:rPr>
        <w:t>Эмбриогенез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  </w:t>
      </w:r>
      <w:proofErr w:type="spellStart"/>
      <w:r w:rsidRPr="00FF150E">
        <w:rPr>
          <w:rFonts w:ascii="Times New Roman" w:eastAsia="Times New Roman" w:hAnsi="Times New Roman" w:cs="Times New Roman"/>
          <w:b/>
          <w:sz w:val="32"/>
          <w:szCs w:val="32"/>
        </w:rPr>
        <w:t>Постэмбриогенез</w:t>
      </w:r>
      <w:proofErr w:type="spellEnd"/>
      <w:r w:rsidRPr="00FF150E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</w:t>
      </w: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Запиши их в тетрадь</w:t>
      </w: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FF150E" w:rsidRP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2. Изучи стадии развития зародыша: </w:t>
      </w:r>
      <w:r w:rsidRPr="00FF150E">
        <w:rPr>
          <w:rFonts w:ascii="Times New Roman" w:eastAsia="Times New Roman" w:hAnsi="Times New Roman" w:cs="Times New Roman"/>
          <w:b/>
          <w:sz w:val="32"/>
          <w:szCs w:val="32"/>
        </w:rPr>
        <w:t xml:space="preserve">бластула,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гаструла, нейрула, о</w:t>
      </w:r>
      <w:r w:rsidRPr="00FF150E">
        <w:rPr>
          <w:rFonts w:ascii="Times New Roman" w:eastAsia="Times New Roman" w:hAnsi="Times New Roman" w:cs="Times New Roman"/>
          <w:b/>
          <w:sz w:val="32"/>
          <w:szCs w:val="32"/>
        </w:rPr>
        <w:t>рганогенез.</w:t>
      </w: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Напиши  особенности каждой стадии в таблицу:</w:t>
      </w:r>
    </w:p>
    <w:tbl>
      <w:tblPr>
        <w:tblStyle w:val="a3"/>
        <w:tblW w:w="0" w:type="auto"/>
        <w:tblInd w:w="675" w:type="dxa"/>
        <w:tblLook w:val="04A0"/>
      </w:tblPr>
      <w:tblGrid>
        <w:gridCol w:w="2968"/>
        <w:gridCol w:w="5928"/>
      </w:tblGrid>
      <w:tr w:rsidR="00FF150E" w:rsidTr="00FF150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50E" w:rsidRDefault="00FF15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Стадии развития зародыша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50E" w:rsidRDefault="00FF15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Особенности</w:t>
            </w:r>
          </w:p>
        </w:tc>
      </w:tr>
      <w:tr w:rsidR="00FF150E" w:rsidTr="00FF150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50E" w:rsidRDefault="00FF150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Бластула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50E" w:rsidRDefault="00FF150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F150E" w:rsidTr="00FF150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50E" w:rsidRDefault="00FF150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Гаструла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50E" w:rsidRDefault="00FF150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F150E" w:rsidTr="00FF150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150E" w:rsidRDefault="00FF150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Нейрула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50E" w:rsidRDefault="00FF150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FF150E" w:rsidTr="00FF150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50E" w:rsidRDefault="00FF150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50E" w:rsidRDefault="00FF150E">
            <w:pPr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3. Термины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в тетрадь): </w:t>
      </w: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дробление, бластомеры, эктодерма, энтодерма, прямое развитие, непрямое развитие, метаморфоз</w:t>
      </w: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FF150E" w:rsidRDefault="00FF150E" w:rsidP="00FF150E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4.Ты изучила тему по разделу «Индивидуальное развитие». Приготовься к проверочной работе! Удачи!</w:t>
      </w:r>
    </w:p>
    <w:p w:rsidR="00901155" w:rsidRDefault="00901155"/>
    <w:sectPr w:rsidR="0090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50E"/>
    <w:rsid w:val="00901155"/>
    <w:rsid w:val="00FF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5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</dc:creator>
  <cp:keywords/>
  <dc:description/>
  <cp:lastModifiedBy>Lilo</cp:lastModifiedBy>
  <cp:revision>3</cp:revision>
  <dcterms:created xsi:type="dcterms:W3CDTF">2013-11-27T11:49:00Z</dcterms:created>
  <dcterms:modified xsi:type="dcterms:W3CDTF">2013-11-27T11:52:00Z</dcterms:modified>
</cp:coreProperties>
</file>