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2551" w:type="dxa"/>
        <w:tblInd w:w="7338" w:type="dxa"/>
        <w:tblLook w:val="04A0" w:firstRow="1" w:lastRow="0" w:firstColumn="1" w:lastColumn="0" w:noHBand="0" w:noVBand="1"/>
      </w:tblPr>
      <w:tblGrid>
        <w:gridCol w:w="2551"/>
      </w:tblGrid>
      <w:tr w:rsidR="001840B9" w:rsidRPr="002D5D3C" w:rsidTr="001076EE">
        <w:tc>
          <w:tcPr>
            <w:tcW w:w="2551" w:type="dxa"/>
          </w:tcPr>
          <w:p w:rsidR="001840B9" w:rsidRPr="002D5D3C" w:rsidRDefault="001840B9" w:rsidP="001076E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D5D3C">
              <w:rPr>
                <w:b/>
                <w:bCs/>
                <w:color w:val="000000"/>
              </w:rPr>
              <w:t xml:space="preserve">           Дата </w:t>
            </w:r>
          </w:p>
        </w:tc>
      </w:tr>
    </w:tbl>
    <w:p w:rsidR="001840B9" w:rsidRPr="002D5D3C" w:rsidRDefault="001840B9" w:rsidP="001840B9">
      <w:pPr>
        <w:shd w:val="clear" w:color="auto" w:fill="FFFFFF"/>
        <w:spacing w:line="236" w:lineRule="atLeast"/>
        <w:ind w:firstLine="708"/>
        <w:rPr>
          <w:color w:val="000000"/>
        </w:rPr>
      </w:pPr>
      <w:r w:rsidRPr="002D5D3C">
        <w:rPr>
          <w:b/>
          <w:bCs/>
          <w:color w:val="000000"/>
        </w:rPr>
        <w:t>Уроки психологического развития</w:t>
      </w:r>
    </w:p>
    <w:p w:rsidR="001840B9" w:rsidRPr="002D5D3C" w:rsidRDefault="001840B9" w:rsidP="001840B9">
      <w:pPr>
        <w:tabs>
          <w:tab w:val="left" w:pos="1878"/>
        </w:tabs>
        <w:jc w:val="center"/>
        <w:rPr>
          <w:b/>
        </w:rPr>
      </w:pPr>
      <w:r w:rsidRPr="002D5D3C">
        <w:rPr>
          <w:b/>
          <w:bCs/>
          <w:color w:val="000000"/>
        </w:rPr>
        <w:t xml:space="preserve">Тема: </w:t>
      </w:r>
      <w:r>
        <w:rPr>
          <w:b/>
        </w:rPr>
        <w:t>Развитие интеллекта</w:t>
      </w:r>
      <w:r w:rsidR="00F15308">
        <w:rPr>
          <w:b/>
        </w:rPr>
        <w:t xml:space="preserve"> №32</w:t>
      </w:r>
      <w:bookmarkStart w:id="0" w:name="_GoBack"/>
      <w:bookmarkEnd w:id="0"/>
    </w:p>
    <w:p w:rsidR="001840B9" w:rsidRPr="002D5D3C" w:rsidRDefault="001840B9" w:rsidP="001840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 w:rsidRPr="002D5D3C">
        <w:rPr>
          <w:b/>
          <w:bCs/>
          <w:color w:val="000000"/>
        </w:rPr>
        <w:t>Цели урока:</w:t>
      </w:r>
    </w:p>
    <w:p w:rsidR="001840B9" w:rsidRPr="002D5D3C" w:rsidRDefault="001840B9" w:rsidP="001840B9">
      <w:pPr>
        <w:shd w:val="clear" w:color="auto" w:fill="FFFFFF"/>
        <w:spacing w:line="236" w:lineRule="atLeast"/>
        <w:ind w:firstLine="708"/>
        <w:rPr>
          <w:b/>
          <w:bCs/>
          <w:color w:val="000000"/>
        </w:rPr>
      </w:pPr>
      <w:r w:rsidRPr="002D5D3C">
        <w:rPr>
          <w:b/>
          <w:bCs/>
          <w:color w:val="000000"/>
        </w:rPr>
        <w:t>Образовательные:</w:t>
      </w:r>
    </w:p>
    <w:p w:rsidR="001840B9" w:rsidRPr="008D75C4" w:rsidRDefault="008D75C4" w:rsidP="001840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Развитие </w:t>
      </w:r>
      <w:r w:rsidR="004E2462">
        <w:rPr>
          <w:color w:val="000000"/>
        </w:rPr>
        <w:t>интеллектуального осмысления информации (определение понятийной родоположенности )</w:t>
      </w:r>
    </w:p>
    <w:p w:rsidR="001840B9" w:rsidRPr="00F43733" w:rsidRDefault="001840B9" w:rsidP="001840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2D5D3C">
        <w:rPr>
          <w:color w:val="000000"/>
        </w:rPr>
        <w:t>Развитие зрительного восприятия формы.</w:t>
      </w:r>
    </w:p>
    <w:p w:rsidR="00F43733" w:rsidRPr="002D5D3C" w:rsidRDefault="00F43733" w:rsidP="001840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Развитие воображения</w:t>
      </w:r>
    </w:p>
    <w:p w:rsidR="001840B9" w:rsidRPr="002D5D3C" w:rsidRDefault="001840B9" w:rsidP="001840B9">
      <w:pPr>
        <w:rPr>
          <w:b/>
        </w:rPr>
      </w:pPr>
      <w:r w:rsidRPr="002D5D3C">
        <w:rPr>
          <w:b/>
        </w:rPr>
        <w:t xml:space="preserve">  </w:t>
      </w:r>
      <w:r w:rsidRPr="002D5D3C">
        <w:rPr>
          <w:b/>
        </w:rPr>
        <w:tab/>
        <w:t xml:space="preserve"> Коррекционные:</w:t>
      </w:r>
    </w:p>
    <w:p w:rsidR="001840B9" w:rsidRPr="002D5D3C" w:rsidRDefault="001840B9" w:rsidP="001840B9">
      <w:r w:rsidRPr="002D5D3C">
        <w:t>- корректировать умение слухового восприятия информации;</w:t>
      </w:r>
    </w:p>
    <w:p w:rsidR="001840B9" w:rsidRPr="002D5D3C" w:rsidRDefault="001840B9" w:rsidP="001840B9">
      <w:r w:rsidRPr="002D5D3C">
        <w:t>- корректировать умение зрительного восприятия;</w:t>
      </w:r>
    </w:p>
    <w:p w:rsidR="001840B9" w:rsidRPr="002D5D3C" w:rsidRDefault="001840B9" w:rsidP="001840B9">
      <w:r w:rsidRPr="002D5D3C">
        <w:t>- развивать диалогическую и монологическую речь;</w:t>
      </w:r>
    </w:p>
    <w:p w:rsidR="001840B9" w:rsidRPr="002D5D3C" w:rsidRDefault="001840B9" w:rsidP="001840B9">
      <w:r w:rsidRPr="002D5D3C">
        <w:t>- развивать активный и пассивный словарь учащегося.</w:t>
      </w:r>
    </w:p>
    <w:p w:rsidR="001840B9" w:rsidRPr="002D5D3C" w:rsidRDefault="001840B9" w:rsidP="001840B9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2D5D3C">
        <w:rPr>
          <w:b/>
          <w:bCs/>
          <w:color w:val="000000"/>
        </w:rPr>
        <w:t>Вводная часть</w:t>
      </w:r>
    </w:p>
    <w:p w:rsidR="001840B9" w:rsidRPr="002D5D3C" w:rsidRDefault="001840B9" w:rsidP="001840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D5D3C">
        <w:rPr>
          <w:color w:val="000000"/>
        </w:rPr>
        <w:t>Создаем хорошее настроение: «Улыбнитесь!».</w:t>
      </w:r>
    </w:p>
    <w:p w:rsidR="001840B9" w:rsidRPr="002D5D3C" w:rsidRDefault="001840B9" w:rsidP="001840B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5D3C">
        <w:rPr>
          <w:color w:val="000000"/>
        </w:rPr>
        <w:t>Выполняем упражнение мозговой гимнастики «Пере</w:t>
      </w:r>
      <w:r w:rsidRPr="002D5D3C">
        <w:rPr>
          <w:color w:val="000000"/>
        </w:rPr>
        <w:softHyphen/>
        <w:t>крестные движения» (активизирует работу обоих полу</w:t>
      </w:r>
      <w:r w:rsidRPr="002D5D3C">
        <w:rPr>
          <w:color w:val="000000"/>
        </w:rPr>
        <w:softHyphen/>
        <w:t>шарий, подготавливает к усвоению знаний).</w:t>
      </w:r>
    </w:p>
    <w:p w:rsidR="001840B9" w:rsidRPr="002D5D3C" w:rsidRDefault="001840B9" w:rsidP="001840B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5D3C">
        <w:rPr>
          <w:color w:val="000000"/>
        </w:rPr>
        <w:t>Под музыку дети выполняют перекрестные координи</w:t>
      </w:r>
      <w:r w:rsidRPr="002D5D3C">
        <w:rPr>
          <w:color w:val="000000"/>
        </w:rPr>
        <w:softHyphen/>
        <w:t>рованные движения: одновременно с правой рукой дви</w:t>
      </w:r>
      <w:r w:rsidRPr="002D5D3C">
        <w:rPr>
          <w:color w:val="000000"/>
        </w:rPr>
        <w:softHyphen/>
        <w:t>гается левая нога. Передвигаться можно вперед, вбок, назад. Одновременно они совершают движения глазами во все стороны. Это позволяет «пересечь» среднюю ли</w:t>
      </w:r>
      <w:r w:rsidRPr="002D5D3C">
        <w:rPr>
          <w:color w:val="000000"/>
        </w:rPr>
        <w:softHyphen/>
        <w:t>нию, то есть активизировать оба полушария одновремен</w:t>
      </w:r>
      <w:r w:rsidRPr="002D5D3C">
        <w:rPr>
          <w:color w:val="000000"/>
        </w:rPr>
        <w:softHyphen/>
        <w:t>но и таким образом подготовиться к усвоению новых знаний.</w:t>
      </w:r>
    </w:p>
    <w:p w:rsidR="001840B9" w:rsidRPr="002D5D3C" w:rsidRDefault="001840B9" w:rsidP="001840B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5D3C">
        <w:rPr>
          <w:b/>
          <w:bCs/>
          <w:color w:val="000000"/>
        </w:rPr>
        <w:t>Основная часть</w:t>
      </w:r>
    </w:p>
    <w:p w:rsidR="00F43733" w:rsidRDefault="001840B9" w:rsidP="00F43733">
      <w:pPr>
        <w:rPr>
          <w:noProof/>
        </w:rPr>
      </w:pPr>
      <w:r w:rsidRPr="002D5D3C">
        <w:rPr>
          <w:b/>
          <w:bCs/>
          <w:color w:val="000000"/>
        </w:rPr>
        <w:t xml:space="preserve">Задание   1.  </w:t>
      </w:r>
      <w:r w:rsidR="00F43733">
        <w:rPr>
          <w:b/>
          <w:noProof/>
        </w:rPr>
        <w:t>«Обшей осведомленности».</w:t>
      </w:r>
    </w:p>
    <w:p w:rsidR="00F43733" w:rsidRDefault="00F43733" w:rsidP="00F43733">
      <w:pPr>
        <w:pStyle w:val="a0"/>
        <w:rPr>
          <w:noProof/>
          <w:sz w:val="24"/>
        </w:rPr>
      </w:pPr>
      <w:r>
        <w:rPr>
          <w:noProof/>
          <w:sz w:val="24"/>
        </w:rPr>
        <w:t>Между понятиями возможно и такое отношение, когда оба они указывают на предметы, вещи, явления в чем – то сходные, одинаковые, принадлежащие к одной и той – же группе. Эту группу можно назвать общим понятием. Например, РОМАШКА и ГВОЗДИКА. СТОЛ и СТУЛ, ВЕСНА и ЗИМА. Эти пары понятий можно объединить одним, более общим понятием – цветы, мебель, времена года.</w:t>
      </w:r>
    </w:p>
    <w:p w:rsidR="00F43733" w:rsidRDefault="00F43733" w:rsidP="00F43733">
      <w:pPr>
        <w:pStyle w:val="a0"/>
        <w:rPr>
          <w:noProof/>
          <w:sz w:val="24"/>
        </w:rPr>
      </w:pPr>
      <w:r>
        <w:rPr>
          <w:noProof/>
          <w:sz w:val="24"/>
        </w:rPr>
        <w:t>В следующих заданиях найди понятия, которые находятся в отношениях РОДОПОЛОЖНОСТИ:</w:t>
      </w:r>
    </w:p>
    <w:p w:rsidR="00F43733" w:rsidRDefault="00F43733" w:rsidP="00F43733">
      <w:pPr>
        <w:pStyle w:val="a0"/>
        <w:rPr>
          <w:noProof/>
          <w:sz w:val="24"/>
        </w:rPr>
      </w:pPr>
      <w:r>
        <w:rPr>
          <w:noProof/>
          <w:sz w:val="24"/>
        </w:rPr>
        <w:t xml:space="preserve">            </w:t>
      </w:r>
      <w:r>
        <w:rPr>
          <w:noProof/>
          <w:sz w:val="24"/>
        </w:rPr>
        <w:t>Уменьшаемое, сумма, вычитание, вычитаемое. Задача (уменьшаемое, вычитаемое)</w:t>
      </w:r>
    </w:p>
    <w:p w:rsidR="00F43733" w:rsidRDefault="00F43733" w:rsidP="00F43733">
      <w:pPr>
        <w:pStyle w:val="a0"/>
        <w:rPr>
          <w:noProof/>
          <w:sz w:val="24"/>
        </w:rPr>
      </w:pPr>
      <w:r>
        <w:rPr>
          <w:noProof/>
          <w:sz w:val="24"/>
        </w:rPr>
        <w:t xml:space="preserve">            </w:t>
      </w:r>
      <w:r>
        <w:rPr>
          <w:noProof/>
          <w:sz w:val="24"/>
        </w:rPr>
        <w:t>Математика, число, сторона, квадрат, треугольник (квадрат, треугольник)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Прямоугольник, ширина, скорость, длина, цифра. ( ширина, длина)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Вес, время, грамм, минута, тонна (грамм, тонна)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Ночь, сутки, темнота, солнце, день (ночь, день)</w:t>
      </w:r>
    </w:p>
    <w:p w:rsidR="00F43733" w:rsidRDefault="00F43733" w:rsidP="00F43733">
      <w:pPr>
        <w:pStyle w:val="a0"/>
        <w:ind w:hanging="360"/>
        <w:rPr>
          <w:noProof/>
          <w:sz w:val="24"/>
        </w:rPr>
      </w:pPr>
      <w:r>
        <w:rPr>
          <w:noProof/>
          <w:sz w:val="24"/>
        </w:rPr>
        <w:t xml:space="preserve">      </w:t>
      </w:r>
      <w:r>
        <w:rPr>
          <w:noProof/>
          <w:sz w:val="24"/>
        </w:rPr>
        <w:tab/>
        <w:t xml:space="preserve">  </w:t>
      </w:r>
      <w:r>
        <w:rPr>
          <w:noProof/>
          <w:sz w:val="24"/>
        </w:rPr>
        <w:t>Сумма, действие, математика, сложение, вычитание (сложение, вычитание)</w:t>
      </w:r>
    </w:p>
    <w:p w:rsidR="00F43733" w:rsidRDefault="00F43733" w:rsidP="00F43733">
      <w:pPr>
        <w:pStyle w:val="a0"/>
        <w:ind w:hanging="360"/>
        <w:rPr>
          <w:noProof/>
          <w:sz w:val="24"/>
        </w:rPr>
      </w:pPr>
      <w:r>
        <w:rPr>
          <w:noProof/>
          <w:sz w:val="24"/>
        </w:rPr>
        <w:t xml:space="preserve">      </w:t>
      </w:r>
      <w:r>
        <w:rPr>
          <w:noProof/>
          <w:sz w:val="24"/>
        </w:rPr>
        <w:tab/>
        <w:t xml:space="preserve">  </w:t>
      </w:r>
      <w:r>
        <w:rPr>
          <w:noProof/>
          <w:sz w:val="24"/>
        </w:rPr>
        <w:t>Вода, река, водоем, озеро (река, озеро)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Мореплаватель, человек, солнце, луна, свет (солнце, луна)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Гора, земля. Равнина, участок, география (гора, равнина)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Прибор, температура, градус, термометр, барометр (термометр, барометр)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Ухо, лицо, человек, ученик, глаз ( ухо, глаз)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Растение, рис, хлеб, просо, поле. ( рис, просо)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Песок, глина, керосин, строительство, полезные ископаемые (песок, глина)</w:t>
      </w:r>
    </w:p>
    <w:p w:rsidR="00F43733" w:rsidRDefault="00F43733" w:rsidP="00F43733">
      <w:pPr>
        <w:pStyle w:val="a0"/>
        <w:ind w:firstLine="851"/>
        <w:rPr>
          <w:noProof/>
          <w:sz w:val="24"/>
        </w:rPr>
      </w:pPr>
      <w:r>
        <w:rPr>
          <w:noProof/>
          <w:sz w:val="24"/>
        </w:rPr>
        <w:t>Пояснение: Ответы детей могут быть в любой форме.</w:t>
      </w:r>
    </w:p>
    <w:p w:rsidR="00F43733" w:rsidRDefault="001840B9" w:rsidP="00F43733">
      <w:pPr>
        <w:pStyle w:val="4"/>
        <w:numPr>
          <w:ilvl w:val="3"/>
          <w:numId w:val="2"/>
        </w:numPr>
        <w:ind w:left="0" w:firstLine="0"/>
        <w:rPr>
          <w:b w:val="0"/>
          <w:noProof/>
          <w:sz w:val="24"/>
        </w:rPr>
      </w:pPr>
      <w:r w:rsidRPr="002D5D3C">
        <w:rPr>
          <w:color w:val="000000"/>
        </w:rPr>
        <w:t xml:space="preserve">Задание   2.  </w:t>
      </w:r>
      <w:r w:rsidR="00F43733">
        <w:rPr>
          <w:color w:val="000000"/>
        </w:rPr>
        <w:t>«Дорисуй вторую половинку кувшина»</w:t>
      </w:r>
    </w:p>
    <w:p w:rsidR="00F43733" w:rsidRDefault="00F43733" w:rsidP="00F4373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730C7EF" wp14:editId="0572F9A3">
            <wp:extent cx="2386330" cy="2063115"/>
            <wp:effectExtent l="0" t="0" r="0" b="0"/>
            <wp:docPr id="1" name="Рисунок 1" descr="4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3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B9" w:rsidRPr="002D5D3C" w:rsidRDefault="001840B9" w:rsidP="001840B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D5D3C">
        <w:rPr>
          <w:b/>
          <w:bCs/>
          <w:color w:val="000000"/>
        </w:rPr>
        <w:t>Заключительная часть</w:t>
      </w:r>
    </w:p>
    <w:p w:rsidR="001840B9" w:rsidRPr="002D5D3C" w:rsidRDefault="001840B9" w:rsidP="001840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D5D3C">
        <w:rPr>
          <w:color w:val="000000"/>
        </w:rPr>
        <w:t>Подведение итогов занятия.</w:t>
      </w:r>
    </w:p>
    <w:p w:rsidR="001840B9" w:rsidRDefault="001840B9" w:rsidP="001840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43733" w:rsidRPr="002D5D3C" w:rsidRDefault="00F43733" w:rsidP="001840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3A1B83D" wp14:editId="2E25DE64">
            <wp:extent cx="3853299" cy="4650058"/>
            <wp:effectExtent l="0" t="0" r="0" b="0"/>
            <wp:docPr id="2" name="Рисунок 2" descr="4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3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559" cy="465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733" w:rsidRDefault="00F43733" w:rsidP="00F43733">
      <w:pPr>
        <w:pStyle w:val="a6"/>
        <w:spacing w:line="360" w:lineRule="auto"/>
        <w:ind w:left="0"/>
        <w:jc w:val="both"/>
        <w:rPr>
          <w:noProof/>
          <w:sz w:val="24"/>
        </w:rPr>
      </w:pPr>
      <w:r>
        <w:rPr>
          <w:noProof/>
          <w:sz w:val="24"/>
        </w:rPr>
        <w:t> </w:t>
      </w:r>
    </w:p>
    <w:p w:rsidR="00B067E2" w:rsidRDefault="00F15308">
      <w:r>
        <w:t>_____________________________________________________________________________________________</w:t>
      </w:r>
    </w:p>
    <w:p w:rsidR="00F15308" w:rsidRDefault="00F15308"/>
    <w:p w:rsidR="00F15308" w:rsidRDefault="00F15308">
      <w:r>
        <w:rPr>
          <w:noProof/>
        </w:rPr>
        <w:drawing>
          <wp:inline distT="0" distB="0" distL="0" distR="0" wp14:anchorId="3EFB19A6" wp14:editId="4213D211">
            <wp:extent cx="3853299" cy="4650058"/>
            <wp:effectExtent l="0" t="0" r="0" b="0"/>
            <wp:docPr id="3" name="Рисунок 3" descr="4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3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559" cy="465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308" w:rsidSect="00F43733">
      <w:pgSz w:w="11906" w:h="16838"/>
      <w:pgMar w:top="227" w:right="312" w:bottom="23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28EB7C36"/>
    <w:multiLevelType w:val="hybridMultilevel"/>
    <w:tmpl w:val="DBC6C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B9"/>
    <w:rsid w:val="00093F4C"/>
    <w:rsid w:val="001840B9"/>
    <w:rsid w:val="00475220"/>
    <w:rsid w:val="004E2462"/>
    <w:rsid w:val="004F7287"/>
    <w:rsid w:val="00751793"/>
    <w:rsid w:val="008D75C4"/>
    <w:rsid w:val="00E02F7C"/>
    <w:rsid w:val="00F15308"/>
    <w:rsid w:val="00F4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0"/>
    <w:link w:val="40"/>
    <w:qFormat/>
    <w:rsid w:val="00F43733"/>
    <w:pPr>
      <w:keepNext/>
      <w:numPr>
        <w:ilvl w:val="3"/>
        <w:numId w:val="1"/>
      </w:numPr>
      <w:suppressAutoHyphens/>
      <w:outlineLvl w:val="3"/>
    </w:pPr>
    <w:rPr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8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rsid w:val="00F4373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0">
    <w:name w:val="Body Text"/>
    <w:basedOn w:val="a"/>
    <w:link w:val="a5"/>
    <w:semiHidden/>
    <w:rsid w:val="00F43733"/>
    <w:pPr>
      <w:suppressAutoHyphens/>
      <w:jc w:val="both"/>
    </w:pPr>
    <w:rPr>
      <w:sz w:val="28"/>
      <w:szCs w:val="28"/>
      <w:lang w:eastAsia="ar-SA"/>
    </w:rPr>
  </w:style>
  <w:style w:type="character" w:customStyle="1" w:styleId="a5">
    <w:name w:val="Основной текст Знак"/>
    <w:basedOn w:val="a1"/>
    <w:link w:val="a0"/>
    <w:semiHidden/>
    <w:rsid w:val="00F4373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Title"/>
    <w:basedOn w:val="a"/>
    <w:next w:val="a7"/>
    <w:link w:val="a8"/>
    <w:qFormat/>
    <w:rsid w:val="00F43733"/>
    <w:pPr>
      <w:suppressAutoHyphens/>
      <w:ind w:left="708"/>
      <w:jc w:val="center"/>
    </w:pPr>
    <w:rPr>
      <w:b/>
      <w:bCs/>
      <w:sz w:val="28"/>
      <w:szCs w:val="28"/>
      <w:lang w:eastAsia="ar-SA"/>
    </w:rPr>
  </w:style>
  <w:style w:type="character" w:customStyle="1" w:styleId="a8">
    <w:name w:val="Название Знак"/>
    <w:basedOn w:val="a1"/>
    <w:link w:val="a6"/>
    <w:rsid w:val="00F4373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F437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1"/>
    <w:link w:val="a7"/>
    <w:uiPriority w:val="11"/>
    <w:rsid w:val="00F437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37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437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0"/>
    <w:link w:val="40"/>
    <w:qFormat/>
    <w:rsid w:val="00F43733"/>
    <w:pPr>
      <w:keepNext/>
      <w:numPr>
        <w:ilvl w:val="3"/>
        <w:numId w:val="1"/>
      </w:numPr>
      <w:suppressAutoHyphens/>
      <w:outlineLvl w:val="3"/>
    </w:pPr>
    <w:rPr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8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rsid w:val="00F4373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0">
    <w:name w:val="Body Text"/>
    <w:basedOn w:val="a"/>
    <w:link w:val="a5"/>
    <w:semiHidden/>
    <w:rsid w:val="00F43733"/>
    <w:pPr>
      <w:suppressAutoHyphens/>
      <w:jc w:val="both"/>
    </w:pPr>
    <w:rPr>
      <w:sz w:val="28"/>
      <w:szCs w:val="28"/>
      <w:lang w:eastAsia="ar-SA"/>
    </w:rPr>
  </w:style>
  <w:style w:type="character" w:customStyle="1" w:styleId="a5">
    <w:name w:val="Основной текст Знак"/>
    <w:basedOn w:val="a1"/>
    <w:link w:val="a0"/>
    <w:semiHidden/>
    <w:rsid w:val="00F4373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Title"/>
    <w:basedOn w:val="a"/>
    <w:next w:val="a7"/>
    <w:link w:val="a8"/>
    <w:qFormat/>
    <w:rsid w:val="00F43733"/>
    <w:pPr>
      <w:suppressAutoHyphens/>
      <w:ind w:left="708"/>
      <w:jc w:val="center"/>
    </w:pPr>
    <w:rPr>
      <w:b/>
      <w:bCs/>
      <w:sz w:val="28"/>
      <w:szCs w:val="28"/>
      <w:lang w:eastAsia="ar-SA"/>
    </w:rPr>
  </w:style>
  <w:style w:type="character" w:customStyle="1" w:styleId="a8">
    <w:name w:val="Название Знак"/>
    <w:basedOn w:val="a1"/>
    <w:link w:val="a6"/>
    <w:rsid w:val="00F4373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F437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1"/>
    <w:link w:val="a7"/>
    <w:uiPriority w:val="11"/>
    <w:rsid w:val="00F437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37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437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4</cp:revision>
  <dcterms:created xsi:type="dcterms:W3CDTF">2013-12-24T06:19:00Z</dcterms:created>
  <dcterms:modified xsi:type="dcterms:W3CDTF">2013-12-25T04:40:00Z</dcterms:modified>
</cp:coreProperties>
</file>