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DE" w:rsidRPr="00EE56FB" w:rsidRDefault="00DC4ADE" w:rsidP="00DC4A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6F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E56FB">
        <w:rPr>
          <w:rFonts w:ascii="Times New Roman" w:hAnsi="Times New Roman" w:cs="Times New Roman"/>
          <w:b/>
          <w:bCs/>
          <w:sz w:val="28"/>
          <w:szCs w:val="28"/>
        </w:rPr>
        <w:t>«Инновационный центр развития образования и воспитания»</w:t>
      </w:r>
    </w:p>
    <w:p w:rsidR="00DC4ADE" w:rsidRPr="00EE56FB" w:rsidRDefault="00DC4ADE" w:rsidP="00DC4ADE">
      <w:pPr>
        <w:pStyle w:val="a3"/>
        <w:rPr>
          <w:b/>
          <w:bCs/>
          <w:szCs w:val="28"/>
        </w:rPr>
      </w:pPr>
      <w:r w:rsidRPr="00EE56FB">
        <w:rPr>
          <w:b/>
          <w:bCs/>
          <w:szCs w:val="28"/>
        </w:rPr>
        <w:t>Управления образования Павлодарской области</w:t>
      </w:r>
    </w:p>
    <w:p w:rsidR="00DC4ADE" w:rsidRDefault="00DC4ADE" w:rsidP="00DC4ADE">
      <w:pPr>
        <w:pStyle w:val="a3"/>
        <w:rPr>
          <w:b/>
          <w:bCs/>
          <w:szCs w:val="28"/>
        </w:rPr>
      </w:pPr>
      <w:proofErr w:type="spellStart"/>
      <w:r w:rsidRPr="00EE56FB">
        <w:rPr>
          <w:b/>
          <w:bCs/>
          <w:szCs w:val="28"/>
        </w:rPr>
        <w:t>акимата</w:t>
      </w:r>
      <w:proofErr w:type="spellEnd"/>
      <w:r w:rsidRPr="00EE56FB">
        <w:rPr>
          <w:b/>
          <w:bCs/>
          <w:szCs w:val="28"/>
        </w:rPr>
        <w:t xml:space="preserve"> Павлодарской области</w:t>
      </w:r>
    </w:p>
    <w:p w:rsidR="00DC4ADE" w:rsidRPr="00EE56FB" w:rsidRDefault="00DC4ADE" w:rsidP="00DC4ADE">
      <w:pPr>
        <w:pStyle w:val="a3"/>
        <w:rPr>
          <w:b/>
          <w:bCs/>
          <w:szCs w:val="28"/>
        </w:rPr>
      </w:pPr>
    </w:p>
    <w:p w:rsidR="00C944AE" w:rsidRPr="00DC4ADE" w:rsidRDefault="00DC4ADE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ADE">
        <w:rPr>
          <w:rFonts w:ascii="Times New Roman" w:hAnsi="Times New Roman" w:cs="Times New Roman"/>
          <w:b/>
          <w:sz w:val="24"/>
          <w:szCs w:val="24"/>
        </w:rPr>
        <w:t>Экзаменационные</w:t>
      </w:r>
      <w:r w:rsidR="00C944AE" w:rsidRPr="00DC4ADE">
        <w:rPr>
          <w:rFonts w:ascii="Times New Roman" w:hAnsi="Times New Roman" w:cs="Times New Roman"/>
          <w:b/>
          <w:sz w:val="24"/>
          <w:szCs w:val="24"/>
        </w:rPr>
        <w:t xml:space="preserve"> билеты</w:t>
      </w:r>
      <w:r w:rsidRPr="00DC4ADE">
        <w:rPr>
          <w:rFonts w:ascii="Times New Roman" w:hAnsi="Times New Roman" w:cs="Times New Roman"/>
          <w:b/>
          <w:sz w:val="24"/>
          <w:szCs w:val="24"/>
        </w:rPr>
        <w:t xml:space="preserve"> по биологии 11 класс за курс средней общеобразовательной школы</w:t>
      </w:r>
      <w:r w:rsidR="00C944AE" w:rsidRPr="00DC4AD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Современная экологическая обстановка в Казахстане.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Гуморальная регуляция.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Эндокринный аппарат человека.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Рассмотреть под микроскопом готовые микропрепараты,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определить вид растительной ткани.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2.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Клеточная теория. Методы исследования клетки.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Нервная система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Строение, функции.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Рефлекторная дуга.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Объяснить приспособленность рыб к среде обитания.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3.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Химический состав клетки. Неорганические и органические вещества клетки.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Анализаторы человека. Строение, значение.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</w:t>
      </w:r>
      <w:r w:rsidR="00F91419">
        <w:rPr>
          <w:rFonts w:ascii="Times New Roman" w:hAnsi="Times New Roman" w:cs="Times New Roman"/>
          <w:sz w:val="24"/>
          <w:szCs w:val="24"/>
        </w:rPr>
        <w:t>. Используя гербарные образцы (</w:t>
      </w:r>
      <w:r w:rsidRPr="00C944AE">
        <w:rPr>
          <w:rFonts w:ascii="Times New Roman" w:hAnsi="Times New Roman" w:cs="Times New Roman"/>
          <w:sz w:val="24"/>
          <w:szCs w:val="24"/>
        </w:rPr>
        <w:t>натуральные объекты</w:t>
      </w:r>
      <w:proofErr w:type="gramStart"/>
      <w:r w:rsidRPr="00C944A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944AE">
        <w:rPr>
          <w:rFonts w:ascii="Times New Roman" w:hAnsi="Times New Roman" w:cs="Times New Roman"/>
          <w:sz w:val="24"/>
          <w:szCs w:val="24"/>
        </w:rPr>
        <w:t xml:space="preserve"> определить тип корневой системы.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4.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Строение и функции клетки.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Опорно-двигательный аппарат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Строение и значение.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Рассмотреть микропрепарат корешка лука,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определить зоны корня.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5.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Дыхание организма. Бескислородный и кислородный этапы гликолиза.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Внутренняя среда организма. Состав значение.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</w:t>
      </w:r>
      <w:r w:rsidR="00F91419">
        <w:rPr>
          <w:rFonts w:ascii="Times New Roman" w:hAnsi="Times New Roman" w:cs="Times New Roman"/>
          <w:sz w:val="24"/>
          <w:szCs w:val="24"/>
        </w:rPr>
        <w:t>. Используя гербарные образцы (</w:t>
      </w:r>
      <w:r w:rsidRPr="00C944AE">
        <w:rPr>
          <w:rFonts w:ascii="Times New Roman" w:hAnsi="Times New Roman" w:cs="Times New Roman"/>
          <w:sz w:val="24"/>
          <w:szCs w:val="24"/>
        </w:rPr>
        <w:t>натуральные объекты) определить виды стебля.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6.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Фотосинтез. Хемосинтез.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Сердечно</w:t>
      </w:r>
      <w:r w:rsidR="00F91419"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- сосудистая система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Газообмен в легких и тканях.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Используя гербарные образцы (натуральные объекты) определить видоизменения побега.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7.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Биосинтез белка, его биологическая роль.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Дыхательная система человека. Газообмен в легких и тканях.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</w:t>
      </w:r>
      <w:r w:rsidR="00F91419">
        <w:rPr>
          <w:rFonts w:ascii="Times New Roman" w:hAnsi="Times New Roman" w:cs="Times New Roman"/>
          <w:sz w:val="24"/>
          <w:szCs w:val="24"/>
        </w:rPr>
        <w:t>. Используя гербарные образцы (натуральные объекты</w:t>
      </w:r>
      <w:r w:rsidR="00362FC8">
        <w:rPr>
          <w:rFonts w:ascii="Times New Roman" w:hAnsi="Times New Roman" w:cs="Times New Roman"/>
          <w:sz w:val="24"/>
          <w:szCs w:val="24"/>
        </w:rPr>
        <w:t>)</w:t>
      </w:r>
      <w:r w:rsidR="00F91419">
        <w:rPr>
          <w:rFonts w:ascii="Times New Roman" w:hAnsi="Times New Roman" w:cs="Times New Roman"/>
          <w:sz w:val="24"/>
          <w:szCs w:val="24"/>
        </w:rPr>
        <w:t xml:space="preserve"> определить листорасположение</w:t>
      </w:r>
      <w:r w:rsidRPr="00C944AE">
        <w:rPr>
          <w:rFonts w:ascii="Times New Roman" w:hAnsi="Times New Roman" w:cs="Times New Roman"/>
          <w:sz w:val="24"/>
          <w:szCs w:val="24"/>
        </w:rPr>
        <w:t>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C944AE" w:rsidRDefault="001C177C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8</w:t>
      </w:r>
      <w:r w:rsidR="00C944AE" w:rsidRPr="00C944AE">
        <w:rPr>
          <w:rFonts w:ascii="Times New Roman" w:hAnsi="Times New Roman" w:cs="Times New Roman"/>
          <w:sz w:val="24"/>
          <w:szCs w:val="24"/>
        </w:rPr>
        <w:t>.</w:t>
      </w:r>
    </w:p>
    <w:p w:rsidR="00C944AE" w:rsidRPr="00C944AE" w:rsidRDefault="00F91419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Деление клетки</w:t>
      </w:r>
      <w:r w:rsidR="00C944AE" w:rsidRPr="00C94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4AE" w:rsidRPr="00C944AE">
        <w:rPr>
          <w:rFonts w:ascii="Times New Roman" w:hAnsi="Times New Roman" w:cs="Times New Roman"/>
          <w:sz w:val="24"/>
          <w:szCs w:val="24"/>
        </w:rPr>
        <w:t>Митоз, его биологическое значение.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Пищеварительная система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Процесс пищеварения.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</w:t>
      </w:r>
      <w:r w:rsidR="00F91419">
        <w:rPr>
          <w:rFonts w:ascii="Times New Roman" w:hAnsi="Times New Roman" w:cs="Times New Roman"/>
          <w:sz w:val="24"/>
          <w:szCs w:val="24"/>
        </w:rPr>
        <w:t>. Используя гербарные образцы (натуральные объекты</w:t>
      </w:r>
      <w:r w:rsidRPr="00C944AE">
        <w:rPr>
          <w:rFonts w:ascii="Times New Roman" w:hAnsi="Times New Roman" w:cs="Times New Roman"/>
          <w:sz w:val="24"/>
          <w:szCs w:val="24"/>
        </w:rPr>
        <w:t>) определить тип жилкования.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9.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Формы размножения организмов.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Мочевыделительная система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Кожа. Строение и значение.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Используя гербарные образцы (натуральные объекты) отобрать растения с простыми и сложными листьями.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10.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Деление половой клетки. Мейоз, его биологическое значение. Овогенез и сперматогенез.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ВНД. Условные и безусловные рефлексы. Особенности ВНД человека.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 xml:space="preserve">3. Объяснить приспособленность лягушки к среде обитания.                                            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C944AE" w:rsidRDefault="001C177C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11</w:t>
      </w:r>
      <w:r w:rsidR="00C944AE" w:rsidRPr="00C944AE">
        <w:rPr>
          <w:rFonts w:ascii="Times New Roman" w:hAnsi="Times New Roman" w:cs="Times New Roman"/>
          <w:sz w:val="24"/>
          <w:szCs w:val="24"/>
        </w:rPr>
        <w:t>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Оплодотворение и его генетическое значение. Двойное оплодотворение у растений.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Бактерии. Вирусы Строение, жизнедеятельность,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многообразие.</w:t>
      </w:r>
      <w:r w:rsidR="00F91419"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Значение для человека.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Рассмотреть под микроскопом готовые микропрепараты поперечного разреза стебля, назвать его части.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12.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Типы растения. Этапы онтогенеза.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 xml:space="preserve">2. Надкласс рыбы. Общая характеристика. Особенности жизнедеятельности и </w:t>
      </w:r>
      <w:r w:rsidR="00C041D4">
        <w:rPr>
          <w:rFonts w:ascii="Times New Roman" w:hAnsi="Times New Roman" w:cs="Times New Roman"/>
          <w:sz w:val="24"/>
          <w:szCs w:val="24"/>
        </w:rPr>
        <w:t xml:space="preserve">      </w:t>
      </w:r>
      <w:r w:rsidRPr="00C944AE">
        <w:rPr>
          <w:rFonts w:ascii="Times New Roman" w:hAnsi="Times New Roman" w:cs="Times New Roman"/>
          <w:sz w:val="24"/>
          <w:szCs w:val="24"/>
        </w:rPr>
        <w:t>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Рассмотреть под микроскопом готовые микропрепараты поперечного разреза листа, назвать его части.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13.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Законы Менделя. Цитологические основы наследственности и изменчивости.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Царство грибы. Основные группы грибов. Лишайники.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Составить формулу цветка.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14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Закон Т. Моргана. Хромосомная теория наследственности.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Водоросли. Биологические особенности, циклы развития, 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Объяснить приспособленность птиц к полету.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15.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Генетика пола. Сцепленное с полом наследование. Наследственные заболевания.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Мхи. Биологические особенности, циклы развития, 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Используя гербарные образцы определить тип соцветия.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16.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Изменчивость и ее виды. Мутации, их виды и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944AE">
        <w:rPr>
          <w:rFonts w:ascii="Times New Roman" w:hAnsi="Times New Roman" w:cs="Times New Roman"/>
          <w:sz w:val="24"/>
          <w:szCs w:val="24"/>
        </w:rPr>
        <w:t>чины возникновения.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Папоротникообразные. Биологические особенности, циклы развития,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классификация.</w:t>
      </w:r>
    </w:p>
    <w:p w:rsidR="00C944AE" w:rsidRPr="00C944AE" w:rsidRDefault="00C041D4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Используя гербарные образцы (</w:t>
      </w:r>
      <w:r w:rsidR="00C944AE" w:rsidRPr="00C944AE">
        <w:rPr>
          <w:rFonts w:ascii="Times New Roman" w:hAnsi="Times New Roman" w:cs="Times New Roman"/>
          <w:sz w:val="24"/>
          <w:szCs w:val="24"/>
        </w:rPr>
        <w:t>натуральные объекты) определить класс и семейство данного растения.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17.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Генетика популяций. Закон Харди-Вайбер</w:t>
      </w:r>
      <w:r w:rsidR="00C041D4">
        <w:rPr>
          <w:rFonts w:ascii="Times New Roman" w:hAnsi="Times New Roman" w:cs="Times New Roman"/>
          <w:sz w:val="24"/>
          <w:szCs w:val="24"/>
        </w:rPr>
        <w:t>г</w:t>
      </w:r>
      <w:r w:rsidRPr="00C944AE">
        <w:rPr>
          <w:rFonts w:ascii="Times New Roman" w:hAnsi="Times New Roman" w:cs="Times New Roman"/>
          <w:sz w:val="24"/>
          <w:szCs w:val="24"/>
        </w:rPr>
        <w:t>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Голосеменные. Биологические особенности, циклы развития, 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Используя гербарные образцы определить тип соцветия.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18.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Генетические основы селекции, методы селекции.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Покрытосеменные. Основные признаки,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</w:t>
      </w:r>
      <w:r w:rsidR="00C041D4">
        <w:rPr>
          <w:rFonts w:ascii="Times New Roman" w:hAnsi="Times New Roman" w:cs="Times New Roman"/>
          <w:sz w:val="24"/>
          <w:szCs w:val="24"/>
        </w:rPr>
        <w:t>. Используя гербарные образцы (</w:t>
      </w:r>
      <w:r w:rsidRPr="00C944AE">
        <w:rPr>
          <w:rFonts w:ascii="Times New Roman" w:hAnsi="Times New Roman" w:cs="Times New Roman"/>
          <w:sz w:val="24"/>
          <w:szCs w:val="24"/>
        </w:rPr>
        <w:t>натуральные объекты) определить класс и семейство данного растения.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19.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Центры происхождения культурных растений. Закон гомологических рядов.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lastRenderedPageBreak/>
        <w:t>2.Подцарство одноклеточные. Общая характеристика. Особенности жизнедеятельности и 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Рассмотреть под микроскопом готовые микропрепараты, определить вид животной ткани.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20.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Происхождение и начальные этапы развития жизни на Земле. Гипотеза Опарина.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Кишечнополостные. Общая характеристика. Особенности жизнедеятельности и 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Рас</w:t>
      </w:r>
      <w:r w:rsidR="00C041D4">
        <w:rPr>
          <w:rFonts w:ascii="Times New Roman" w:hAnsi="Times New Roman" w:cs="Times New Roman"/>
          <w:sz w:val="24"/>
          <w:szCs w:val="24"/>
        </w:rPr>
        <w:t>смотреть под микроскопом готовый</w:t>
      </w:r>
      <w:r w:rsidRPr="00C94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микропрепарат,</w:t>
      </w:r>
      <w:r w:rsidRPr="00C94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 xml:space="preserve">определить вид животной ткани.                                                                                                                        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21.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Учение о микро</w:t>
      </w:r>
      <w:r w:rsidR="002D18D0">
        <w:rPr>
          <w:rFonts w:ascii="Times New Roman" w:hAnsi="Times New Roman" w:cs="Times New Roman"/>
          <w:sz w:val="24"/>
          <w:szCs w:val="24"/>
        </w:rPr>
        <w:t>эволюции</w:t>
      </w:r>
      <w:r w:rsidRPr="00C944AE">
        <w:rPr>
          <w:rFonts w:ascii="Times New Roman" w:hAnsi="Times New Roman" w:cs="Times New Roman"/>
          <w:sz w:val="24"/>
          <w:szCs w:val="24"/>
        </w:rPr>
        <w:t>. Движущие силы эволюции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Плоские, круглые, кольчатые черви. Характеристика. Особенности жизнедеятельности и 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3. Решить задачу (моногибридное скрещивание).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22.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 xml:space="preserve">1. Учение о макроэволюции. Доказательства эволюции. Основные пути и </w:t>
      </w:r>
      <w:r w:rsidR="002D18D0" w:rsidRPr="00C944AE">
        <w:rPr>
          <w:rFonts w:ascii="Times New Roman" w:hAnsi="Times New Roman" w:cs="Times New Roman"/>
          <w:sz w:val="24"/>
          <w:szCs w:val="24"/>
        </w:rPr>
        <w:t>направления</w:t>
      </w:r>
      <w:r w:rsidRPr="00C944AE">
        <w:rPr>
          <w:rFonts w:ascii="Times New Roman" w:hAnsi="Times New Roman" w:cs="Times New Roman"/>
          <w:sz w:val="24"/>
          <w:szCs w:val="24"/>
        </w:rPr>
        <w:t xml:space="preserve"> эволюции.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Тип членистоногие. Общая характеристика. Особенности жизнедеятельности и классификация.</w:t>
      </w:r>
    </w:p>
    <w:p w:rsidR="00C944AE" w:rsidRPr="00C944AE" w:rsidRDefault="00DC4AD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Решить задачу (</w:t>
      </w:r>
      <w:r w:rsidR="00C944AE" w:rsidRPr="00C944AE">
        <w:rPr>
          <w:rFonts w:ascii="Times New Roman" w:hAnsi="Times New Roman" w:cs="Times New Roman"/>
          <w:sz w:val="24"/>
          <w:szCs w:val="24"/>
        </w:rPr>
        <w:t>дигибридное скрещивание).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23.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История развития органического мира.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 xml:space="preserve">2. Земноводные и </w:t>
      </w:r>
      <w:r w:rsidR="002D18D0" w:rsidRPr="00C944AE">
        <w:rPr>
          <w:rFonts w:ascii="Times New Roman" w:hAnsi="Times New Roman" w:cs="Times New Roman"/>
          <w:sz w:val="24"/>
          <w:szCs w:val="24"/>
        </w:rPr>
        <w:t>пресмыкающиеся</w:t>
      </w:r>
      <w:r w:rsidRPr="00C944AE">
        <w:rPr>
          <w:rFonts w:ascii="Times New Roman" w:hAnsi="Times New Roman" w:cs="Times New Roman"/>
          <w:sz w:val="24"/>
          <w:szCs w:val="24"/>
        </w:rPr>
        <w:t>. Характеристика. Особенности жизнедеятельности и классификация.</w:t>
      </w:r>
    </w:p>
    <w:p w:rsidR="00C944AE" w:rsidRPr="00C944AE" w:rsidRDefault="00DC4AD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Решить задачу (</w:t>
      </w:r>
      <w:r w:rsidR="00C944AE" w:rsidRPr="00C944AE">
        <w:rPr>
          <w:rFonts w:ascii="Times New Roman" w:hAnsi="Times New Roman" w:cs="Times New Roman"/>
          <w:sz w:val="24"/>
          <w:szCs w:val="24"/>
        </w:rPr>
        <w:t>промежуточный характер наследования).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24.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Антропогенез. Место человека в орг</w:t>
      </w:r>
      <w:r w:rsidR="002D18D0">
        <w:rPr>
          <w:rFonts w:ascii="Times New Roman" w:hAnsi="Times New Roman" w:cs="Times New Roman"/>
          <w:sz w:val="24"/>
          <w:szCs w:val="24"/>
        </w:rPr>
        <w:t>а</w:t>
      </w:r>
      <w:r w:rsidRPr="00C944AE">
        <w:rPr>
          <w:rFonts w:ascii="Times New Roman" w:hAnsi="Times New Roman" w:cs="Times New Roman"/>
          <w:sz w:val="24"/>
          <w:szCs w:val="24"/>
        </w:rPr>
        <w:t xml:space="preserve">ническом мире. Факторы антропогенеза. Этапы </w:t>
      </w:r>
      <w:r w:rsidR="002D18D0" w:rsidRPr="00C944AE">
        <w:rPr>
          <w:rFonts w:ascii="Times New Roman" w:hAnsi="Times New Roman" w:cs="Times New Roman"/>
          <w:sz w:val="24"/>
          <w:szCs w:val="24"/>
        </w:rPr>
        <w:t>эволюции</w:t>
      </w:r>
      <w:r w:rsidRPr="00C944AE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Класс птицы. Общая характеристика. Особенности жизнедеятельности и 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 xml:space="preserve">3. </w:t>
      </w:r>
      <w:r w:rsidR="002D18D0">
        <w:rPr>
          <w:rFonts w:ascii="Times New Roman" w:hAnsi="Times New Roman" w:cs="Times New Roman"/>
          <w:sz w:val="24"/>
          <w:szCs w:val="24"/>
        </w:rPr>
        <w:t>Решить задачу (</w:t>
      </w:r>
      <w:r w:rsidR="00362FC8" w:rsidRPr="00C944AE">
        <w:rPr>
          <w:rFonts w:ascii="Times New Roman" w:hAnsi="Times New Roman" w:cs="Times New Roman"/>
          <w:sz w:val="24"/>
          <w:szCs w:val="24"/>
        </w:rPr>
        <w:t>наследование,</w:t>
      </w:r>
      <w:r w:rsidR="00C041D4" w:rsidRPr="00C944AE">
        <w:rPr>
          <w:rFonts w:ascii="Times New Roman" w:hAnsi="Times New Roman" w:cs="Times New Roman"/>
          <w:sz w:val="24"/>
          <w:szCs w:val="24"/>
        </w:rPr>
        <w:t xml:space="preserve"> </w:t>
      </w:r>
      <w:r w:rsidRPr="00C944AE">
        <w:rPr>
          <w:rFonts w:ascii="Times New Roman" w:hAnsi="Times New Roman" w:cs="Times New Roman"/>
          <w:sz w:val="24"/>
          <w:szCs w:val="24"/>
        </w:rPr>
        <w:t>сцепленное с полом).</w:t>
      </w:r>
    </w:p>
    <w:p w:rsid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AE" w:rsidRPr="001C177C" w:rsidRDefault="001C177C" w:rsidP="00C9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44AE" w:rsidRPr="001C177C">
        <w:rPr>
          <w:rFonts w:ascii="Times New Roman" w:hAnsi="Times New Roman" w:cs="Times New Roman"/>
          <w:b/>
          <w:sz w:val="24"/>
          <w:szCs w:val="24"/>
        </w:rPr>
        <w:t>Билет 25.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1. Учение Вернадского о биосфере.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>2. Млекопитающие. Общая характеристика. Особенности жизнедеятельности и классификация.</w:t>
      </w:r>
    </w:p>
    <w:p w:rsidR="00C944AE" w:rsidRPr="00C944AE" w:rsidRDefault="00C944AE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AE">
        <w:rPr>
          <w:rFonts w:ascii="Times New Roman" w:hAnsi="Times New Roman" w:cs="Times New Roman"/>
          <w:sz w:val="24"/>
          <w:szCs w:val="24"/>
        </w:rPr>
        <w:t xml:space="preserve">3. Решить задачу (определение последовательности нуклеотидов </w:t>
      </w:r>
      <w:r w:rsidR="002D18D0">
        <w:rPr>
          <w:rFonts w:ascii="Times New Roman" w:hAnsi="Times New Roman" w:cs="Times New Roman"/>
          <w:sz w:val="24"/>
          <w:szCs w:val="24"/>
        </w:rPr>
        <w:t>в ДНК по известной молекуле РНК</w:t>
      </w:r>
      <w:r w:rsidRPr="00C944AE">
        <w:rPr>
          <w:rFonts w:ascii="Times New Roman" w:hAnsi="Times New Roman" w:cs="Times New Roman"/>
          <w:sz w:val="24"/>
          <w:szCs w:val="24"/>
        </w:rPr>
        <w:t>).</w:t>
      </w:r>
    </w:p>
    <w:p w:rsidR="00DB3384" w:rsidRPr="00C944AE" w:rsidRDefault="00DB3384" w:rsidP="00C9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384" w:rsidRPr="00C944AE" w:rsidSect="0097095F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4AE"/>
    <w:rsid w:val="001C177C"/>
    <w:rsid w:val="00280FDB"/>
    <w:rsid w:val="002D18D0"/>
    <w:rsid w:val="00362FC8"/>
    <w:rsid w:val="004548FE"/>
    <w:rsid w:val="00845F3D"/>
    <w:rsid w:val="00C041D4"/>
    <w:rsid w:val="00C944AE"/>
    <w:rsid w:val="00DB3384"/>
    <w:rsid w:val="00DB4F7B"/>
    <w:rsid w:val="00DC4ADE"/>
    <w:rsid w:val="00F9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C4A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DC4AD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2013-04-12T07:30:00Z</dcterms:created>
  <dcterms:modified xsi:type="dcterms:W3CDTF">2013-04-22T07:07:00Z</dcterms:modified>
</cp:coreProperties>
</file>