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09" w:rsidRPr="007D7D09" w:rsidRDefault="007D7D09" w:rsidP="007D7D09">
      <w:pPr>
        <w:pStyle w:val="a3"/>
        <w:rPr>
          <w:b/>
          <w:sz w:val="28"/>
          <w:szCs w:val="28"/>
        </w:rPr>
      </w:pPr>
      <w:r w:rsidRPr="007D7D09">
        <w:rPr>
          <w:b/>
          <w:sz w:val="28"/>
          <w:szCs w:val="28"/>
        </w:rPr>
        <w:t>Психологические ус</w:t>
      </w:r>
      <w:r>
        <w:rPr>
          <w:b/>
          <w:sz w:val="28"/>
          <w:szCs w:val="28"/>
        </w:rPr>
        <w:t>ловия укрепления здоровья </w:t>
      </w:r>
      <w:r w:rsidRPr="007D7D09">
        <w:rPr>
          <w:b/>
          <w:sz w:val="28"/>
          <w:szCs w:val="28"/>
        </w:rPr>
        <w:t>в образовательном процессе</w:t>
      </w:r>
    </w:p>
    <w:p w:rsidR="007D7D09" w:rsidRDefault="007D7D09" w:rsidP="007D7D09">
      <w:pPr>
        <w:pStyle w:val="a3"/>
      </w:pPr>
      <w:r>
        <w:t xml:space="preserve">Основным результатом проведения реформ в образовании за последнее десятилетие стало появление множества разнообразных и часто даже альтернативных программ, по которым работают многие виды  образовательных учреждений. С одной стороны, это позволило во многом совершенствовать содержание и методы обучения, но, с другой стороны, часто введение новшеств в образовательный  процесс сказывается на здоровье детей. В результате введения в учебную программу новых предметов дети систематически испытывают утомление и, как следствие этого, начинают часто болеть. Поэтому главнейшим </w:t>
      </w:r>
      <w:proofErr w:type="gramStart"/>
      <w:r>
        <w:t>критерием оценки</w:t>
      </w:r>
      <w:proofErr w:type="gramEnd"/>
      <w:r>
        <w:t xml:space="preserve"> образовательных программ должна стать оценка того, что та или иная программа даёт для здоровья ребёнка.</w:t>
      </w:r>
    </w:p>
    <w:p w:rsidR="007D7D09" w:rsidRDefault="007D7D09" w:rsidP="007D7D09">
      <w:pPr>
        <w:pStyle w:val="a3"/>
      </w:pPr>
      <w:r>
        <w:t xml:space="preserve">            Как показано в многочисленных психологических исследованиях, часто физическое здоровье прямо производно от психического здоровья ребёнка. Другими словами, если ребёнку хорошо и комфортно в психологическом аспекте, то его физическое здоровье меняется в лучшую сторону. Роль </w:t>
      </w:r>
      <w:proofErr w:type="spellStart"/>
      <w:r>
        <w:t>психосоматики</w:t>
      </w:r>
      <w:proofErr w:type="spellEnd"/>
      <w:r>
        <w:t xml:space="preserve"> хорошо известна как психологам, так и педагогам и медикам.</w:t>
      </w:r>
    </w:p>
    <w:p w:rsidR="007D7D09" w:rsidRDefault="007D7D09" w:rsidP="007D7D09">
      <w:pPr>
        <w:pStyle w:val="a3"/>
      </w:pPr>
      <w:r>
        <w:t>            Разработка в течение десяти лет образовательных программ для детей разных возрастов позволила выделить некоторые условия, при которых здоровье детей только укрепляется в образовательном процессе.</w:t>
      </w:r>
    </w:p>
    <w:p w:rsidR="007D7D09" w:rsidRDefault="007D7D09" w:rsidP="007D7D09">
      <w:pPr>
        <w:pStyle w:val="a3"/>
      </w:pPr>
      <w:r>
        <w:t xml:space="preserve">            Первое условие - характеристика образовательной программы, ведущей к развитию здоровья, непосредственно связана с личностно-ориентированной педагогикой. Л.С. </w:t>
      </w:r>
      <w:proofErr w:type="spellStart"/>
      <w:r>
        <w:t>Выготский</w:t>
      </w:r>
      <w:proofErr w:type="spellEnd"/>
      <w:r>
        <w:t xml:space="preserve"> писал, что там, где мы чувствуем себя источником движения, мы поступаем личностно. Применительно к обучению данные слова означают, что там, где ребёнок чувствует себя субъектом собственного обучения, там, где получаемые знания и умения нужны ему лично, там мы имеем дело с личностно-ориентированным педагогическим процессом. Конечно, методы превращения учебного процесса в </w:t>
      </w:r>
      <w:proofErr w:type="gramStart"/>
      <w:r>
        <w:t>личностных</w:t>
      </w:r>
      <w:proofErr w:type="gramEnd"/>
      <w:r>
        <w:t xml:space="preserve"> меняются в зависимости от возраста. Так, например, дошкольники сами просят их чему-либо научить, если это знание или навык необходим им для последующей игры. Младшие школьники с удовольствием учатся, если результаты обучения позволяют им научить кого-нибудь другого или применить их в какой-нибудь практической деятельности. Подростки на первый взгляд тоже стараются применять результаты обучения в практике, однако их практика существенно отличается от практики младших школьников. Знания подростков нужны им для того, чтобы по-взрослому фотографировать или составить программу для компьютера и т.п. при этом во всех этих разных случаях ребёнок (в данном случае обучающийся) сам становится инициатором обучения.</w:t>
      </w:r>
    </w:p>
    <w:p w:rsidR="007D7D09" w:rsidRDefault="007D7D09" w:rsidP="007D7D09">
      <w:pPr>
        <w:pStyle w:val="a3"/>
      </w:pPr>
      <w:r>
        <w:t xml:space="preserve">            Второе условие, обеспечивающее укрепление здоровья в образовательном процессе, связано с отношениями образовательного учреждения с семьёй ребёнка. Есть данные о том, что ребёнок как личность </w:t>
      </w:r>
      <w:proofErr w:type="gramStart"/>
      <w:r>
        <w:t>формируется</w:t>
      </w:r>
      <w:proofErr w:type="gramEnd"/>
      <w:r>
        <w:t xml:space="preserve"> прежде всего в семье и отношениях типа семейных. Поэтому качество обучающей программы непосредственно зависит от связи семьи и школы и детского сада. Причём чем ребёнок младше, тем сильнее его привязанность к семье. </w:t>
      </w:r>
      <w:proofErr w:type="gramStart"/>
      <w:r>
        <w:t>Так, для детей дошкольного возраста оптимальные условия развития создаются в таком учреждении, которое построено как большая семья; в младшем школьном возрасте семья служит местом, где всячески обсуждаются школьные дела, где есть возможность передать полученные в школе знания другому, где есть условия для применения полученных знаний во взрослых (с практическим результатом) играх.</w:t>
      </w:r>
      <w:proofErr w:type="gramEnd"/>
      <w:r>
        <w:t xml:space="preserve"> Связь подростков с семьёй осуществляется через продукты их деятельности – взрослые посещают выставки, сделанные их детьми, родители «болеют» за своих чад в разных соревнованиях, смотрят спектакли, поставленные и сыгранные ребятами. Это позволяет не делить мир для детей на два отдельных мира, а всячески подчёркивает единство семьи и образовательного учреждения.</w:t>
      </w:r>
    </w:p>
    <w:p w:rsidR="007D7D09" w:rsidRDefault="007D7D09" w:rsidP="007D7D09">
      <w:pPr>
        <w:pStyle w:val="a3"/>
      </w:pPr>
      <w:r>
        <w:lastRenderedPageBreak/>
        <w:t xml:space="preserve">            Третье условие, позволяющее образованию укреплять здоровье детей, связано с организацией общения в детском коллективе. В дошкольном возрасте </w:t>
      </w:r>
      <w:proofErr w:type="gramStart"/>
      <w:r>
        <w:t>это</w:t>
      </w:r>
      <w:proofErr w:type="gramEnd"/>
      <w:r>
        <w:t xml:space="preserve"> прежде всего коллективные игры с обязательным участием взрослого, в младшем школьном возрасте это команды, вместе решающие и обсуждающие разные проблемы в подростковом – это коллектив участвующий в каком-либо непременно взрослом деле.</w:t>
      </w:r>
    </w:p>
    <w:p w:rsidR="007D7D09" w:rsidRDefault="007D7D09" w:rsidP="007D7D09">
      <w:pPr>
        <w:pStyle w:val="a3"/>
      </w:pPr>
      <w:r>
        <w:t>            Опытно-экспериментальная работа с детьми разных возрастов подтвердила выделенные условия. Так, несмотря на то, что по нашим программам дети дошкольного до подросткового возраста учатся целый день в течени</w:t>
      </w:r>
      <w:proofErr w:type="gramStart"/>
      <w:r>
        <w:t>и</w:t>
      </w:r>
      <w:proofErr w:type="gramEnd"/>
      <w:r>
        <w:t xml:space="preserve"> трёх – пяти лет, заболеваемость детей уменьшается в среднем в десять раз. Другой важнейший результат  работы – то, что дети независимо от возраста любят учиться, что умение для них становится не навязанной извне деятельностью, что содержание образования непременно становится содержанием их жизни.</w:t>
      </w:r>
    </w:p>
    <w:p w:rsidR="007D7D09" w:rsidRDefault="007D7D09" w:rsidP="007D7D09">
      <w:pPr>
        <w:pStyle w:val="a3"/>
      </w:pPr>
      <w:r>
        <w:t xml:space="preserve">                                                                                                                                    </w:t>
      </w:r>
      <w:proofErr w:type="spellStart"/>
      <w:r>
        <w:t>Арыстанбекова</w:t>
      </w:r>
      <w:proofErr w:type="spellEnd"/>
      <w:r>
        <w:t xml:space="preserve"> Г.Т</w:t>
      </w:r>
    </w:p>
    <w:p w:rsidR="00BA0899" w:rsidRDefault="00BA0899" w:rsidP="007D7D09">
      <w:pPr>
        <w:jc w:val="both"/>
      </w:pPr>
    </w:p>
    <w:sectPr w:rsidR="00BA0899" w:rsidSect="007D7D0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D7D09"/>
    <w:rsid w:val="007D7D09"/>
    <w:rsid w:val="00BA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2014-09-01T16:06:00Z</dcterms:created>
  <dcterms:modified xsi:type="dcterms:W3CDTF">2014-09-01T16:10:00Z</dcterms:modified>
</cp:coreProperties>
</file>