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C7" w:rsidRPr="00C6583A" w:rsidRDefault="00DB5665" w:rsidP="000906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0906C7" w:rsidRPr="00C6583A">
        <w:rPr>
          <w:rFonts w:ascii="Times New Roman" w:eastAsia="Times New Roman" w:hAnsi="Times New Roman" w:cs="Times New Roman"/>
          <w:b/>
          <w:sz w:val="28"/>
          <w:szCs w:val="28"/>
        </w:rPr>
        <w:t>Почему дети разные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близких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 w:rsidRPr="000906C7">
        <w:rPr>
          <w:rFonts w:ascii="Times New Roman" w:eastAsia="Times New Roman" w:hAnsi="Times New Roman" w:cs="Times New Roman"/>
          <w:sz w:val="24"/>
          <w:szCs w:val="24"/>
        </w:rPr>
        <w:t>бестравматичным</w:t>
      </w:r>
      <w:proofErr w:type="spellEnd"/>
      <w:r w:rsidRPr="000906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Нетрудно заметить, что уже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– послушный ребенок. Но не к каждому малышу подходит этот эпитет. Драчун и «паинька», «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сорви голова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>» и робкий, боязливый, неумелый, требующий постоянной опеки и вполне самостоятельный – вот какие они разные, наши малыши!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добрым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или менее эмоциональные.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Другой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при подобных же обстоятельствах лишь тихонько хнычет или добродушно улыбается.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высшей нервной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Случается также, что истинный тип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высшей нервной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Чрезмерная строгость в отношении к ребенку, злоупотребление наказаниями, постоянные запреты также могут привести к маскировке типа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высшей нервной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при которой ребенок с сильными нервными процессами, подвижный может стать робким, тихим, малоактивным. Однако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годы жизни типологические особенности проявляются наиболее отчетливо.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«Уравновешенный ребенок»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Дети с сильными, уравновешенными нервными процессами, чаще всего настроены бодро, плачут изредка и не без существенной </w:t>
      </w:r>
      <w:r w:rsidRPr="000906C7">
        <w:rPr>
          <w:rFonts w:ascii="Times New Roman" w:eastAsia="Times New Roman" w:hAnsi="Times New Roman" w:cs="Times New Roman"/>
          <w:i/>
          <w:iCs/>
          <w:sz w:val="24"/>
          <w:szCs w:val="24"/>
        </w:rPr>
        <w:t>(с их «точки зрения»)</w:t>
      </w: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</w:t>
      </w:r>
      <w:proofErr w:type="gramStart"/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Шустрики</w:t>
      </w:r>
      <w:proofErr w:type="gramEnd"/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У таких детей процесс возбуждения сильнее, чем процесс торможения </w:t>
      </w:r>
      <w:r w:rsidRPr="000906C7">
        <w:rPr>
          <w:rFonts w:ascii="Times New Roman" w:eastAsia="Times New Roman" w:hAnsi="Times New Roman" w:cs="Times New Roman"/>
          <w:i/>
          <w:iCs/>
          <w:sz w:val="24"/>
          <w:szCs w:val="24"/>
        </w:rPr>
        <w:t>(условно назовем их легковозбудимыми)</w:t>
      </w:r>
      <w:r w:rsidRPr="000906C7">
        <w:rPr>
          <w:rFonts w:ascii="Times New Roman" w:eastAsia="Times New Roman" w:hAnsi="Times New Roman" w:cs="Times New Roman"/>
          <w:sz w:val="24"/>
          <w:szCs w:val="24"/>
        </w:rPr>
        <w:t>. Особенностью их физического развития на первом году жизни является неравномерное увеличение веса по месяцам – то в пределах нормы, то ниже ее.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Сон таких детей неглубокий, чуткий. Малейший разговор, даже шорохи в комнате, где спит ребенок, могут разбудить его.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</w:t>
      </w:r>
      <w:proofErr w:type="spellStart"/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Мямлики</w:t>
      </w:r>
      <w:proofErr w:type="spellEnd"/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 </w:t>
      </w:r>
      <w:r w:rsidRPr="000906C7">
        <w:rPr>
          <w:rFonts w:ascii="Times New Roman" w:eastAsia="Times New Roman" w:hAnsi="Times New Roman" w:cs="Times New Roman"/>
          <w:i/>
          <w:iCs/>
          <w:sz w:val="24"/>
          <w:szCs w:val="24"/>
        </w:rPr>
        <w:t>(холериков)</w:t>
      </w:r>
      <w:r w:rsidRPr="000906C7">
        <w:rPr>
          <w:rFonts w:ascii="Times New Roman" w:eastAsia="Times New Roman" w:hAnsi="Times New Roman" w:cs="Times New Roman"/>
          <w:sz w:val="24"/>
          <w:szCs w:val="24"/>
        </w:rPr>
        <w:t>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Дети этого типа нередко имеют вес, превышающий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средние нормы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>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Впечатлительные дети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хнычет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>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«</w:t>
      </w:r>
      <w:proofErr w:type="spellStart"/>
      <w:r w:rsidRPr="000906C7">
        <w:rPr>
          <w:rFonts w:ascii="Times New Roman" w:eastAsia="Times New Roman" w:hAnsi="Times New Roman" w:cs="Times New Roman"/>
          <w:sz w:val="24"/>
          <w:szCs w:val="24"/>
        </w:rPr>
        <w:t>слабышу</w:t>
      </w:r>
      <w:proofErr w:type="spellEnd"/>
      <w:r w:rsidRPr="000906C7">
        <w:rPr>
          <w:rFonts w:ascii="Times New Roman" w:eastAsia="Times New Roman" w:hAnsi="Times New Roman" w:cs="Times New Roman"/>
          <w:sz w:val="24"/>
          <w:szCs w:val="24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0906C7">
        <w:rPr>
          <w:rFonts w:ascii="Times New Roman" w:eastAsia="Times New Roman" w:hAnsi="Times New Roman" w:cs="Times New Roman"/>
          <w:sz w:val="24"/>
          <w:szCs w:val="24"/>
        </w:rPr>
        <w:t>помогать ему преодолевать</w:t>
      </w:r>
      <w:proofErr w:type="gramEnd"/>
      <w:r w:rsidRPr="000906C7">
        <w:rPr>
          <w:rFonts w:ascii="Times New Roman" w:eastAsia="Times New Roman" w:hAnsi="Times New Roman" w:cs="Times New Roman"/>
          <w:sz w:val="24"/>
          <w:szCs w:val="24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0906C7" w:rsidRPr="000906C7" w:rsidRDefault="000906C7" w:rsidP="0009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C7">
        <w:rPr>
          <w:rFonts w:ascii="Times New Roman" w:eastAsia="Times New Roman" w:hAnsi="Times New Roman" w:cs="Times New Roman"/>
          <w:sz w:val="24"/>
          <w:szCs w:val="24"/>
        </w:rP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p w:rsidR="00806F71" w:rsidRDefault="00806F71"/>
    <w:sectPr w:rsidR="00806F71" w:rsidSect="007D33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906C7"/>
    <w:rsid w:val="000906C7"/>
    <w:rsid w:val="004E7FE7"/>
    <w:rsid w:val="00500B01"/>
    <w:rsid w:val="007D337F"/>
    <w:rsid w:val="00806F71"/>
    <w:rsid w:val="00C6583A"/>
    <w:rsid w:val="00DB5665"/>
    <w:rsid w:val="00F5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6C7"/>
    <w:rPr>
      <w:b/>
      <w:bCs/>
    </w:rPr>
  </w:style>
  <w:style w:type="character" w:styleId="a5">
    <w:name w:val="Emphasis"/>
    <w:basedOn w:val="a0"/>
    <w:uiPriority w:val="20"/>
    <w:qFormat/>
    <w:rsid w:val="000906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2014-09-01T07:07:00Z</dcterms:created>
  <dcterms:modified xsi:type="dcterms:W3CDTF">2014-09-01T16:56:00Z</dcterms:modified>
</cp:coreProperties>
</file>