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73" w:rsidRPr="00063E73" w:rsidRDefault="00063E73" w:rsidP="00063E73">
      <w:pPr>
        <w:pStyle w:val="a3"/>
        <w:jc w:val="center"/>
        <w:rPr>
          <w:b/>
          <w:sz w:val="28"/>
          <w:szCs w:val="28"/>
        </w:rPr>
      </w:pPr>
      <w:r w:rsidRPr="00063E73">
        <w:rPr>
          <w:b/>
          <w:sz w:val="28"/>
          <w:szCs w:val="28"/>
        </w:rPr>
        <w:t>Не учите ребёнка играть!      </w:t>
      </w:r>
    </w:p>
    <w:p w:rsidR="00063E73" w:rsidRDefault="00063E73" w:rsidP="00063E73">
      <w:pPr>
        <w:pStyle w:val="a3"/>
      </w:pPr>
      <w:r>
        <w:rPr>
          <w:u w:val="single"/>
        </w:rPr>
        <w:t>Взгляд первый</w:t>
      </w:r>
      <w:r>
        <w:rPr>
          <w:rStyle w:val="a4"/>
        </w:rPr>
        <w:t>. О, ужас!</w:t>
      </w:r>
    </w:p>
    <w:p w:rsidR="00063E73" w:rsidRDefault="00063E73" w:rsidP="00063E73">
      <w:pPr>
        <w:pStyle w:val="a3"/>
      </w:pPr>
      <w:r>
        <w:t>            Господи, ну и игры…</w:t>
      </w:r>
      <w:proofErr w:type="gramStart"/>
      <w:r>
        <w:t xml:space="preserve"> .</w:t>
      </w:r>
      <w:proofErr w:type="gramEnd"/>
      <w:r>
        <w:t xml:space="preserve"> Одни играют в монстров, которых сами же боятся, другие – в какие-то пошлые  романы… . В детских играх больше никто не воспитывает детей, не готовит старые добрые обеды, не занимается уборкой и стиркой, даже не ходит в магазин… Свадьбы, разводы, брань… Рэкет, торговля, договоры… .Из привычного – только «в доктора»…</w:t>
      </w:r>
    </w:p>
    <w:p w:rsidR="00063E73" w:rsidRDefault="00063E73" w:rsidP="00063E73">
      <w:pPr>
        <w:pStyle w:val="a3"/>
      </w:pPr>
      <w:r>
        <w:rPr>
          <w:u w:val="single"/>
        </w:rPr>
        <w:t>Взгляд второй.</w:t>
      </w:r>
      <w:r>
        <w:rPr>
          <w:rStyle w:val="a4"/>
        </w:rPr>
        <w:t xml:space="preserve"> Нечего на зеркало пенять, коли…</w:t>
      </w:r>
    </w:p>
    <w:p w:rsidR="00063E73" w:rsidRDefault="00063E73" w:rsidP="00063E73">
      <w:pPr>
        <w:pStyle w:val="a3"/>
      </w:pPr>
      <w:r>
        <w:t>Нам не нравится, как и во что играют современные дети? Что ж, это повод для размышлений. Только менять надо не их игры, игра – всего лишь отражение того содержания, которым наполнены их души. Менять надо их жизнь…</w:t>
      </w:r>
    </w:p>
    <w:p w:rsidR="00063E73" w:rsidRDefault="00063E73" w:rsidP="00063E73">
      <w:pPr>
        <w:pStyle w:val="a3"/>
      </w:pPr>
      <w:r>
        <w:t>Утром вы встаёте и подходите к зеркалу. Ну и лицо</w:t>
      </w:r>
      <w:proofErr w:type="gramStart"/>
      <w:r>
        <w:t>… Н</w:t>
      </w:r>
      <w:proofErr w:type="gramEnd"/>
      <w:r>
        <w:t>у ничего, приведём в порядок, подрисуем, припудрим… Но ведь лицо припудрим – не зеркало же! Так и с игрой – совершенствовать надо жизнь, оригинал.</w:t>
      </w:r>
    </w:p>
    <w:p w:rsidR="00063E73" w:rsidRDefault="00063E73" w:rsidP="00063E73">
      <w:pPr>
        <w:pStyle w:val="a3"/>
      </w:pPr>
      <w:r>
        <w:t>То, что мы видим в играх наших детей, - это отражение того мира, который мы им  «подарили». Это мы так разговариваем друг с другом, так укладываем их спать, это мы создаём и смотрим такие телепередачи и видеофильмы, это мы покупаем для них такие игрушки…</w:t>
      </w:r>
      <w:proofErr w:type="gramStart"/>
      <w:r>
        <w:t xml:space="preserve"> .</w:t>
      </w:r>
      <w:proofErr w:type="gramEnd"/>
      <w:r>
        <w:t xml:space="preserve"> Мир игр детей бесконечно разнообразен – как и миры окружающих их взрослых. Давайте </w:t>
      </w:r>
      <w:proofErr w:type="gramStart"/>
      <w:r>
        <w:t>же</w:t>
      </w:r>
      <w:proofErr w:type="gramEnd"/>
      <w:r>
        <w:t xml:space="preserve"> наконец найдём в себе мужество увидеть в их играх отражение своей реальной взрослой жизни. Что же поделаешь, если она оказывается скучной, бедной, неинтересной? Это не их вина.</w:t>
      </w:r>
    </w:p>
    <w:p w:rsidR="00063E73" w:rsidRDefault="00063E73" w:rsidP="00063E73">
      <w:pPr>
        <w:pStyle w:val="a3"/>
      </w:pPr>
      <w:r>
        <w:rPr>
          <w:u w:val="single"/>
        </w:rPr>
        <w:t xml:space="preserve">Взгляд третий. </w:t>
      </w:r>
      <w:r>
        <w:rPr>
          <w:rStyle w:val="a4"/>
        </w:rPr>
        <w:t>Голый король.</w:t>
      </w:r>
    </w:p>
    <w:p w:rsidR="00063E73" w:rsidRDefault="00063E73" w:rsidP="00063E73">
      <w:pPr>
        <w:pStyle w:val="a3"/>
      </w:pPr>
      <w:proofErr w:type="gramStart"/>
      <w:r>
        <w:t xml:space="preserve">Как можно писать методические рекомендации по руководству детской игры, если её сюжеты постоянно меняются – в зависимости от того, какой сериал смотрят дома взрослые (помните, дети играли в мушкетёров, потом – в Верховный Совет, потом в «Рабыню </w:t>
      </w:r>
      <w:proofErr w:type="spellStart"/>
      <w:r>
        <w:t>Изауру</w:t>
      </w:r>
      <w:proofErr w:type="spellEnd"/>
      <w:r>
        <w:t xml:space="preserve">», потом в Марианну…), какие мультфильмы показывают для них (Черепашки с именами художников эпохи Возрождения, спасатели Чип и Дейл, </w:t>
      </w:r>
      <w:proofErr w:type="spellStart"/>
      <w:r>
        <w:t>Сильвермун</w:t>
      </w:r>
      <w:proofErr w:type="spellEnd"/>
      <w:r>
        <w:t>…)?!</w:t>
      </w:r>
      <w:proofErr w:type="gramEnd"/>
      <w:r>
        <w:t xml:space="preserve"> Вслед за нами дети играют в политические дебаты, создают предприятия и заключают договоры, открывают банки и торговые точки, вслед за нами они перестают играть в космонавтов и полярников…</w:t>
      </w:r>
    </w:p>
    <w:p w:rsidR="00063E73" w:rsidRDefault="00063E73" w:rsidP="00063E73">
      <w:pPr>
        <w:pStyle w:val="a3"/>
      </w:pPr>
      <w:r>
        <w:t xml:space="preserve">Но ведь было дело – учили детей играть в то, что предписано каким-либо педагогическим авторитетом! Волосы дыбом встают от самой мысли: учить детей играть в кого-то или во что-то! Но ведь мы это – и сколько лет! – делали, а некоторые делают и до сих пор. Хотя в глубине души каждый понимает: это абсурдно по сути своей. И застенчиво в приватной беседе </w:t>
      </w:r>
      <w:proofErr w:type="gramStart"/>
      <w:r>
        <w:t>соглашается, что</w:t>
      </w:r>
      <w:proofErr w:type="gramEnd"/>
      <w:r>
        <w:t xml:space="preserve"> король голый, но сказать об этом вслух – неудобно. Неудобно, конечно, но пора уже прекратить эту </w:t>
      </w:r>
      <w:proofErr w:type="gramStart"/>
      <w:r>
        <w:t>несуразицу</w:t>
      </w:r>
      <w:proofErr w:type="gramEnd"/>
      <w:r>
        <w:t>.</w:t>
      </w:r>
    </w:p>
    <w:p w:rsidR="00063E73" w:rsidRDefault="00063E73" w:rsidP="00063E73">
      <w:pPr>
        <w:pStyle w:val="a3"/>
      </w:pPr>
      <w:r>
        <w:t>Детей не надо учить играть!</w:t>
      </w:r>
    </w:p>
    <w:p w:rsidR="00063E73" w:rsidRDefault="00063E73" w:rsidP="00063E73">
      <w:pPr>
        <w:pStyle w:val="a3"/>
      </w:pPr>
      <w:r>
        <w:rPr>
          <w:u w:val="single"/>
        </w:rPr>
        <w:t xml:space="preserve">Взгляд четвёртый. </w:t>
      </w:r>
      <w:proofErr w:type="gramStart"/>
      <w:r>
        <w:rPr>
          <w:rStyle w:val="a4"/>
        </w:rPr>
        <w:t>Психологический</w:t>
      </w:r>
      <w:proofErr w:type="gramEnd"/>
    </w:p>
    <w:p w:rsidR="00063E73" w:rsidRDefault="00063E73" w:rsidP="00063E73">
      <w:pPr>
        <w:pStyle w:val="a3"/>
      </w:pPr>
      <w:r>
        <w:t xml:space="preserve">Анализируя игровую деятельность, выдающийся отечественный психолог Даниил Борисович </w:t>
      </w:r>
      <w:proofErr w:type="spellStart"/>
      <w:r>
        <w:t>Эльконин</w:t>
      </w:r>
      <w:proofErr w:type="spellEnd"/>
      <w:r>
        <w:t xml:space="preserve"> постоянно говорил о самостоятельной игре. Именно в свободной игре, единственной доступной ребёнку-дошкольнику форме самостоятельной деятельности, формируется его способность регулировать собственное поведение. Этим и определяется необыкновенная ценность самостоятельной игры для психического развития ребёнка. Именно поэтому можно использовать самостоятельную игру как инструмент диагностики психического развития.</w:t>
      </w:r>
    </w:p>
    <w:p w:rsidR="00063E73" w:rsidRDefault="00063E73" w:rsidP="00063E73">
      <w:pPr>
        <w:pStyle w:val="a3"/>
      </w:pPr>
      <w:r>
        <w:lastRenderedPageBreak/>
        <w:t xml:space="preserve">Но в нашей педагогике мы часто «подкрашиваем зеркало». Наблюдается спад игровой деятельности детей? Фантазия не бьёт радужным ключом? Сюжеты стереотипны? Ничего, мы научим детей играть творчески, мы сформируем </w:t>
      </w:r>
      <w:proofErr w:type="spellStart"/>
      <w:r>
        <w:t>сюжетосложение</w:t>
      </w:r>
      <w:proofErr w:type="spellEnd"/>
      <w:r>
        <w:t xml:space="preserve">, мы разовьём умение брать и разыгрывать разные роли. Идеология прямого целенаправленного формирования всего, что нам хотелось бы видеть в детях, надолго стала главенствующей в нашей педагогике. А ведь этот спад игровой деятельности пришёлся на период </w:t>
      </w:r>
      <w:proofErr w:type="gramStart"/>
      <w:r>
        <w:t>утверждения фронтальных форм обучения детей</w:t>
      </w:r>
      <w:proofErr w:type="gramEnd"/>
      <w:r>
        <w:t xml:space="preserve"> в детском саду. Не до фантазий, знаете ли, ребёнку, когда его с 3 лет сажают на фронтальные занятия.</w:t>
      </w:r>
    </w:p>
    <w:p w:rsidR="00063E73" w:rsidRDefault="00063E73" w:rsidP="00063E73">
      <w:pPr>
        <w:pStyle w:val="a3"/>
      </w:pPr>
      <w:r>
        <w:t xml:space="preserve">И вот игра проанализирована как особая деятельность: выделены её мотивы, цели, способы. Как мотивы формировать – никто не знает, поэтому об этом наша педагогика предпочитала помалкивать до появления исследований С.Г. Якобсон и Т.Н. </w:t>
      </w:r>
      <w:proofErr w:type="spellStart"/>
      <w:r>
        <w:t>Дороновой</w:t>
      </w:r>
      <w:proofErr w:type="spellEnd"/>
      <w:r>
        <w:t>, которые позволили себе задаться вопросом: а почему, собственно, ребёнок должен рисовать то, что ему велел взрослый? Возникло новое направление в педагогике – педагогика мотиваций, в частности игровой мотивации. В то время это была своего рода «бархатная революция»</w:t>
      </w:r>
    </w:p>
    <w:p w:rsidR="00063E73" w:rsidRDefault="00063E73" w:rsidP="00063E73">
      <w:pPr>
        <w:pStyle w:val="a3"/>
      </w:pPr>
      <w:r>
        <w:t>Цели игровой деятельности так же смутны, но вот способы – вещь всегда понятная. И работа сосредоточилась на формировании способов игровой деятельности – как если бы речь шла о ремесле каменщика. И вот – «камень на камень, кирпич на кирпич» - уже готовы рекомендации, как формировать у детей разнообразные игровые действия. И перечень рекомендуемых игр для каждой возрастной группы готов.</w:t>
      </w:r>
    </w:p>
    <w:p w:rsidR="00063E73" w:rsidRDefault="00063E73" w:rsidP="00063E73">
      <w:pPr>
        <w:pStyle w:val="a3"/>
      </w:pPr>
      <w:r>
        <w:t xml:space="preserve">Во всем мире роль взрослого в игре – это создание условий для игры (игрушка, место, время), </w:t>
      </w:r>
      <w:proofErr w:type="gramStart"/>
      <w:r>
        <w:t>но</w:t>
      </w:r>
      <w:proofErr w:type="gramEnd"/>
      <w:r>
        <w:t xml:space="preserve"> ни в коем случае не руководство ею.</w:t>
      </w:r>
    </w:p>
    <w:p w:rsidR="00063E73" w:rsidRDefault="00063E73" w:rsidP="00063E73">
      <w:pPr>
        <w:pStyle w:val="a3"/>
      </w:pPr>
      <w:r>
        <w:t xml:space="preserve">В последние годы и у нас зазвучали слова о том, что взрослый должен включаться в игру ребёнка как партнёр. Но как это осуществлять на практике, мало кто из педагогов понимает. </w:t>
      </w:r>
      <w:proofErr w:type="gramStart"/>
      <w:r>
        <w:t>Потому что до сих пор молодых воспитателей учат «целенаправленно формировать», и они, включаясь в игру, постоянно пытаются что-нибудь улучшить, направить в педагогически ценное русло, повернуть ситуацию и сделать её гладкой, положительной, умильной.</w:t>
      </w:r>
      <w:proofErr w:type="gramEnd"/>
    </w:p>
    <w:p w:rsidR="00063E73" w:rsidRDefault="00063E73" w:rsidP="00063E73">
      <w:pPr>
        <w:pStyle w:val="a3"/>
      </w:pPr>
      <w:r>
        <w:t xml:space="preserve">А ребёнку необходимо в игре </w:t>
      </w:r>
      <w:proofErr w:type="gramStart"/>
      <w:r>
        <w:t>выплеснуть</w:t>
      </w:r>
      <w:proofErr w:type="gramEnd"/>
      <w:r>
        <w:t xml:space="preserve"> прежде всего те переживания, которые у него накопились, у него всегда есть свой план игры и свой замысел. И не дело партнёра диктовать свои правила – это уже не игра…</w:t>
      </w:r>
    </w:p>
    <w:p w:rsidR="00063E73" w:rsidRDefault="00063E73" w:rsidP="00063E73">
      <w:pPr>
        <w:pStyle w:val="a3"/>
      </w:pPr>
      <w:r>
        <w:rPr>
          <w:u w:val="single"/>
        </w:rPr>
        <w:t xml:space="preserve">Взгляд пятый. </w:t>
      </w:r>
      <w:r>
        <w:rPr>
          <w:rStyle w:val="a4"/>
        </w:rPr>
        <w:t> Не игрой единой…</w:t>
      </w:r>
    </w:p>
    <w:p w:rsidR="00063E73" w:rsidRDefault="00063E73" w:rsidP="00063E73">
      <w:pPr>
        <w:pStyle w:val="a3"/>
      </w:pPr>
      <w:r>
        <w:t xml:space="preserve">Если уж мы что-то начинаем, то нередко доводим это до абсурда. Так получилось и с провозглашением игры ведущей деятельностью ребёнка дошкольного возраста. Не умаляя значения игры для психического развития детей, хочется подчеркнуть, что познавательная и </w:t>
      </w:r>
      <w:proofErr w:type="gramStart"/>
      <w:r>
        <w:t>творческая продуктивная</w:t>
      </w:r>
      <w:proofErr w:type="gramEnd"/>
      <w:r>
        <w:t xml:space="preserve"> деятельность столь же присущи здоровому, нормально психически развивающемуся ребёнку, как и игровая. Даже у животных есть врождённый безусловный ориентировочный рефлекс – в этом смысле сведение познавательной деятельности только </w:t>
      </w:r>
      <w:proofErr w:type="gramStart"/>
      <w:r>
        <w:t>к</w:t>
      </w:r>
      <w:proofErr w:type="gramEnd"/>
      <w:r>
        <w:t xml:space="preserve"> игровой, попытка втиснуть её в эти рамки не правомерна и непродуктивна. Именно это и показано в педагогической практике: игра идёт или вместо познания или параллельно с ним, но не получается осуществлять познание внутри игры.</w:t>
      </w:r>
    </w:p>
    <w:p w:rsidR="00063E73" w:rsidRDefault="00063E73" w:rsidP="00063E73">
      <w:pPr>
        <w:pStyle w:val="a3"/>
      </w:pPr>
      <w:r>
        <w:t xml:space="preserve">То же самое касается </w:t>
      </w:r>
      <w:proofErr w:type="gramStart"/>
      <w:r>
        <w:t>творческой продуктивной</w:t>
      </w:r>
      <w:proofErr w:type="gramEnd"/>
      <w:r>
        <w:t xml:space="preserve"> деятельности. Ещё в 50-е годы педагоги и психологи знали, что по результатам свободного рисования ребёнка можно судить о его психическом развитии. Не устраивают результаты? Ничего, мы научим детей рисовать человека так, как положено в их возрасте рисовать человека нормально развитому ребёнку. А ведь дети от природы любят (любили!) рисовать, их не надо было заставлять и стимулировать рисовать или лепить,  они стремились к этому сами. Правда, они стремились рисовать то, что сами хотели, и каждый – своё, и редко то, что они рисовали, оказывалось «педагогически ценным». Но почему они хотят рисовать? Потому что созерцание красок, созидание, творчество – одно из высших </w:t>
      </w:r>
      <w:proofErr w:type="gramStart"/>
      <w:r>
        <w:t>человеческий</w:t>
      </w:r>
      <w:proofErr w:type="gramEnd"/>
      <w:r>
        <w:t xml:space="preserve"> удовольствий само по себе. Это радость творчества и формирует потребность становиться профессиональными художниками, актёрами, музыкантами, ведь творческие профессии – не самый простой и эффективный способ </w:t>
      </w:r>
      <w:proofErr w:type="spellStart"/>
      <w:r>
        <w:t>зарабатывания</w:t>
      </w:r>
      <w:proofErr w:type="spellEnd"/>
      <w:r>
        <w:t xml:space="preserve"> денег. Сколько примеров в истории культуры, когда художник оставался без пропитания, но продолжал заниматься любимым делом!..</w:t>
      </w:r>
    </w:p>
    <w:p w:rsidR="00063E73" w:rsidRDefault="00063E73" w:rsidP="00063E73">
      <w:pPr>
        <w:pStyle w:val="a3"/>
      </w:pPr>
      <w:r>
        <w:rPr>
          <w:u w:val="single"/>
        </w:rPr>
        <w:t xml:space="preserve">Взгляд шестой. </w:t>
      </w:r>
      <w:r>
        <w:rPr>
          <w:rStyle w:val="a4"/>
        </w:rPr>
        <w:t>Что делать?</w:t>
      </w:r>
    </w:p>
    <w:p w:rsidR="00063E73" w:rsidRDefault="00063E73" w:rsidP="00063E73">
      <w:pPr>
        <w:pStyle w:val="a3"/>
      </w:pPr>
      <w:r>
        <w:t>Оставить детей в покое. Решительно и твёрдо. Пусть играют так, как хотят. А мы внимательно посмотрим – и поймём, что мы должны изменить в своей жизни и работе.</w:t>
      </w:r>
    </w:p>
    <w:p w:rsidR="00063E73" w:rsidRDefault="00063E73" w:rsidP="00063E73">
      <w:pPr>
        <w:pStyle w:val="a3"/>
      </w:pPr>
      <w:r>
        <w:t xml:space="preserve">Дать им возможность самим выбирать игрушки.  Что покупать? То, что просит ребёнок. Ибо запрет – не способ уйти от проблемы и не решение. Если ребёнок просит монстров – значит, в его душе уже дали ростки семена этого дикого мира чудовищ. Но ведь он создан взрослыми. И создание этих гадостей и ужасов хорошо оплачено. Давайте серьёзно  разговаривать с детьми, давайте не покупать детям эти фильмы, </w:t>
      </w:r>
      <w:proofErr w:type="gramStart"/>
      <w:r>
        <w:t>давайте</w:t>
      </w:r>
      <w:proofErr w:type="gramEnd"/>
      <w:r>
        <w:t xml:space="preserve"> прежде всего не смотреть гадости по ТВ – ведь нас никто не заставляет. Ребёнок сам запросит монстров, когда ему откроется мир наблюдений за живой природой, осмысленного коллекционирования, совместной игры в домашнем театре…</w:t>
      </w:r>
    </w:p>
    <w:p w:rsidR="00063E73" w:rsidRDefault="00063E73" w:rsidP="00063E73">
      <w:pPr>
        <w:pStyle w:val="a3"/>
      </w:pPr>
      <w:r>
        <w:t>Дать им свободное от обучения и от нас время, чтобы играть.</w:t>
      </w:r>
    </w:p>
    <w:p w:rsidR="00063E73" w:rsidRDefault="00063E73" w:rsidP="00063E73">
      <w:pPr>
        <w:pStyle w:val="a3"/>
      </w:pPr>
      <w:r>
        <w:t>Дать им наше внимание, участие, себя в качестве партнёра по игре – если они этого захотят. Получить от ребёнка приглашение в свою игру – знак величайшего доверия. На эту суверенную землю его мыслей и чувств мы должны ступать осторожно. Ребёнок сам скажет, что нам здесь делать.</w:t>
      </w:r>
    </w:p>
    <w:p w:rsidR="00063E73" w:rsidRDefault="00063E73" w:rsidP="00063E73">
      <w:pPr>
        <w:pStyle w:val="a3"/>
      </w:pPr>
      <w:proofErr w:type="gramStart"/>
      <w:r>
        <w:t>Почаще думать, какими красками мы рисуем их детство – ведь оно полностью в наших руках, мы отвечаем за то, какой она будет – эта страна, из которой они потом выйдут в жизнь творить её по образу и подобию этого, в детстве впитанного мира.</w:t>
      </w:r>
      <w:proofErr w:type="gramEnd"/>
      <w:r>
        <w:t xml:space="preserve"> Вот за что мы по-настоящему в ответе. За оригинал – не за отражение, дорогие, любимые коллеги. Ведь, слава Богу, у нас есть силы и талант сделать их реальную жизнь такой яркой и интересной!</w:t>
      </w:r>
    </w:p>
    <w:p w:rsidR="001F04F6" w:rsidRDefault="001F04F6"/>
    <w:sectPr w:rsidR="001F04F6" w:rsidSect="00063E7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63E73"/>
    <w:rsid w:val="00063E73"/>
    <w:rsid w:val="001F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63E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2014-09-01T15:25:00Z</dcterms:created>
  <dcterms:modified xsi:type="dcterms:W3CDTF">2014-09-01T15:28:00Z</dcterms:modified>
</cp:coreProperties>
</file>