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A8B" w:rsidRPr="006256AD" w:rsidRDefault="008C4A8B" w:rsidP="008C4A8B">
      <w:pPr>
        <w:shd w:val="clear" w:color="auto" w:fill="FFFFFF"/>
        <w:spacing w:after="36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  <w:proofErr w:type="gramStart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</w:t>
      </w:r>
      <w:proofErr w:type="gramEnd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</w:t>
      </w:r>
      <w:r w:rsidRPr="006256AD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постановлением </w:t>
      </w:r>
      <w:proofErr w:type="spellStart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акимата</w:t>
      </w:r>
      <w:proofErr w:type="spellEnd"/>
      <w:r w:rsidRPr="006256AD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Павлодарской области </w:t>
      </w:r>
      <w:r w:rsidRPr="006256AD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от "26" июня 2014 года № 225/6</w:t>
      </w:r>
    </w:p>
    <w:p w:rsidR="008C4A8B" w:rsidRPr="006256AD" w:rsidRDefault="008C4A8B" w:rsidP="008C4A8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</w:rPr>
      </w:pPr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t>Регламент государственной услуги "Прием документов для</w:t>
      </w:r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br/>
        <w:t>организации индивидуального бесплатного обучения на дому</w:t>
      </w:r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br/>
        <w:t>детей, которые по состоянию здоровья в течени</w:t>
      </w:r>
      <w:proofErr w:type="gramStart"/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t>и</w:t>
      </w:r>
      <w:proofErr w:type="gramEnd"/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длительного</w:t>
      </w:r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br/>
        <w:t>времени не могут посещать организации начального,</w:t>
      </w:r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br/>
        <w:t>основного среднего, общего среднего образования"</w:t>
      </w:r>
    </w:p>
    <w:p w:rsidR="008C4A8B" w:rsidRPr="006256AD" w:rsidRDefault="008C4A8B" w:rsidP="008C4A8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</w:rPr>
      </w:pPr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t>1. Общие положения</w:t>
      </w:r>
    </w:p>
    <w:p w:rsidR="008C4A8B" w:rsidRPr="006256AD" w:rsidRDefault="008C4A8B" w:rsidP="008C4A8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     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государственная услуга) оказывается организациями начального, основного среднего, общего среднего образования (далее - </w:t>
      </w:r>
      <w:proofErr w:type="spellStart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услугодатель</w:t>
      </w:r>
      <w:proofErr w:type="spellEnd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      Прием заявлений и выдача результатов оказания государственной услуги осуществляется через канцелярию </w:t>
      </w:r>
      <w:proofErr w:type="spellStart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услугодателя</w:t>
      </w:r>
      <w:proofErr w:type="spellEnd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bookmarkStart w:id="1" w:name="z66"/>
      <w:bookmarkEnd w:id="1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 2. Форма оказания государственной услуги: бумажная.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bookmarkStart w:id="2" w:name="z67"/>
      <w:bookmarkEnd w:id="2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 3. Результат оказания государственной услуги – расписка о приеме документов (в произвольной форме).</w:t>
      </w:r>
    </w:p>
    <w:p w:rsidR="008C4A8B" w:rsidRPr="006256AD" w:rsidRDefault="008C4A8B" w:rsidP="008C4A8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</w:rPr>
      </w:pPr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t>2. Описание порядка действий структурных</w:t>
      </w:r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br/>
        <w:t xml:space="preserve">подразделений(работников) </w:t>
      </w:r>
      <w:proofErr w:type="spellStart"/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t>услугодателя</w:t>
      </w:r>
      <w:proofErr w:type="spellEnd"/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br/>
        <w:t>в процессе оказания государственной услуги</w:t>
      </w:r>
    </w:p>
    <w:p w:rsidR="008C4A8B" w:rsidRPr="006256AD" w:rsidRDefault="008C4A8B" w:rsidP="008C4A8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     1. Основанием для начала процедуры (действия) по оказанию государственной услуги является заявление </w:t>
      </w:r>
      <w:proofErr w:type="spellStart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услугополучателя</w:t>
      </w:r>
      <w:proofErr w:type="spellEnd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 приложением необходимых документов, указанных в </w:t>
      </w:r>
      <w:hyperlink r:id="rId5" w:anchor="z60" w:history="1">
        <w:r w:rsidRPr="006256AD">
          <w:rPr>
            <w:rFonts w:ascii="Times New Roman" w:eastAsia="Times New Roman" w:hAnsi="Times New Roman" w:cs="Times New Roman"/>
            <w:color w:val="9A1616"/>
            <w:sz w:val="20"/>
            <w:u w:val="single"/>
          </w:rPr>
          <w:t>пункте 9</w:t>
        </w:r>
      </w:hyperlink>
      <w:r w:rsidRPr="006256AD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стандарта государственной услуги "Предоставление бесплатного питания отдельным категориям обучающихся и воспитанников в общеобразовательных школах", утвержденного </w:t>
      </w:r>
      <w:hyperlink r:id="rId6" w:anchor="z0" w:history="1">
        <w:r w:rsidRPr="006256AD">
          <w:rPr>
            <w:rFonts w:ascii="Times New Roman" w:eastAsia="Times New Roman" w:hAnsi="Times New Roman" w:cs="Times New Roman"/>
            <w:color w:val="9A1616"/>
            <w:sz w:val="20"/>
            <w:u w:val="single"/>
          </w:rPr>
          <w:t>постановлением</w:t>
        </w:r>
      </w:hyperlink>
      <w:r w:rsidRPr="006256AD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Правительства Республики Казахстан от</w:t>
      </w:r>
      <w:r w:rsidRPr="006256AD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9 июня 2014 года № 633 (далее - стандарт).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bookmarkStart w:id="3" w:name="z70"/>
      <w:bookmarkEnd w:id="3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 2.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      1) сотрудник канцелярии </w:t>
      </w:r>
      <w:proofErr w:type="spellStart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услугодателя</w:t>
      </w:r>
      <w:proofErr w:type="spellEnd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осуществляет прием и регистрацию полученных от </w:t>
      </w:r>
      <w:proofErr w:type="spellStart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услугополучателя</w:t>
      </w:r>
      <w:proofErr w:type="spellEnd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документов, сверяет копии с оригиналами документов, возвращает оригиналы </w:t>
      </w:r>
      <w:proofErr w:type="spellStart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услугополучателю</w:t>
      </w:r>
      <w:proofErr w:type="spellEnd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 распиской о приеме документов и передает на рассмотрение руководителю </w:t>
      </w:r>
      <w:proofErr w:type="spellStart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услугодателя</w:t>
      </w:r>
      <w:proofErr w:type="spellEnd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(не более 15 минут);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      2) руководитель </w:t>
      </w:r>
      <w:proofErr w:type="spellStart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услугодателя</w:t>
      </w:r>
      <w:proofErr w:type="spellEnd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рассматривает и определяет ответственного исполнителя;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      3) ответственный исполнитель </w:t>
      </w:r>
      <w:proofErr w:type="spellStart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услугодателя</w:t>
      </w:r>
      <w:proofErr w:type="spellEnd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оформляет проект приказа, направляет на рассмотрение и подписание руководителю;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      4) руководитель </w:t>
      </w:r>
      <w:proofErr w:type="spellStart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услугодателя</w:t>
      </w:r>
      <w:proofErr w:type="spellEnd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рассматривает проект приказа, подписывает и направляет в канцелярию;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      5) сотрудник канцелярии </w:t>
      </w:r>
      <w:proofErr w:type="spellStart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услугодателя</w:t>
      </w:r>
      <w:proofErr w:type="spellEnd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регистрирует приказ и выдает результат государственной услуги </w:t>
      </w:r>
      <w:proofErr w:type="spellStart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услугополучателю</w:t>
      </w:r>
      <w:proofErr w:type="spellEnd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(не более 15 минут).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      Сроки оказания государственной услуги с момента сдачи пакета документов </w:t>
      </w:r>
      <w:proofErr w:type="spellStart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услугополучателем</w:t>
      </w:r>
      <w:proofErr w:type="spellEnd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1 рабочий день.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bookmarkStart w:id="4" w:name="z71"/>
      <w:bookmarkEnd w:id="4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 3. Результат – расписка о приеме документов (в произвольной форме).</w:t>
      </w:r>
    </w:p>
    <w:p w:rsidR="008C4A8B" w:rsidRPr="006256AD" w:rsidRDefault="008C4A8B" w:rsidP="008C4A8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</w:rPr>
      </w:pPr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lastRenderedPageBreak/>
        <w:t>3. Описание порядка взаимодействия структурных</w:t>
      </w:r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br/>
        <w:t xml:space="preserve">подразделений (работников) </w:t>
      </w:r>
      <w:proofErr w:type="spellStart"/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t>услугодателя</w:t>
      </w:r>
      <w:proofErr w:type="spellEnd"/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br/>
        <w:t>в процессе оказания государственной услуги</w:t>
      </w:r>
    </w:p>
    <w:p w:rsidR="008C4A8B" w:rsidRPr="006256AD" w:rsidRDefault="008C4A8B" w:rsidP="008C4A8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     1. Перечень структурных подразделений (работников) </w:t>
      </w:r>
      <w:proofErr w:type="spellStart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услугодателя</w:t>
      </w:r>
      <w:proofErr w:type="spellEnd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, которые участвуют в процессе оказания государственной услуги: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      1) сотрудник канцелярии </w:t>
      </w:r>
      <w:proofErr w:type="spellStart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услугодателя</w:t>
      </w:r>
      <w:proofErr w:type="spellEnd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      2) руководитель </w:t>
      </w:r>
      <w:proofErr w:type="spellStart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услугодателя</w:t>
      </w:r>
      <w:proofErr w:type="spellEnd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      3) ответственный исполнитель </w:t>
      </w:r>
      <w:proofErr w:type="spellStart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услугодателя</w:t>
      </w:r>
      <w:proofErr w:type="spellEnd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bookmarkStart w:id="5" w:name="z74"/>
      <w:bookmarkEnd w:id="5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     2. Описание последовательности процедур (действий) между структурными подразделениями (работниками) с указанием </w:t>
      </w:r>
      <w:proofErr w:type="spellStart"/>
      <w:proofErr w:type="gramStart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длитель-ности</w:t>
      </w:r>
      <w:proofErr w:type="spellEnd"/>
      <w:proofErr w:type="gramEnd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каждой процедуры (действия) сопровождается таблицей согласно </w:t>
      </w:r>
      <w:hyperlink r:id="rId7" w:anchor="z78" w:history="1">
        <w:r w:rsidRPr="006256AD">
          <w:rPr>
            <w:rFonts w:ascii="Times New Roman" w:eastAsia="Times New Roman" w:hAnsi="Times New Roman" w:cs="Times New Roman"/>
            <w:color w:val="9A1616"/>
            <w:sz w:val="20"/>
            <w:u w:val="single"/>
          </w:rPr>
          <w:t>приложению 1</w:t>
        </w:r>
      </w:hyperlink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, блок-схемой согласно </w:t>
      </w:r>
      <w:hyperlink r:id="rId8" w:anchor="z80" w:history="1">
        <w:r w:rsidRPr="006256AD">
          <w:rPr>
            <w:rFonts w:ascii="Times New Roman" w:eastAsia="Times New Roman" w:hAnsi="Times New Roman" w:cs="Times New Roman"/>
            <w:color w:val="9A1616"/>
            <w:sz w:val="20"/>
            <w:u w:val="single"/>
          </w:rPr>
          <w:t>приложению 2</w:t>
        </w:r>
      </w:hyperlink>
      <w:r w:rsidRPr="006256AD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к настоящему регламенту.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bookmarkStart w:id="6" w:name="z75"/>
      <w:bookmarkEnd w:id="6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     3. Подробное описание последовательности процедур (действий) взаимодействий структурных подразделений (работников) </w:t>
      </w:r>
      <w:proofErr w:type="spellStart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услугодателя</w:t>
      </w:r>
      <w:proofErr w:type="spellEnd"/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процессе оказания государственной услуги отражается в справочнике бизнес-процессов согласно </w:t>
      </w:r>
      <w:hyperlink r:id="rId9" w:anchor="z82" w:history="1">
        <w:r w:rsidRPr="006256AD">
          <w:rPr>
            <w:rFonts w:ascii="Times New Roman" w:eastAsia="Times New Roman" w:hAnsi="Times New Roman" w:cs="Times New Roman"/>
            <w:color w:val="9A1616"/>
            <w:sz w:val="20"/>
            <w:u w:val="single"/>
          </w:rPr>
          <w:t>приложению 3.</w:t>
        </w:r>
      </w:hyperlink>
    </w:p>
    <w:p w:rsidR="008C4A8B" w:rsidRPr="006256AD" w:rsidRDefault="008C4A8B" w:rsidP="008C4A8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</w:rPr>
      </w:pPr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t>4. Описание порядка взаимодействия с центром</w:t>
      </w:r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br/>
        <w:t xml:space="preserve">обслуживания населения и иными </w:t>
      </w:r>
      <w:proofErr w:type="spellStart"/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t>услугодателями</w:t>
      </w:r>
      <w:proofErr w:type="spellEnd"/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t>,</w:t>
      </w:r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br/>
        <w:t>а также порядка использования информационных</w:t>
      </w:r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br/>
        <w:t>систем в процессе оказания государственной услуги</w:t>
      </w:r>
    </w:p>
    <w:p w:rsidR="008C4A8B" w:rsidRPr="006256AD" w:rsidRDefault="008C4A8B" w:rsidP="008C4A8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 1. Согласно </w:t>
      </w:r>
      <w:hyperlink r:id="rId10" w:anchor="z49" w:history="1">
        <w:r w:rsidRPr="006256AD">
          <w:rPr>
            <w:rFonts w:ascii="Times New Roman" w:eastAsia="Times New Roman" w:hAnsi="Times New Roman" w:cs="Times New Roman"/>
            <w:color w:val="9A1616"/>
            <w:sz w:val="20"/>
            <w:u w:val="single"/>
          </w:rPr>
          <w:t>стандарта</w:t>
        </w:r>
      </w:hyperlink>
      <w:r w:rsidRPr="006256AD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государственная услуга не оказывается через филиал Республиканского государственного предприятия на праве хозяйственного ведения "Центр обслуживания населения" и веб-портал "электронного правительства".</w:t>
      </w:r>
    </w:p>
    <w:p w:rsidR="008C4A8B" w:rsidRPr="006256AD" w:rsidRDefault="008C4A8B" w:rsidP="008C4A8B">
      <w:pPr>
        <w:shd w:val="clear" w:color="auto" w:fill="FFFFFF"/>
        <w:spacing w:after="36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1      </w:t>
      </w:r>
      <w:r w:rsidRPr="006256AD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к регламенту государственной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услуги "Прием документов для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организации индивидуального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бесплатного обучения на дому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детей, которые по состоянию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здоровья в течение длительного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времени не могут посещать</w:t>
      </w:r>
      <w:r w:rsidRPr="006256AD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организации начального, </w:t>
      </w:r>
      <w:r w:rsidRPr="006256AD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основного среднего, общего</w:t>
      </w:r>
      <w:r w:rsidRPr="006256AD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среднего образования" </w:t>
      </w:r>
    </w:p>
    <w:p w:rsidR="008C4A8B" w:rsidRPr="006256AD" w:rsidRDefault="008C4A8B" w:rsidP="008C4A8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</w:rPr>
      </w:pPr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t>Описание последовательности действий</w:t>
      </w:r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br/>
        <w:t>между структурными подразделениями (работниками)</w:t>
      </w:r>
    </w:p>
    <w:tbl>
      <w:tblPr>
        <w:tblW w:w="1018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"/>
        <w:gridCol w:w="1440"/>
        <w:gridCol w:w="1775"/>
        <w:gridCol w:w="1492"/>
        <w:gridCol w:w="1567"/>
        <w:gridCol w:w="1550"/>
        <w:gridCol w:w="2056"/>
      </w:tblGrid>
      <w:tr w:rsidR="008C4A8B" w:rsidRPr="006256AD" w:rsidTr="008C4A8B">
        <w:trPr>
          <w:trHeight w:val="255"/>
        </w:trPr>
        <w:tc>
          <w:tcPr>
            <w:tcW w:w="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Действия основного процесса (хода работ)</w:t>
            </w:r>
          </w:p>
        </w:tc>
      </w:tr>
      <w:tr w:rsidR="008C4A8B" w:rsidRPr="006256AD" w:rsidTr="008C4A8B">
        <w:trPr>
          <w:trHeight w:val="705"/>
        </w:trPr>
        <w:tc>
          <w:tcPr>
            <w:tcW w:w="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1.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№ действия (хода работ</w:t>
            </w:r>
          </w:p>
        </w:tc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5</w:t>
            </w:r>
          </w:p>
        </w:tc>
      </w:tr>
      <w:tr w:rsidR="008C4A8B" w:rsidRPr="006256AD" w:rsidTr="008C4A8B">
        <w:trPr>
          <w:trHeight w:val="960"/>
        </w:trPr>
        <w:tc>
          <w:tcPr>
            <w:tcW w:w="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2.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Структурные подразделения </w:t>
            </w: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lastRenderedPageBreak/>
              <w:t>(работники)</w:t>
            </w:r>
          </w:p>
        </w:tc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lastRenderedPageBreak/>
              <w:t xml:space="preserve">Сотрудник канцелярии </w:t>
            </w:r>
            <w:proofErr w:type="spellStart"/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lastRenderedPageBreak/>
              <w:t>услугодателя</w:t>
            </w:r>
            <w:proofErr w:type="spellEnd"/>
          </w:p>
        </w:tc>
        <w:tc>
          <w:tcPr>
            <w:tcW w:w="14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lastRenderedPageBreak/>
              <w:t xml:space="preserve">Руководитель </w:t>
            </w:r>
            <w:proofErr w:type="spellStart"/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</w:p>
        </w:tc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Ответственный исполнитель </w:t>
            </w:r>
            <w:proofErr w:type="spellStart"/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lastRenderedPageBreak/>
              <w:t>услугодателя</w:t>
            </w:r>
            <w:proofErr w:type="spellEnd"/>
          </w:p>
        </w:tc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lastRenderedPageBreak/>
              <w:t xml:space="preserve">Руководитель </w:t>
            </w:r>
            <w:proofErr w:type="spellStart"/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Сотрудник канцелярии </w:t>
            </w:r>
            <w:proofErr w:type="spellStart"/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lastRenderedPageBreak/>
              <w:t>услугодателя</w:t>
            </w:r>
            <w:proofErr w:type="spellEnd"/>
          </w:p>
        </w:tc>
      </w:tr>
      <w:tr w:rsidR="008C4A8B" w:rsidRPr="006256AD" w:rsidTr="008C4A8B">
        <w:trPr>
          <w:trHeight w:val="645"/>
        </w:trPr>
        <w:tc>
          <w:tcPr>
            <w:tcW w:w="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lastRenderedPageBreak/>
              <w:t>3.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Осуществляет прием и регистрацию документов, полученных от </w:t>
            </w:r>
            <w:proofErr w:type="spellStart"/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, сверяет копии документов с оригиналами документов и возвращает оригиналы </w:t>
            </w:r>
            <w:proofErr w:type="spellStart"/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услугополучателю</w:t>
            </w:r>
            <w:proofErr w:type="spellEnd"/>
          </w:p>
        </w:tc>
        <w:tc>
          <w:tcPr>
            <w:tcW w:w="14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Рассматривает и определяет ответственного исполнителя </w:t>
            </w:r>
            <w:proofErr w:type="spellStart"/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</w:p>
        </w:tc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Оформляет проект приказа</w:t>
            </w:r>
          </w:p>
        </w:tc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Рассматривает проект приказа и подписывает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Регистрирует приказ</w:t>
            </w:r>
          </w:p>
        </w:tc>
      </w:tr>
      <w:tr w:rsidR="008C4A8B" w:rsidRPr="006256AD" w:rsidTr="008C4A8B">
        <w:trPr>
          <w:trHeight w:val="1560"/>
        </w:trPr>
        <w:tc>
          <w:tcPr>
            <w:tcW w:w="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4.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Форма завершения</w:t>
            </w:r>
          </w:p>
        </w:tc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Выдача расписки о приеме документов и передача на рассмотрение руководителю </w:t>
            </w:r>
            <w:proofErr w:type="spellStart"/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</w:p>
        </w:tc>
        <w:tc>
          <w:tcPr>
            <w:tcW w:w="14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Резолюция</w:t>
            </w:r>
          </w:p>
        </w:tc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Направление приказа на рассмотрение и подписание руководителю </w:t>
            </w:r>
            <w:proofErr w:type="spellStart"/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</w:p>
        </w:tc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Приказ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Выдача результата государственной услуги </w:t>
            </w:r>
            <w:proofErr w:type="spellStart"/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услугополучателю</w:t>
            </w:r>
            <w:proofErr w:type="spellEnd"/>
          </w:p>
        </w:tc>
      </w:tr>
      <w:tr w:rsidR="008C4A8B" w:rsidRPr="006256AD" w:rsidTr="008C4A8B">
        <w:tc>
          <w:tcPr>
            <w:tcW w:w="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Сроки исполнения</w:t>
            </w:r>
          </w:p>
        </w:tc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Не более 15 минут</w:t>
            </w:r>
          </w:p>
        </w:tc>
        <w:tc>
          <w:tcPr>
            <w:tcW w:w="657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4A8B" w:rsidRPr="006256AD" w:rsidRDefault="008C4A8B" w:rsidP="008C4A8B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256A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1 рабочий день</w:t>
            </w:r>
          </w:p>
        </w:tc>
      </w:tr>
    </w:tbl>
    <w:p w:rsidR="008C4A8B" w:rsidRPr="006256AD" w:rsidRDefault="008C4A8B" w:rsidP="008C4A8B">
      <w:pPr>
        <w:shd w:val="clear" w:color="auto" w:fill="FFFFFF"/>
        <w:spacing w:after="36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2      </w:t>
      </w:r>
      <w:r w:rsidRPr="006256AD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к регламенту государственной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услуги "Прием документов для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организации индивидуального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бесплатного обучения на дому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детей, которые по состоянию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здоровья в течение длительного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времени не могут посещать</w:t>
      </w:r>
      <w:r w:rsidRPr="006256AD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организации начального, </w:t>
      </w:r>
      <w:r w:rsidRPr="006256AD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основного среднего, общего</w:t>
      </w:r>
      <w:r w:rsidRPr="006256AD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среднего образования" </w:t>
      </w:r>
    </w:p>
    <w:p w:rsidR="008C4A8B" w:rsidRPr="006256AD" w:rsidRDefault="008C4A8B" w:rsidP="008C4A8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</w:rPr>
      </w:pPr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t>Блок-схема прохождения каждого действия (процедуры)</w:t>
      </w:r>
    </w:p>
    <w:p w:rsidR="008C4A8B" w:rsidRPr="006256AD" w:rsidRDefault="008C4A8B" w:rsidP="008C4A8B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256AD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4867275" cy="5419725"/>
            <wp:effectExtent l="19050" t="0" r="9525" b="0"/>
            <wp:docPr id="1" name="Рисунок 1" descr="http://adilet.zan.kz/files/0259/77/3899_8%D1%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0259/77/3899_8%D1%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541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A8B" w:rsidRPr="006256AD" w:rsidRDefault="008C4A8B" w:rsidP="008C4A8B">
      <w:pPr>
        <w:shd w:val="clear" w:color="auto" w:fill="FFFFFF"/>
        <w:spacing w:after="36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3      </w:t>
      </w:r>
      <w:r w:rsidRPr="006256AD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к регламенту государственной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услуги "Прием документов для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организации индивидуального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бесплатного обучения на дому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детей, которые по состоянию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здоровья в течение длительного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времени не могут посещать</w:t>
      </w:r>
      <w:r w:rsidRPr="006256AD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организации начального, </w:t>
      </w:r>
      <w:r w:rsidRPr="006256AD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основного среднего, общего</w:t>
      </w:r>
      <w:r w:rsidRPr="006256AD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среднего образования" </w:t>
      </w:r>
    </w:p>
    <w:p w:rsidR="008C4A8B" w:rsidRPr="006256AD" w:rsidRDefault="008C4A8B" w:rsidP="008C4A8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</w:rPr>
      </w:pPr>
      <w:r w:rsidRPr="006256AD">
        <w:rPr>
          <w:rFonts w:ascii="Times New Roman" w:eastAsia="Times New Roman" w:hAnsi="Times New Roman" w:cs="Times New Roman"/>
          <w:color w:val="1E1E1E"/>
          <w:sz w:val="32"/>
          <w:szCs w:val="32"/>
        </w:rPr>
        <w:t>Справочник бизнес-процессов оказания государственной услуги</w:t>
      </w:r>
    </w:p>
    <w:p w:rsidR="008C4A8B" w:rsidRPr="006256AD" w:rsidRDefault="008C4A8B" w:rsidP="008C4A8B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256AD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5067300" cy="4857750"/>
            <wp:effectExtent l="19050" t="0" r="0" b="0"/>
            <wp:docPr id="2" name="Рисунок 2" descr="http://adilet.zan.kz/files/0259/77/3899_9%D1%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0259/77/3899_9%D1%8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A8B" w:rsidRPr="006256AD" w:rsidRDefault="008C4A8B" w:rsidP="008C4A8B">
      <w:pPr>
        <w:shd w:val="clear" w:color="auto" w:fill="FFFFFF"/>
        <w:spacing w:after="36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256AD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 </w:t>
      </w:r>
    </w:p>
    <w:p w:rsidR="00A95751" w:rsidRPr="006256AD" w:rsidRDefault="00A95751">
      <w:pPr>
        <w:rPr>
          <w:rFonts w:ascii="Times New Roman" w:hAnsi="Times New Roman" w:cs="Times New Roman"/>
        </w:rPr>
      </w:pPr>
    </w:p>
    <w:sectPr w:rsidR="00A95751" w:rsidRPr="006256AD" w:rsidSect="00A95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A8B"/>
    <w:rsid w:val="006256AD"/>
    <w:rsid w:val="008C4A8B"/>
    <w:rsid w:val="00A95751"/>
    <w:rsid w:val="00D1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C4A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4A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C4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C4A8B"/>
  </w:style>
  <w:style w:type="character" w:styleId="a4">
    <w:name w:val="Hyperlink"/>
    <w:basedOn w:val="a0"/>
    <w:uiPriority w:val="99"/>
    <w:semiHidden/>
    <w:unhideWhenUsed/>
    <w:rsid w:val="008C4A8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C4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4A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C4A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4A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C4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C4A8B"/>
  </w:style>
  <w:style w:type="character" w:styleId="a4">
    <w:name w:val="Hyperlink"/>
    <w:basedOn w:val="a0"/>
    <w:uiPriority w:val="99"/>
    <w:semiHidden/>
    <w:unhideWhenUsed/>
    <w:rsid w:val="008C4A8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C4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4A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8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4P000389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14P0003899" TargetMode="External"/><Relationship Id="rId12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P1400000633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://adilet.zan.kz/rus/docs/P1400000633" TargetMode="External"/><Relationship Id="rId10" Type="http://schemas.openxmlformats.org/officeDocument/2006/relationships/hyperlink" Target="http://adilet.zan.kz/rus/docs/P14000006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4P000389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23</cp:lastModifiedBy>
  <cp:revision>2</cp:revision>
  <dcterms:created xsi:type="dcterms:W3CDTF">2014-09-22T12:37:00Z</dcterms:created>
  <dcterms:modified xsi:type="dcterms:W3CDTF">2014-09-22T12:37:00Z</dcterms:modified>
</cp:coreProperties>
</file>