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8F" w:rsidRDefault="00A2778F" w:rsidP="00A2778F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9D632E" wp14:editId="0EF2D3C0">
            <wp:simplePos x="0" y="0"/>
            <wp:positionH relativeFrom="margin">
              <wp:posOffset>4886960</wp:posOffset>
            </wp:positionH>
            <wp:positionV relativeFrom="margin">
              <wp:posOffset>-180975</wp:posOffset>
            </wp:positionV>
            <wp:extent cx="1270635" cy="1831340"/>
            <wp:effectExtent l="190500" t="133350" r="177165" b="130810"/>
            <wp:wrapSquare wrapText="bothSides"/>
            <wp:docPr id="13" name="Рисунок 13" descr="https://encrypted-tbn1.gstatic.com/images?q=tbn:ANd9GcRJ6-cUcQlZrHhekgMtPBoFdrIwto_nxweG75SPbBr6Md-qVQrT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1.gstatic.com/images?q=tbn:ANd9GcRJ6-cUcQlZrHhekgMtPBoFdrIwto_nxweG75SPbBr6Md-qVQrTI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5940">
                      <a:off x="0" y="0"/>
                      <a:ext cx="127063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46A943" wp14:editId="78D8620D">
            <wp:simplePos x="0" y="0"/>
            <wp:positionH relativeFrom="margin">
              <wp:posOffset>6567805</wp:posOffset>
            </wp:positionH>
            <wp:positionV relativeFrom="margin">
              <wp:posOffset>449580</wp:posOffset>
            </wp:positionV>
            <wp:extent cx="1679575" cy="2854960"/>
            <wp:effectExtent l="342900" t="171450" r="339725" b="173990"/>
            <wp:wrapSquare wrapText="bothSides"/>
            <wp:docPr id="14" name="Рисунок 14" descr="https://encrypted-tbn1.gstatic.com/images?q=tbn:ANd9GcS1KtUf9ZVDhX0njJPIxAoZXsGOLvL6KuVf-5D8xZ89fwhVfAnC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1.gstatic.com/images?q=tbn:ANd9GcS1KtUf9ZVDhX0njJPIxAoZXsGOLvL6KuVf-5D8xZ89fwhVfAnC6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5690">
                      <a:off x="0" y="0"/>
                      <a:ext cx="167957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06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0369086" wp14:editId="68532BA2">
            <wp:simplePos x="0" y="0"/>
            <wp:positionH relativeFrom="margin">
              <wp:posOffset>7714615</wp:posOffset>
            </wp:positionH>
            <wp:positionV relativeFrom="margin">
              <wp:posOffset>3401060</wp:posOffset>
            </wp:positionV>
            <wp:extent cx="1821815" cy="2397125"/>
            <wp:effectExtent l="304800" t="209550" r="292735" b="212725"/>
            <wp:wrapSquare wrapText="bothSides"/>
            <wp:docPr id="12" name="Рисунок 12" descr="http://static2.ozone.ru/multimedia/c200/100052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2.ozone.ru/multimedia/c200/10005256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72805">
                      <a:off x="0" y="0"/>
                      <a:ext cx="1821815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06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BDE694" wp14:editId="654397DA">
            <wp:simplePos x="0" y="0"/>
            <wp:positionH relativeFrom="margin">
              <wp:posOffset>8205470</wp:posOffset>
            </wp:positionH>
            <wp:positionV relativeFrom="margin">
              <wp:posOffset>-300990</wp:posOffset>
            </wp:positionV>
            <wp:extent cx="1378585" cy="2159635"/>
            <wp:effectExtent l="247650" t="133350" r="221615" b="145415"/>
            <wp:wrapSquare wrapText="bothSides"/>
            <wp:docPr id="11" name="Рисунок 11" descr="https://encrypted-tbn3.gstatic.com/images?q=tbn:ANd9GcTeaPlxgtfH0y8Ltl-FYgyfGq8W3IZz4_6KCalc5uqo9vo5D6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eaPlxgtfH0y8Ltl-FYgyfGq8W3IZz4_6KCalc5uqo9vo5D6x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80398">
                      <a:off x="0" y="0"/>
                      <a:ext cx="137858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D256919" wp14:editId="4F3DDB4B">
            <wp:simplePos x="0" y="0"/>
            <wp:positionH relativeFrom="margin">
              <wp:posOffset>5054600</wp:posOffset>
            </wp:positionH>
            <wp:positionV relativeFrom="margin">
              <wp:posOffset>2762250</wp:posOffset>
            </wp:positionV>
            <wp:extent cx="1704975" cy="2686050"/>
            <wp:effectExtent l="323850" t="190500" r="333375" b="190500"/>
            <wp:wrapSquare wrapText="bothSides"/>
            <wp:docPr id="15" name="Рисунок 15" descr="https://encrypted-tbn2.gstatic.com/images?q=tbn:ANd9GcQlnv_HreCCbkBuzw5MFXEAenU4wPOgha4ORcXNQIPjIp41Uw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2.gstatic.com/images?q=tbn:ANd9GcQlnv_HreCCbkBuzw5MFXEAenU4wPOgha4ORcXNQIPjIp41UwG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8888">
                      <a:off x="0" y="0"/>
                      <a:ext cx="17049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06D" w:rsidRPr="007C006D">
        <w:rPr>
          <w:noProof/>
          <w:lang w:eastAsia="ru-RU"/>
        </w:rPr>
        <w:drawing>
          <wp:inline distT="0" distB="0" distL="0" distR="0" wp14:anchorId="2489DBFF" wp14:editId="57C992F6">
            <wp:extent cx="4404328" cy="6172835"/>
            <wp:effectExtent l="0" t="0" r="0" b="0"/>
            <wp:docPr id="9" name="Рисунок 9" descr="http://ru.static.z-dn.net/files/de7/85de3069cef0c721c0dde88075f87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.static.z-dn.net/files/de7/85de3069cef0c721c0dde88075f8768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402" cy="61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06D">
        <w:t xml:space="preserve"> </w:t>
      </w:r>
      <w:r w:rsidRPr="007C006D">
        <w:rPr>
          <w:noProof/>
          <w:lang w:eastAsia="ru-RU"/>
        </w:rPr>
        <w:t xml:space="preserve">   </w:t>
      </w:r>
    </w:p>
    <w:p w:rsidR="00A2778F" w:rsidRDefault="00A2778F" w:rsidP="00B0053E">
      <w:pPr>
        <w:sectPr w:rsidR="00A2778F" w:rsidSect="00A2778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2778F" w:rsidRPr="00DB5828" w:rsidRDefault="00DB5828" w:rsidP="00A2778F">
      <w:pPr>
        <w:jc w:val="center"/>
        <w:rPr>
          <w:color w:val="385623" w:themeColor="accent6" w:themeShade="80"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828">
        <w:rPr>
          <w:color w:val="385623" w:themeColor="accent6" w:themeShade="80"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Библиотека средней общеобразовательной школы № 4 им. К. Макпалеева</w:t>
      </w:r>
    </w:p>
    <w:p w:rsidR="00BD1F85" w:rsidRPr="00BD1F85" w:rsidRDefault="00BD1F85" w:rsidP="00A2778F">
      <w:pPr>
        <w:jc w:val="center"/>
        <w:rPr>
          <w:b/>
          <w:color w:val="385623" w:themeColor="accent6" w:themeShade="8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385623" w:themeColor="accent6" w:themeShade="8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Мой отчий край нив чем не повторим</w:t>
      </w:r>
    </w:p>
    <w:p w:rsidR="00BD1F85" w:rsidRDefault="00BD1F85" w:rsidP="00BD1F85">
      <w:pPr>
        <w:spacing w:after="0" w:line="240" w:lineRule="auto"/>
        <w:jc w:val="center"/>
        <w:rPr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D1F85">
        <w:rPr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Александр </w:t>
      </w:r>
    </w:p>
    <w:p w:rsidR="00A2778F" w:rsidRPr="00BD1F85" w:rsidRDefault="00B0053E" w:rsidP="00BD1F85">
      <w:pPr>
        <w:spacing w:after="0" w:line="240" w:lineRule="auto"/>
        <w:jc w:val="center"/>
        <w:rPr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D1F85">
        <w:rPr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Гумбольдт</w:t>
      </w:r>
    </w:p>
    <w:p w:rsidR="00A2778F" w:rsidRPr="00BD1F85" w:rsidRDefault="00B0053E" w:rsidP="00DB5828">
      <w:pPr>
        <w:jc w:val="center"/>
        <w:rPr>
          <w:b/>
          <w:color w:val="806000" w:themeColor="accent4" w:themeShade="80"/>
          <w:sz w:val="28"/>
          <w:szCs w:val="28"/>
        </w:rPr>
      </w:pPr>
      <w:r w:rsidRPr="00BD1F85">
        <w:rPr>
          <w:b/>
          <w:color w:val="806000" w:themeColor="accent4" w:themeShade="80"/>
          <w:sz w:val="28"/>
          <w:szCs w:val="28"/>
        </w:rPr>
        <w:t>(14 нояб</w:t>
      </w:r>
      <w:r w:rsidR="00A2778F" w:rsidRPr="00BD1F85">
        <w:rPr>
          <w:b/>
          <w:color w:val="806000" w:themeColor="accent4" w:themeShade="80"/>
          <w:sz w:val="28"/>
          <w:szCs w:val="28"/>
        </w:rPr>
        <w:t>ря 1769 года – 6 мая 1859 года)</w:t>
      </w:r>
    </w:p>
    <w:p w:rsidR="00BD1F85" w:rsidRPr="00BD1F85" w:rsidRDefault="00B0053E" w:rsidP="00DB5828">
      <w:pPr>
        <w:jc w:val="center"/>
        <w:rPr>
          <w:b/>
          <w:color w:val="806000" w:themeColor="accent4" w:themeShade="80"/>
          <w:sz w:val="28"/>
          <w:szCs w:val="28"/>
        </w:rPr>
      </w:pPr>
      <w:proofErr w:type="gramStart"/>
      <w:r w:rsidRPr="00BD1F85">
        <w:rPr>
          <w:b/>
          <w:color w:val="806000" w:themeColor="accent4" w:themeShade="80"/>
          <w:sz w:val="28"/>
          <w:szCs w:val="28"/>
        </w:rPr>
        <w:t>пут</w:t>
      </w:r>
      <w:r w:rsidR="00DF1344" w:rsidRPr="00BD1F85">
        <w:rPr>
          <w:b/>
          <w:color w:val="806000" w:themeColor="accent4" w:themeShade="80"/>
          <w:sz w:val="28"/>
          <w:szCs w:val="28"/>
        </w:rPr>
        <w:t>ешественник</w:t>
      </w:r>
      <w:proofErr w:type="gramEnd"/>
      <w:r w:rsidR="00DF1344" w:rsidRPr="00BD1F85">
        <w:rPr>
          <w:b/>
          <w:color w:val="806000" w:themeColor="accent4" w:themeShade="80"/>
          <w:sz w:val="28"/>
          <w:szCs w:val="28"/>
        </w:rPr>
        <w:t>, естествоиспытатель, географ, геолог, минеролог</w:t>
      </w:r>
      <w:r w:rsidR="00BD1F85" w:rsidRPr="00BD1F85">
        <w:rPr>
          <w:b/>
          <w:color w:val="806000" w:themeColor="accent4" w:themeShade="80"/>
          <w:sz w:val="28"/>
          <w:szCs w:val="28"/>
        </w:rPr>
        <w:t>,</w:t>
      </w:r>
      <w:r w:rsidR="00BD1F85">
        <w:rPr>
          <w:b/>
          <w:color w:val="806000" w:themeColor="accent4" w:themeShade="80"/>
          <w:sz w:val="28"/>
          <w:szCs w:val="28"/>
        </w:rPr>
        <w:t xml:space="preserve"> </w:t>
      </w:r>
      <w:r w:rsidR="00BD1F85" w:rsidRPr="00BD1F85">
        <w:rPr>
          <w:b/>
          <w:color w:val="806000" w:themeColor="accent4" w:themeShade="80"/>
          <w:sz w:val="28"/>
          <w:szCs w:val="28"/>
        </w:rPr>
        <w:t>исследователь</w:t>
      </w:r>
    </w:p>
    <w:p w:rsidR="00DB5828" w:rsidRDefault="00DB5828" w:rsidP="00DB5828">
      <w:pPr>
        <w:jc w:val="center"/>
      </w:pPr>
      <w:r w:rsidRPr="00152512">
        <w:rPr>
          <w:rFonts w:ascii="Verdana" w:eastAsia="Times New Roman" w:hAnsi="Verdana" w:cs="Times New Roman"/>
          <w:b/>
          <w:bCs/>
          <w:noProof/>
          <w:color w:val="333333"/>
          <w:sz w:val="20"/>
          <w:szCs w:val="20"/>
          <w:lang w:eastAsia="ru-RU"/>
        </w:rPr>
        <w:drawing>
          <wp:inline distT="0" distB="0" distL="0" distR="0" wp14:anchorId="264416A1" wp14:editId="1D24D88F">
            <wp:extent cx="1428750" cy="2000250"/>
            <wp:effectExtent l="0" t="0" r="0" b="0"/>
            <wp:docPr id="16" name="Рисунок 16" descr="http://ic3.static.km.ru/sites/default/files/upload/2013/03/5399-15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c3.static.km.ru/sites/default/files/upload/2013/03/5399-150x2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78F" w:rsidRDefault="00B0053E" w:rsidP="00DB5828">
      <w:pPr>
        <w:jc w:val="center"/>
        <w:rPr>
          <w:b/>
          <w:color w:val="806000" w:themeColor="accent4" w:themeShade="80"/>
          <w:sz w:val="28"/>
          <w:szCs w:val="28"/>
        </w:rPr>
      </w:pPr>
      <w:r w:rsidRPr="00BD1F85">
        <w:rPr>
          <w:b/>
          <w:color w:val="806000" w:themeColor="accent4" w:themeShade="80"/>
          <w:sz w:val="28"/>
          <w:szCs w:val="28"/>
        </w:rPr>
        <w:t xml:space="preserve">В 1829 году посетил </w:t>
      </w:r>
      <w:r w:rsidR="00A2778F" w:rsidRPr="00BD1F85">
        <w:rPr>
          <w:b/>
          <w:color w:val="806000" w:themeColor="accent4" w:themeShade="80"/>
          <w:sz w:val="28"/>
          <w:szCs w:val="28"/>
          <w:lang w:val="kk-KZ"/>
        </w:rPr>
        <w:t xml:space="preserve">по пути из Горного Алтая в Омск </w:t>
      </w:r>
      <w:r w:rsidRPr="00BD1F85">
        <w:rPr>
          <w:b/>
          <w:color w:val="806000" w:themeColor="accent4" w:themeShade="80"/>
          <w:sz w:val="28"/>
          <w:szCs w:val="28"/>
        </w:rPr>
        <w:t xml:space="preserve">Павлодарское </w:t>
      </w:r>
      <w:proofErr w:type="spellStart"/>
      <w:r w:rsidRPr="00BD1F85">
        <w:rPr>
          <w:b/>
          <w:color w:val="806000" w:themeColor="accent4" w:themeShade="80"/>
          <w:sz w:val="28"/>
          <w:szCs w:val="28"/>
        </w:rPr>
        <w:t>Прииртышье</w:t>
      </w:r>
      <w:proofErr w:type="spellEnd"/>
      <w:r w:rsidRPr="00BD1F85">
        <w:rPr>
          <w:b/>
          <w:color w:val="806000" w:themeColor="accent4" w:themeShade="80"/>
          <w:sz w:val="28"/>
          <w:szCs w:val="28"/>
        </w:rPr>
        <w:t>, занимался изучением</w:t>
      </w:r>
      <w:r w:rsidR="00BD1F85">
        <w:rPr>
          <w:b/>
          <w:color w:val="806000" w:themeColor="accent4" w:themeShade="80"/>
          <w:sz w:val="28"/>
          <w:szCs w:val="28"/>
        </w:rPr>
        <w:t xml:space="preserve"> </w:t>
      </w:r>
      <w:r w:rsidRPr="00BD1F85">
        <w:rPr>
          <w:b/>
          <w:color w:val="806000" w:themeColor="accent4" w:themeShade="80"/>
          <w:sz w:val="28"/>
          <w:szCs w:val="28"/>
        </w:rPr>
        <w:t xml:space="preserve">рудных богатств, природы и обычаев </w:t>
      </w:r>
      <w:r w:rsidR="00BD1F85">
        <w:rPr>
          <w:b/>
          <w:color w:val="806000" w:themeColor="accent4" w:themeShade="80"/>
          <w:sz w:val="28"/>
          <w:szCs w:val="28"/>
        </w:rPr>
        <w:t>народов</w:t>
      </w:r>
      <w:r w:rsidR="00BD1F85" w:rsidRPr="00BD1F85">
        <w:rPr>
          <w:b/>
          <w:color w:val="806000" w:themeColor="accent4" w:themeShade="80"/>
          <w:sz w:val="28"/>
          <w:szCs w:val="28"/>
        </w:rPr>
        <w:t xml:space="preserve"> </w:t>
      </w:r>
      <w:r w:rsidRPr="00BD1F85">
        <w:rPr>
          <w:b/>
          <w:color w:val="806000" w:themeColor="accent4" w:themeShade="80"/>
          <w:sz w:val="28"/>
          <w:szCs w:val="28"/>
        </w:rPr>
        <w:t>Казахстана.</w:t>
      </w:r>
    </w:p>
    <w:p w:rsidR="00A2778F" w:rsidRPr="00DF1344" w:rsidRDefault="00DF1344" w:rsidP="00DF1344">
      <w:pPr>
        <w:jc w:val="center"/>
        <w:rPr>
          <w:color w:val="385623" w:themeColor="accent6" w:themeShade="80"/>
          <w:lang w:val="kk-KZ"/>
        </w:rPr>
      </w:pPr>
      <w:r w:rsidRPr="00DF1344">
        <w:rPr>
          <w:color w:val="385623" w:themeColor="accent6" w:themeShade="80"/>
          <w:lang w:val="kk-KZ"/>
        </w:rPr>
        <w:t>Г.Павлодар</w:t>
      </w:r>
    </w:p>
    <w:p w:rsidR="00A2778F" w:rsidRPr="00DF1344" w:rsidRDefault="00DF1344" w:rsidP="00DF1344">
      <w:pPr>
        <w:jc w:val="center"/>
        <w:rPr>
          <w:color w:val="385623" w:themeColor="accent6" w:themeShade="80"/>
          <w:lang w:val="kk-KZ"/>
        </w:rPr>
      </w:pPr>
      <w:r w:rsidRPr="00DF1344">
        <w:rPr>
          <w:color w:val="385623" w:themeColor="accent6" w:themeShade="80"/>
          <w:lang w:val="kk-KZ"/>
        </w:rPr>
        <w:t>2014</w:t>
      </w:r>
    </w:p>
    <w:p w:rsidR="00B0053E" w:rsidRPr="00D1648A" w:rsidRDefault="00A2778F" w:rsidP="00D1648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1648A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Өмірбаян</w:t>
      </w:r>
    </w:p>
    <w:p w:rsidR="00B0053E" w:rsidRPr="00D1648A" w:rsidRDefault="00B0053E" w:rsidP="00D16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Гумбольд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Александр (14.9.1769 - </w:t>
      </w:r>
      <w:proofErr w:type="gramStart"/>
      <w:r w:rsidRPr="00D1648A">
        <w:rPr>
          <w:rFonts w:ascii="Times New Roman" w:hAnsi="Times New Roman" w:cs="Times New Roman"/>
          <w:sz w:val="24"/>
          <w:szCs w:val="24"/>
        </w:rPr>
        <w:t>6.5.1859)-</w:t>
      </w:r>
      <w:proofErr w:type="spellStart"/>
      <w:proofErr w:type="gramEnd"/>
      <w:r w:rsidRPr="00D1648A">
        <w:rPr>
          <w:rFonts w:ascii="Times New Roman" w:hAnsi="Times New Roman" w:cs="Times New Roman"/>
          <w:sz w:val="24"/>
          <w:szCs w:val="24"/>
        </w:rPr>
        <w:t>неміс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ғалымы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 Берлин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="00DB5828" w:rsidRPr="00D1648A">
        <w:rPr>
          <w:rFonts w:ascii="Times New Roman" w:hAnsi="Times New Roman" w:cs="Times New Roman"/>
          <w:sz w:val="24"/>
          <w:szCs w:val="24"/>
        </w:rPr>
        <w:t>a</w:t>
      </w:r>
      <w:r w:rsidRPr="00D1648A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мүшесі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(1800), Петербург ҒА-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құрметті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мүшесі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1829 ж.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даласын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аралады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Өскемен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Бұқтырмада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Ертіс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жағалауында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Семейде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Петропавлда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Оралда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қыр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өлкесінің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r w:rsidRPr="00D1648A">
        <w:rPr>
          <w:rFonts w:ascii="Cambria Math" w:hAnsi="Cambria Math" w:cs="Cambria Math"/>
          <w:sz w:val="24"/>
          <w:szCs w:val="24"/>
        </w:rPr>
        <w:t>≪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астаналары</w:t>
      </w:r>
      <w:proofErr w:type="spellEnd"/>
      <w:r w:rsidRPr="00D1648A">
        <w:rPr>
          <w:rFonts w:ascii="Cambria Math" w:hAnsi="Cambria Math" w:cs="Cambria Math"/>
          <w:sz w:val="24"/>
          <w:szCs w:val="24"/>
        </w:rPr>
        <w:t>≫</w:t>
      </w:r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Омбы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Орынборда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Каспий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теңізі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мен Эльтон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көлінде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Каспий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теңізі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суының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химиялық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құрамын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анықтауға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ондағы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балықтар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жануарлар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дүниесіне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баса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аударды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Экспедициясының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Каспий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теңізі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648A">
        <w:rPr>
          <w:rFonts w:ascii="Times New Roman" w:hAnsi="Times New Roman" w:cs="Times New Roman"/>
          <w:sz w:val="24"/>
          <w:szCs w:val="24"/>
        </w:rPr>
        <w:t>микро-биология</w:t>
      </w:r>
      <w:proofErr w:type="gramEnd"/>
      <w:r w:rsidRPr="00D1648A">
        <w:rPr>
          <w:rFonts w:ascii="Times New Roman" w:hAnsi="Times New Roman" w:cs="Times New Roman"/>
          <w:sz w:val="24"/>
          <w:szCs w:val="24"/>
        </w:rPr>
        <w:t xml:space="preserve">, зоология, геология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ғылымның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тарауы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көлтану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саласына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құнды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үлес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1829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қазан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айында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Астрахан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қаласынан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прус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армиясының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генералы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Р.Шеллерге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жолдаған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хатында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r w:rsidRPr="00D1648A">
        <w:rPr>
          <w:rFonts w:ascii="Cambria Math" w:hAnsi="Cambria Math" w:cs="Cambria Math"/>
          <w:sz w:val="24"/>
          <w:szCs w:val="24"/>
        </w:rPr>
        <w:t>≪</w:t>
      </w:r>
      <w:r w:rsidRPr="00D1648A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Орынбор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маңындағы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далада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жарысы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музыкаға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мейрамының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жарқын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қалдырғанын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айтқым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D1648A">
        <w:rPr>
          <w:rFonts w:ascii="Cambria Math" w:hAnsi="Cambria Math" w:cs="Cambria Math"/>
          <w:sz w:val="24"/>
          <w:szCs w:val="24"/>
        </w:rPr>
        <w:t>≫</w:t>
      </w:r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жазды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Ғалым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құрметіне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ойын-сауыққа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шекаралық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комиссия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даласын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зерттеушілердің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генерал Г.Ф. фон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Генстің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шақыруымен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қазақтың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талай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өнерпаздары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жайсаңдары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 хан-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сұлтандары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Ғалым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еліне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жолдаған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кезекті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хатында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орда ханы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Жәңгір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Бөкеевпен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кездескенін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r w:rsidRPr="00D1648A">
        <w:rPr>
          <w:rFonts w:ascii="Cambria Math" w:hAnsi="Cambria Math" w:cs="Cambria Math"/>
          <w:sz w:val="24"/>
          <w:szCs w:val="24"/>
        </w:rPr>
        <w:t>≪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екендігін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парсы, араб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сөйлейтіндігін</w:t>
      </w:r>
      <w:proofErr w:type="spellEnd"/>
      <w:r w:rsidRPr="00D1648A">
        <w:rPr>
          <w:rFonts w:ascii="Cambria Math" w:hAnsi="Cambria Math" w:cs="Cambria Math"/>
          <w:sz w:val="24"/>
          <w:szCs w:val="24"/>
        </w:rPr>
        <w:t>≫</w:t>
      </w:r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айтқан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Гумбольд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қазақтар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жарық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көрген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еңбектерді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қадағалап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отырды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Өмірінің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күндеріне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ғалым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даласы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зерттеулерін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тоқтатпады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19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50-60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жылдарында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Гумбольд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еңбектерімен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Шоқан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Уәлиханов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таныс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</w:t>
      </w:r>
    </w:p>
    <w:p w:rsidR="00B0053E" w:rsidRPr="00D1648A" w:rsidRDefault="00B0053E" w:rsidP="00D16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Университетте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Гумбольдт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қызығушылықпен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алды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экономиканы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медицинаны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физиканы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математиканы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тарихты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ботаникан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әдебиетті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тілдерін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пәндерді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білді.Сауда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академиясында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сауда-саттық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жөнінен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дәрістер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тыңдады.Қызметке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кіріскен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ғылыммен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шұғылдануын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тастамады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Мұрагерлікке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қызметінен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proofErr w:type="gramStart"/>
      <w:r w:rsidRPr="00D1648A">
        <w:rPr>
          <w:rFonts w:ascii="Times New Roman" w:hAnsi="Times New Roman" w:cs="Times New Roman"/>
          <w:sz w:val="24"/>
          <w:szCs w:val="24"/>
        </w:rPr>
        <w:t>тартып,ақыры</w:t>
      </w:r>
      <w:proofErr w:type="spellEnd"/>
      <w:proofErr w:type="gram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саяхатшы,беймәлім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жерлерді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бел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буды.Ол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полюске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жасалатын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экспедицияға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ниеттенді,бірақ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ойы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аспады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</w:t>
      </w:r>
    </w:p>
    <w:p w:rsidR="00DB5828" w:rsidRPr="00D1648A" w:rsidRDefault="00B0053E" w:rsidP="00D16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1799 ж. Гумбольдт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созылған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саяхатқа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аттанды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Ориноко,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Куба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Мексика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өзендерінің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аңғарларын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зерттеді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Чимборасо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жанартауын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бағындырып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шақырым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биіктікке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lastRenderedPageBreak/>
        <w:t>шықты</w:t>
      </w:r>
      <w:proofErr w:type="spellEnd"/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кездегі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альпинистика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рекорд).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Ғалым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жинаған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кеппешөптің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өсімдіктер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еді,оның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жартысы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ғылымда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әлі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зерттелмеген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Гумбольдт пен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жолсерігі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географ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ботаник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Эме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Бонпланның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жолын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тосқан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қауіп-қатерлерді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санамалап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тауысу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емес.олар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жанартаулардың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атқылауы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метеоритті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жаңбырларды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бақылады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сілкінісіне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ұшырап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құжынаған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қолтырауындар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жыртқыш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балықтары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бар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өзендерде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қайықтан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аударылып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қалды.1804 ж.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Америкаға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сапарынан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оралып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Гумбольдт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отыз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дайындады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ішіне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жарымға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жуық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қосылды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Осыдан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тұтастай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ғылымға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48A">
        <w:rPr>
          <w:rFonts w:ascii="Times New Roman" w:hAnsi="Times New Roman" w:cs="Times New Roman"/>
          <w:sz w:val="24"/>
          <w:szCs w:val="24"/>
        </w:rPr>
        <w:t>арнап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,XIX</w:t>
      </w:r>
      <w:proofErr w:type="gramEnd"/>
      <w:r w:rsidRPr="00D1648A">
        <w:rPr>
          <w:rFonts w:ascii="Times New Roman" w:hAnsi="Times New Roman" w:cs="Times New Roman"/>
          <w:sz w:val="24"/>
          <w:szCs w:val="24"/>
        </w:rPr>
        <w:t xml:space="preserve"> ғ.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ғалымға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айналды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1829 ж. Гумбольдт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Ресейге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келді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Оралда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Алтайда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Каспий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теңізін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тамашалады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Кейінірек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ғалым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білімін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Ғарыш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естелік-намасында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жалпылауға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48A">
        <w:rPr>
          <w:rFonts w:ascii="Times New Roman" w:hAnsi="Times New Roman" w:cs="Times New Roman"/>
          <w:sz w:val="24"/>
          <w:szCs w:val="24"/>
        </w:rPr>
        <w:t>тырысты,бұл</w:t>
      </w:r>
      <w:proofErr w:type="spellEnd"/>
      <w:proofErr w:type="gram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еңбектің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бесінші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томы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аяқталмай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қалды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Гумбольдт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тарихымен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астрономиямен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жаратылыстанудың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саласымен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шұғылданды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Географияның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климатология,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океанография,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картография,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өсімдіктер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географиясы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салаларының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негіздерін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салды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тірісінде-ақ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Колумб пен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Аристотель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кетті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ұлы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саяхатшы-табиғат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зерттеушісіне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балады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құрметіне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Америка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жағалауындағы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ағыстарға</w:t>
      </w:r>
      <w:proofErr w:type="spellEnd"/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картамызда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Перуандық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proofErr w:type="gramStart"/>
      <w:r w:rsidRPr="00D1648A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өзендер</w:t>
      </w:r>
      <w:proofErr w:type="spellEnd"/>
      <w:proofErr w:type="gramEnd"/>
      <w:r w:rsidRPr="00D1648A">
        <w:rPr>
          <w:rFonts w:ascii="Times New Roman" w:hAnsi="Times New Roman" w:cs="Times New Roman"/>
          <w:sz w:val="24"/>
          <w:szCs w:val="24"/>
        </w:rPr>
        <w:t xml:space="preserve"> мен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таулар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қалалар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аралдарға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</w:t>
      </w:r>
      <w:r w:rsidR="00664351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Айдағы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кратерге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есімі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берілді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</w:t>
      </w:r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B5828" w:rsidRPr="00D1648A" w:rsidRDefault="00B0053E" w:rsidP="00D16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XVIII ғ.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Америкаға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сапары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Испания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патшасының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рұқсаты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болды.Гумбольдт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астынан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патшамен</w:t>
      </w:r>
      <w:proofErr w:type="spellEnd"/>
      <w:r w:rsidR="00DB5828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кездесіп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қалды-және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сәтте-ақ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келісімге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жеткізді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!</w:t>
      </w:r>
    </w:p>
    <w:p w:rsidR="00767D0E" w:rsidRDefault="00767D0E" w:rsidP="00D1648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664351" w:rsidRPr="00D1648A" w:rsidRDefault="00664351" w:rsidP="00D1648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1648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Биография </w:t>
      </w:r>
    </w:p>
    <w:p w:rsidR="00664351" w:rsidRPr="00D1648A" w:rsidRDefault="00664351" w:rsidP="00D16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>Александр Гумбольдт вошел в историю человечества как ученый-универсал, открытия которого во многих науках оказались настолько значительными, что современники называли его величайшим географом, открывшем для европейцев Новый Свет, как тогда называли Америку, Аристотелем девятнадцатого столетия. И в наше время актуальны и востребованы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изыскания Гумбольдта в области географии, геологии, вулканологии и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lastRenderedPageBreak/>
        <w:t xml:space="preserve">магнетизма, а в таких науках, как климатология, география растений, экология и страноведение ему принадлежит несомненный приоритет. </w:t>
      </w:r>
    </w:p>
    <w:p w:rsidR="00664351" w:rsidRPr="00D1648A" w:rsidRDefault="00664351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>Очень рано, в возрасте 27 лет, сделав окончательный выбор в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пользу науки, Александр Гумбольдт поставил перед сбой цель поистине космического масштаба: познать всеобщие законы природы, исследовать маленькую частичку Вселенной – планету Земля, её океаны</w:t>
      </w:r>
      <w:r w:rsidR="00767D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и сушу, флору и фауну, прошлое и настоящее, включая историю человечества, и систематизировать эти знания. И надо сказать, немецкому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ученому многое из намеченного удалось осуществить. </w:t>
      </w:r>
    </w:p>
    <w:p w:rsidR="00664351" w:rsidRPr="00D1648A" w:rsidRDefault="00664351" w:rsidP="00D16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>Гумбольдт много путешествует и значительную часть жизни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проводит за пределами Европы. На рубеже 18-19 столетий Гумбольдт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и француз Э.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Бонплан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организовали научную экспедицию на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южно</w:t>
      </w:r>
      <w:proofErr w:type="spellEnd"/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D1648A">
        <w:rPr>
          <w:rFonts w:ascii="Times New Roman" w:hAnsi="Times New Roman" w:cs="Times New Roman"/>
          <w:sz w:val="24"/>
          <w:szCs w:val="24"/>
        </w:rPr>
        <w:t>американский континент, во время которой они прошли пешком и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проехали на лошадях десятки тысяч миль. Молодых исследователей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интересовало все: глубины и течения в Саргассовом море, бассейны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Амазонки и Ориноко и горные хребты Анд, природа Кубы и южно-американские пампасы. Во время путешествия учёные составляли зарисовки местности, промеряли глубины океана и водоемов, определяли высоту горных вершин и глубину вулканов, делали описания животных и птиц, собрали самые большие тогда гербарии растений и насекомых. Гумбольдт и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Бонплан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 по сути, положили начало научному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изучению культуры древней империи инков, интересовались они и историей другого погибшего государства – империи ацтеков, их перу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принадлежат научные статьи о древних народах европейского и азиатского континентов. </w:t>
      </w:r>
    </w:p>
    <w:p w:rsidR="00767D0E" w:rsidRPr="00D1648A" w:rsidRDefault="00767D0E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>Как и большинство ученых того времени, А. Гумбольдт был энциклопедистом, кроме географии его интересовало многое: горное дело, минералогия, ботаника, экономика, история.</w:t>
      </w:r>
    </w:p>
    <w:p w:rsidR="00664351" w:rsidRPr="00D1648A" w:rsidRDefault="00664351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>Интересно заметить, что Александра Гумбольдта всегда, в течение всей жизни, окружали преданные друзья и единомышленники, и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это была дружба, в которой все они находили поддержку и вдохновение. Он был хорошо знаком с поэтами Гёте и Шиллером, учёными и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путешественниками Г. Форстером, Л. Гей-Люссаком, Ф.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Араго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На Везувий Гумбольдт поднимался вместе с </w:t>
      </w:r>
      <w:r w:rsidRPr="00D1648A">
        <w:rPr>
          <w:rFonts w:ascii="Times New Roman" w:hAnsi="Times New Roman" w:cs="Times New Roman"/>
          <w:sz w:val="24"/>
          <w:szCs w:val="24"/>
        </w:rPr>
        <w:lastRenderedPageBreak/>
        <w:t xml:space="preserve">молодым Симоном Боливаром, будущим героем освободительной борьбы южноамериканских народов. </w:t>
      </w:r>
    </w:p>
    <w:p w:rsidR="0070718B" w:rsidRPr="00D1648A" w:rsidRDefault="00664351" w:rsidP="00D16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Думается, не будет преувеличением сказать, что Александр Гумбольдт прожил очень запоминающуюся, яркую жизнь, которая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служитримером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для тех, кто посвятил себя святому делу – служению науки. Результаты многолетних исследований немецкого учёного опубликованы в монографиях; одна из них, над которой он трудился всю жизнь, вызывает особенный интерес. Это – «Космос», на немецком языке это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издание объёмом более тысячи страниц основного текста, представляет собой философский, обобщающий труд о Вселенной и нашей планете, попытка учёного поведать о материальном мире во времени и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пространстве, показать его как единое целое и передать его божественную красоту. Научную ценность представляет и капитальная работа «Ландшафты природы». К слову говоря, Гумбольдт немало способствовал популяризации знаний о природе, выступая с лекциями и докладами в европейских университетах. </w:t>
      </w:r>
      <w:r w:rsidR="0070718B" w:rsidRPr="00D1648A">
        <w:rPr>
          <w:rFonts w:ascii="Times New Roman" w:hAnsi="Times New Roman" w:cs="Times New Roman"/>
          <w:sz w:val="24"/>
          <w:szCs w:val="24"/>
        </w:rPr>
        <w:t>Имя ученого еще при его жизни было присвоено различным географическим объектам: рекам, озерам, заливам, хребтам и вершинам. Многие государства сочли бы за честь иметь гостем великого естествоиспытателя. Его приглашали короли и цари разных стран. Соотечественники же упрекали Гумбольдта в том, что он почти тридцать лет не жил на своей родине. Но стоило ему в 1827 году поселиться в Германии, как его пригласили совершить путешествие в Сибирь. В Россию его звали и раньше, еще в 1808 году, но тогда помешала война с Наполеоном. Теперь не было препятствий.</w:t>
      </w:r>
    </w:p>
    <w:p w:rsidR="0070718B" w:rsidRPr="00D1648A" w:rsidRDefault="0070718B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К тому же великий мэтр, объехавший многие страны, давно мечтал о поездке в Азию. Еще раньше он писал: "Мы не перестаем обращать наши взоры к Азии, поездка в которую занимает, как соблазнительный сон". А в письме русскому горному инженеру В.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Соймонову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 отправляющемуся в Сибирь, он признается: "Как завидую я вашей судьбе! Какой счастливый случай увидеть великие творения природы!"</w:t>
      </w:r>
    </w:p>
    <w:p w:rsidR="0070718B" w:rsidRPr="00D1648A" w:rsidRDefault="00664351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>Судьба, в лице министра финансов Российской империи Георга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Канкрина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 предоставила Гумбольдту возможность побывать и в нашей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стране</w:t>
      </w:r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том числе и в нынешней Павлодарской области</w:t>
      </w:r>
      <w:r w:rsidRPr="00D1648A">
        <w:rPr>
          <w:rFonts w:ascii="Times New Roman" w:hAnsi="Times New Roman" w:cs="Times New Roman"/>
          <w:sz w:val="24"/>
          <w:szCs w:val="24"/>
        </w:rPr>
        <w:t xml:space="preserve">. В 1829 г., когда известному учёному было уже 60 лет, он вместе с </w:t>
      </w:r>
      <w:r w:rsidRPr="00D1648A">
        <w:rPr>
          <w:rFonts w:ascii="Times New Roman" w:hAnsi="Times New Roman" w:cs="Times New Roman"/>
          <w:sz w:val="24"/>
          <w:szCs w:val="24"/>
        </w:rPr>
        <w:lastRenderedPageBreak/>
        <w:t xml:space="preserve">минерологом Р. Розе и биологом Х.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Эренбергом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отправился из</w:t>
      </w:r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Петербурга на восток, через Сибирь, к границе с Китаем. Загадочная</w:t>
      </w:r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Азия всегда манила Гумбольдта, путешествия по Сибири было его</w:t>
      </w:r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давнишним желанием и оказалось очень плодотворным в научном</w:t>
      </w:r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плане. </w:t>
      </w:r>
      <w:r w:rsidR="0070718B" w:rsidRPr="00D1648A">
        <w:rPr>
          <w:rFonts w:ascii="Times New Roman" w:hAnsi="Times New Roman" w:cs="Times New Roman"/>
          <w:sz w:val="24"/>
          <w:szCs w:val="24"/>
        </w:rPr>
        <w:t>Очевидно, царь Никола</w:t>
      </w:r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70718B" w:rsidRPr="00D1648A">
        <w:rPr>
          <w:rFonts w:ascii="Times New Roman" w:hAnsi="Times New Roman" w:cs="Times New Roman"/>
          <w:sz w:val="24"/>
          <w:szCs w:val="24"/>
        </w:rPr>
        <w:t xml:space="preserve"> I. и его министр ожидали от советов</w:t>
      </w:r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18B" w:rsidRPr="00D1648A">
        <w:rPr>
          <w:rFonts w:ascii="Times New Roman" w:hAnsi="Times New Roman" w:cs="Times New Roman"/>
          <w:sz w:val="24"/>
          <w:szCs w:val="24"/>
        </w:rPr>
        <w:t>Гумбольдта большого увеличения добычи золота и серебра за Уралом. Гумбольдт посещал рудники и рассматривал слои земной коры на берегах рек. Герцен рассказывает в своих воспоминаниях «Былое и думы» как «сумасшедший немецкий принц Гумбольдт» заставлял уральского казака нырять в реку и доставать ему грязь со дна, у Гумбольдта не было ни средств ни времени для закладки шурфов или скважин и</w:t>
      </w:r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18B" w:rsidRPr="00D1648A">
        <w:rPr>
          <w:rFonts w:ascii="Times New Roman" w:hAnsi="Times New Roman" w:cs="Times New Roman"/>
          <w:sz w:val="24"/>
          <w:szCs w:val="24"/>
        </w:rPr>
        <w:t>более глубокого изучения геологии сибирских отложений.</w:t>
      </w:r>
    </w:p>
    <w:p w:rsidR="00664351" w:rsidRPr="00D1648A" w:rsidRDefault="00664351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>По итогам девятимесячной экспедиции Гумбольдт опубликовал трехтомный труд «Центральная Азия». Вклад Александра Гумбольдта в сокровищницу мировой культуры трудно переоценить. Его монографии находятся в ряду самых выдающихся научных работ, и как признание его заслуг около тысячи</w:t>
      </w:r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физических явлений и предметов на планете носит имя великого немецкого учёного, в честь него и его брата выбиты медали и учреждены</w:t>
      </w:r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премии, проводятся научные форумы. Очевидно, что открытия Гумбольдта способствовали лучшему восприятию миру, благодаря им мир</w:t>
      </w:r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стал понятнее, ближе, доступнее людям. Нашими Чтениями мы отдаём</w:t>
      </w:r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дань уважения человеку, вписавшему одну из самых интересных страниц в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истори</w:t>
      </w:r>
      <w:proofErr w:type="spellEnd"/>
      <w:r w:rsidR="0070718B" w:rsidRPr="00D1648A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D1648A">
        <w:rPr>
          <w:rFonts w:ascii="Times New Roman" w:hAnsi="Times New Roman" w:cs="Times New Roman"/>
          <w:sz w:val="24"/>
          <w:szCs w:val="24"/>
        </w:rPr>
        <w:t xml:space="preserve"> цивилизации.</w:t>
      </w:r>
    </w:p>
    <w:p w:rsidR="00EC155D" w:rsidRPr="00D1648A" w:rsidRDefault="00EC155D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Удивительно, но просвещенная Европа знала Азию хуже Африки и Австралии. Такой большой район, как Центральная Азия, оставался почти не известен науке. Загадочные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Джунгария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Кашгария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Бухария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под жесточайшей властью средневековых режимов не допускали в свои владения иностранцев. Имеющиеся сведения по географии в этих землях сводились к трудам древних китайцев, Геродота и отрывочным сообщениям венецианца Марко Поло, побывавшего там еще в Средние века. Теперь Гумбольдту представлялась возможность воочию увидеть Азию и проверить разрабатываемые им теории по географии этого величайшего континента.</w:t>
      </w:r>
    </w:p>
    <w:p w:rsidR="00EC155D" w:rsidRPr="00D1648A" w:rsidRDefault="00EC155D" w:rsidP="00D16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lastRenderedPageBreak/>
        <w:t>13 августа путешественники прибыли в Усть-Каменогорск в 4 часа утра.</w:t>
      </w:r>
      <w:r w:rsidR="00767D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Городишко не производил впечатления и состоял всего из нескольких улиц с маленькими одноэтажными домами. Горо</w:t>
      </w:r>
      <w:r w:rsidR="005B7C7A" w:rsidRPr="00D1648A">
        <w:rPr>
          <w:rFonts w:ascii="Times New Roman" w:hAnsi="Times New Roman" w:cs="Times New Roman"/>
          <w:sz w:val="24"/>
          <w:szCs w:val="24"/>
        </w:rPr>
        <w:t xml:space="preserve">д вырос рядом с крепостью, где </w:t>
      </w:r>
      <w:r w:rsidRPr="00D1648A">
        <w:rPr>
          <w:rFonts w:ascii="Times New Roman" w:hAnsi="Times New Roman" w:cs="Times New Roman"/>
          <w:sz w:val="24"/>
          <w:szCs w:val="24"/>
        </w:rPr>
        <w:t xml:space="preserve">стоял воинский гарнизон, а комендантом был полковник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Лианкур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француз по национальности. И хотя он прожил в Сибири 39 лет и мог рассказать многое интересное, гораздо больший интерес у Гумбольдта вызвал русский промышленник и бывалый человек С. Попов, с караванами товаров побывавший в городах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Кашгарии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и Ташкенте, и приехавший в Усть-Каменогорск специально для встречи с всемирно известным ученым. Богатый семипалатинский заводчик Степан Иванович интересовался научными достижениями, заводил знакомства со всеми приезжими учеными, а кроме того он хотел показать свое заведение с тщеславной мыслью, что о нем будет известно в просвещенной Европе.</w:t>
      </w:r>
    </w:p>
    <w:p w:rsidR="00EC155D" w:rsidRPr="00D1648A" w:rsidRDefault="00EC155D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В доме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усть-каменогорского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купца 2 гильдии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Накорякова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для немецких гостей был устроен богатый обед, во время которого они обещали посетить имение С. Попова в Семипалатинске.</w:t>
      </w:r>
      <w:r w:rsidR="00767D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На глаза все чаще попадали конные киргизы. Местные жители занимались здесь не только скотоводством, но и земледелием. Засеянные просом поля орошались тут с помощью искусственных каналов – арыков. (Орошаемые в этих краях поля и в наше время используются под посевы).</w:t>
      </w:r>
    </w:p>
    <w:p w:rsidR="00EC155D" w:rsidRPr="00D1648A" w:rsidRDefault="00EC155D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>В местечке Баты на обоих берегах Иртыша стояли китайские пограничные пикеты, состоящие из временных и необитаемых в это время юрт. Путники разглядели стоящую на левом берегу буддийскую кумирню, а на островке посреди Иртыша хижины русских рыбаков. По договоренности с китайской стороной русские рыбалки, в том числе и войсковые, казачьи, были здесь всюду на Иртыше и Зайсане.</w:t>
      </w:r>
      <w:r w:rsidR="00767D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Вглядываясь вдаль, Гумбольдт мысленно видел уже и недалекий отсюда Зайсан, и необъятные просторы азиатских степей и горы Тянь-Шаня – предел его мечтаний. Да, ему не суждено было их увидеть!</w:t>
      </w:r>
    </w:p>
    <w:p w:rsidR="00EC155D" w:rsidRPr="00D1648A" w:rsidRDefault="00EC155D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Отсюда путешественники повернули обратно и уже ночью вернулись в Красные Ярки, а 18 августа были на пристани Вороньей, где их ждали приготовленные администрацией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Зыряновского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рудника два плота. Каждый располагался на трех </w:t>
      </w:r>
      <w:r w:rsidRPr="00D1648A">
        <w:rPr>
          <w:rFonts w:ascii="Times New Roman" w:hAnsi="Times New Roman" w:cs="Times New Roman"/>
          <w:sz w:val="24"/>
          <w:szCs w:val="24"/>
        </w:rPr>
        <w:lastRenderedPageBreak/>
        <w:t>больших лодках, тех, на которых сплавляли руду. На плоту была установлена юрта, в которой можно было укрыться в случае непогоды. Однако плавание настолько увлекло путешественников, что они, не отрываясь, смотрели, как мимо проплывают скалистые берега. Иртыш, зажатый горами, был здесь узок, а течение очень быстрым. Утесы, нависающие над самой водой, поросли редкими соснами и каждый имел свое название. Берега были пустынны, нигде не мелькнул ни всадник, не показалось ни хижины, ни одинокого дымка. Вглядываясь в эти дикие скалы, Гумбольдт вспоминал свои путешествия по рекам Южной Америки, а Розе едва успевал зарисовывать берега, особое внимание уделяя геологическому строению и напластованию горных пород.</w:t>
      </w:r>
    </w:p>
    <w:p w:rsidR="00EC155D" w:rsidRPr="00D1648A" w:rsidRDefault="00EC155D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>Переночевав в Усть-Каменогорске, путешественники пересели в свои громоздкие экипажи и поздним вечером 21 августа прибыли в Семипалатинск.</w:t>
      </w:r>
      <w:r w:rsidR="00767D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Семипалатинск, насчитывающий чуть более трех тысяч человек, был полурусским-полуазиатским городом, что определяло и состав его населения: военные, чиновники, купцы, разночинцы. Были тут и русские, и татары, и казахи, жившие в юртах, стоявших на окраине города. Восточный вид городу придавали минареты мечетей да покрой одежды коренных обитателей степей, среди которых выделялись узбекские халаты ташкентских и бухарских купцов да паранджи на головах мусульманских женщин.</w:t>
      </w:r>
      <w:r w:rsidR="00767D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Гостей встречали городские власти, в числе которых были городничий, он же полицмейстер коллежский секретарь А.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Клостерман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комендант крепости полковник К.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Кемпен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 Был тут и местный предприниматель С. Попов, гостями которого вскоре стали немецкие ученые.</w:t>
      </w:r>
      <w:r w:rsidR="00767D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С. Попов благодаря своему богатству, энергичной деятельности и интеллекту был очень заметным человеком не только в городе, но и во всем крае. Его знали и уважали не только русские, но и местные казахи далеко по всей степи от Иртыша до Тобола. Он сам и его люди в поисках новых месторождений золота и меди изъездили огромный край, и в этом деле он так преуспел, что едва ли не большую часть месторождений в Центральном Казахстане начал разрабатывать еще в первой половине XIX века. Более ста лет прошло со времени деятельности династии Поповых, но до сих пор эта фамилия, ставшая легендарной, известна многим, ныне работающим в </w:t>
      </w:r>
      <w:r w:rsidRPr="00D1648A">
        <w:rPr>
          <w:rFonts w:ascii="Times New Roman" w:hAnsi="Times New Roman" w:cs="Times New Roman"/>
          <w:sz w:val="24"/>
          <w:szCs w:val="24"/>
        </w:rPr>
        <w:lastRenderedPageBreak/>
        <w:t>Казахстане горнякам и геологам.</w:t>
      </w:r>
      <w:r w:rsidR="00767D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>В имении Попова, расположенном близ Семипалатинска, было что посмотреть, поэтому неудивительно, что гости начали свое знакомство с городом именно с него. Это было универсальное хозяйство, где находились различные постройки: капитальный дом со службами, кожевенный завод, мельница, лесопильня, сад с диковинными растениями и даже домашний зоопарк. В загонах скотного двора Попова содержались экзотические китайские свиньи черного цвета, лохматые, с лошадиными хвостами тибетские яки, которых местные жители называли дикими коровами, а сам хозяин – кутасами. Были тут и архары, дикие козы и даже дикие коты. Причем, Попов держал весь этот зверинец не только для забавы и хозяйственных нужд, но и для отправки в научные общества ученым, связь с которыми держал всю жизнь.</w:t>
      </w:r>
      <w:r w:rsidR="00767D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Ученых немцев поразили не только зоологические диковины, но и образцовый порядок и организация хозяйства, и это было тем удивительней, что все происходило в глуши, далекой от цивилизации. Россия продолжала удивлять просвещенных немцев. Так же, как в Барнауле они были поражены минералогическими и энтомологическими коллекциями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Геблера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и собранием древностей директора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Колывано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-Воскресенских заводов Фролова, так теперь восхищались садом, домашним зоопарком и коллекцией чудесных древностей, хранимых их владельцем Поповым.</w:t>
      </w:r>
      <w:r w:rsidR="00767D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48A">
        <w:rPr>
          <w:rFonts w:ascii="Times New Roman" w:hAnsi="Times New Roman" w:cs="Times New Roman"/>
          <w:sz w:val="24"/>
          <w:szCs w:val="24"/>
        </w:rPr>
        <w:t xml:space="preserve">На другой день Гумбольдт посетил гостиный двор, где велись торговля и обмен товарами, свозимыми с одной стороны из России и Европы, а с другой стороны из Китая и Индии, из стран Центральной Азии: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Кашгарии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и Бухары. Более всего немцев восхитили китайские предметы старинного искусства: фарфоровые изделия и рисунки китайской тушью. И гораздо больше, чем товары, Гумбольдта интересовали рассказы купцов о далеких странах Азии, ведь получалось так, что вплоть до середины XIX века европейские ученые почти не проникали в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Кашгарию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; до сих пор оставалась загадочной Бухара, ревностно охранявшая свои границы. Гумбольдт всюду собирал расспросные сведения о странах Азии, едва ли не во всех посещенных им пунктах собирались статистические и другие сведения, позже пересылаемые в Германию.</w:t>
      </w:r>
    </w:p>
    <w:p w:rsidR="00EC155D" w:rsidRPr="00767D0E" w:rsidRDefault="00EC155D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7D0E">
        <w:rPr>
          <w:rFonts w:ascii="Times New Roman" w:hAnsi="Times New Roman" w:cs="Times New Roman"/>
          <w:b/>
          <w:sz w:val="24"/>
          <w:szCs w:val="24"/>
        </w:rPr>
        <w:lastRenderedPageBreak/>
        <w:t>22 августа путешественники отправились по тракту вдоль Иртыша в сторону Омска, куда немецкие ученые прибыли 25 числа, закончив путешествие по Алтаю и Киргиз-Кайсацкой степи.</w:t>
      </w:r>
      <w:r w:rsidR="005B7C7A" w:rsidRPr="00767D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Таким образом в Павлодарском Прииртышье ученый был в течение трех дней августа.</w:t>
      </w:r>
    </w:p>
    <w:p w:rsidR="00EC155D" w:rsidRPr="00D1648A" w:rsidRDefault="00EC155D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Уже на обратном пути Гумбольдт писал прусскому послу в Петербурге: «Мы закончили здесь наши 12000 верст от Петербурга… Почти никогда в течение моей беспокойной жизни я не в состоянии был собрать в короткое время (6 месяцев), правда, на огромном пространстве, такую массу наблюдений и идей… Самые приятные воспоминания оставили по себе: пространство к юго-востоку от Тобольска между Томском, Колыванью и Усть-Каменогорском; прекрасная швейцарская местность у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Зыряновских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снеговых гор Алтая…»</w:t>
      </w:r>
    </w:p>
    <w:p w:rsidR="00EC155D" w:rsidRPr="00D1648A" w:rsidRDefault="00EC155D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>Материалы экспедиции были опубликованы в ряде статей, в книге «Фрагменты по геологии и климатологии Азии», в описании путешествия, составленном Розе. Завершением же публикации о путешествии на Алтай явился капитальный труд «Центральная Азия».</w:t>
      </w:r>
    </w:p>
    <w:p w:rsidR="00C72088" w:rsidRPr="00D1648A" w:rsidRDefault="00767D0E" w:rsidP="0076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Pr="00D1648A">
        <w:rPr>
          <w:rFonts w:ascii="Times New Roman" w:hAnsi="Times New Roman" w:cs="Times New Roman"/>
          <w:sz w:val="24"/>
          <w:szCs w:val="24"/>
        </w:rPr>
        <w:t xml:space="preserve">А. Гумбольдта начинается </w:t>
      </w:r>
      <w:r>
        <w:rPr>
          <w:rFonts w:ascii="Times New Roman" w:hAnsi="Times New Roman" w:cs="Times New Roman"/>
          <w:sz w:val="24"/>
          <w:szCs w:val="24"/>
          <w:lang w:val="kk-KZ"/>
        </w:rPr>
        <w:t>так же р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ешительный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поворот в сторону более научного подхода к </w:t>
      </w:r>
      <w:r>
        <w:rPr>
          <w:rFonts w:ascii="Times New Roman" w:hAnsi="Times New Roman" w:cs="Times New Roman"/>
          <w:sz w:val="24"/>
          <w:szCs w:val="24"/>
          <w:lang w:val="kk-KZ"/>
        </w:rPr>
        <w:t>названию казахского народа</w:t>
      </w:r>
      <w:r w:rsidRPr="00D1648A">
        <w:rPr>
          <w:rFonts w:ascii="Times New Roman" w:hAnsi="Times New Roman" w:cs="Times New Roman"/>
          <w:sz w:val="24"/>
          <w:szCs w:val="24"/>
        </w:rPr>
        <w:t xml:space="preserve">. </w:t>
      </w:r>
      <w:r w:rsidR="00C72088" w:rsidRPr="00D1648A">
        <w:rPr>
          <w:rFonts w:ascii="Times New Roman" w:hAnsi="Times New Roman" w:cs="Times New Roman"/>
          <w:sz w:val="24"/>
          <w:szCs w:val="24"/>
        </w:rPr>
        <w:t>В ХVI в. западные историки начали именовать татарами все восточные народы, населявшие территорию от Волги до Китая и от Тибета до Ледовитого океана, соответственно называя и тюркский язык, а также другие языки этого региона татарскими. Причем и русских отождествляли с татарами, а Московское княжество называли "Татарией", поскольку в свое время русские были подданными Золотой Орды. Европа считала себя центром земли и культуры, а все другие народы - татарами, т.е. варварами.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2088" w:rsidRPr="00D1648A">
        <w:rPr>
          <w:rFonts w:ascii="Times New Roman" w:hAnsi="Times New Roman" w:cs="Times New Roman"/>
          <w:sz w:val="24"/>
          <w:szCs w:val="24"/>
        </w:rPr>
        <w:t>К татарам стали относить не только представителей различных тюркских народов, но и всех мусульман. Так произошло и с булгарами, древними жителями Среднего Поволжья, которые были превращены в совершенно новый этнос, в татар и название это сохранилось до сих пор, несмотря на его историческую нелепость.</w:t>
      </w:r>
    </w:p>
    <w:p w:rsidR="00EC155D" w:rsidRPr="00D1648A" w:rsidRDefault="00C72088" w:rsidP="00D16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Он также широко употреблял название "татар", но при этом постоянно подчеркивал, что под этим названием он подразумевал </w:t>
      </w:r>
      <w:r w:rsidRPr="00D1648A">
        <w:rPr>
          <w:rFonts w:ascii="Times New Roman" w:hAnsi="Times New Roman" w:cs="Times New Roman"/>
          <w:sz w:val="24"/>
          <w:szCs w:val="24"/>
        </w:rPr>
        <w:lastRenderedPageBreak/>
        <w:t>"народ великого тюркского племени". (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А.Гумбольдт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"Путешествие барона Александра Гумбольдта". </w:t>
      </w:r>
      <w:proofErr w:type="gramStart"/>
      <w:r w:rsidRPr="00D1648A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D1648A">
        <w:rPr>
          <w:rFonts w:ascii="Times New Roman" w:hAnsi="Times New Roman" w:cs="Times New Roman"/>
          <w:sz w:val="24"/>
          <w:szCs w:val="24"/>
        </w:rPr>
        <w:t xml:space="preserve"> 1837. с. 18-19) [69].</w:t>
      </w:r>
    </w:p>
    <w:p w:rsidR="00950204" w:rsidRPr="00D1648A" w:rsidRDefault="00950204" w:rsidP="00D1648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F1344" w:rsidRDefault="00441979" w:rsidP="00DF13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648A">
        <w:rPr>
          <w:rFonts w:ascii="Times New Roman" w:hAnsi="Times New Roman" w:cs="Times New Roman"/>
          <w:b/>
          <w:i/>
          <w:sz w:val="24"/>
          <w:szCs w:val="24"/>
        </w:rPr>
        <w:t>Список литературы</w:t>
      </w:r>
      <w:r w:rsidR="00DF134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F1344" w:rsidRPr="00DF13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1344" w:rsidRPr="00D1648A" w:rsidRDefault="00DF1344" w:rsidP="00DF1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1. A v.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Humboldt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meinem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Leben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Leipzig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1987. </w:t>
      </w:r>
    </w:p>
    <w:p w:rsidR="00DF1344" w:rsidRPr="00D1648A" w:rsidRDefault="00DF1344" w:rsidP="00DF1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Biermann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K- R- „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muss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Jugend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48A">
        <w:rPr>
          <w:rFonts w:ascii="Times New Roman" w:hAnsi="Times New Roman" w:cs="Times New Roman"/>
          <w:sz w:val="24"/>
          <w:szCs w:val="24"/>
        </w:rPr>
        <w:t>halten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D1648A">
        <w:rPr>
          <w:rFonts w:ascii="Times New Roman" w:hAnsi="Times New Roman" w:cs="Times New Roman"/>
          <w:sz w:val="24"/>
          <w:szCs w:val="24"/>
        </w:rPr>
        <w:t xml:space="preserve">- A. v. </w:t>
      </w:r>
    </w:p>
    <w:p w:rsidR="00DF1344" w:rsidRPr="00D1648A" w:rsidRDefault="00DF1344" w:rsidP="00DF1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648A">
        <w:rPr>
          <w:rFonts w:ascii="Times New Roman" w:hAnsi="Times New Roman" w:cs="Times New Roman"/>
          <w:sz w:val="24"/>
          <w:szCs w:val="24"/>
        </w:rPr>
        <w:t>Humboldt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Förderer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fortschrittlichen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Jugend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Schernfeld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F1344" w:rsidRPr="00D1648A" w:rsidRDefault="00DF1344" w:rsidP="00DF1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1992. </w:t>
      </w:r>
    </w:p>
    <w:p w:rsidR="00DF1344" w:rsidRPr="00D1648A" w:rsidRDefault="00DF1344" w:rsidP="00DF1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Alejandro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Humboldt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Cartas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americanas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(исп.) (PDF).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Gobierno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Bolivariano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Venezuela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(bibliotecayacucho.gob.ve). — ISBN 980-276-118-4, ISBN 980-276-119-2. Проверено 22 января 2013. Архивировано из первоисточника 1 февраля 2013.</w:t>
      </w:r>
    </w:p>
    <w:p w:rsidR="00DF1344" w:rsidRPr="00D1648A" w:rsidRDefault="00DF1344" w:rsidP="00DF1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Alejandro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Humboldt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Viares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Colombia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(исп.).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Biblioteca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Ángel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Arango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Banco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República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(banrepcultural.org). — Недоступная ссылка заменена архивной. Проверено 18 января 2012. Архивировано из первоисточника 27 января 2013.</w:t>
      </w:r>
    </w:p>
    <w:p w:rsidR="00DF1344" w:rsidRPr="00D1648A" w:rsidRDefault="00DF1344" w:rsidP="00DF1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Alexander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Freiherr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Humboldt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(нем.).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Gutenberg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-DE. spiegel.de. — Краткая биография и работы Гумбольдта. Проверено 22 января 2013. Архивировано из первоисточника 30 января 2013.</w:t>
      </w:r>
    </w:p>
    <w:p w:rsidR="00DF1344" w:rsidRPr="00D1648A" w:rsidRDefault="00DF1344" w:rsidP="00DF1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Humboldt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Alexander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Bibliothek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(нем.).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Deutsche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Bibliothek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(d-nb.de). — Труды Гумбольдта и литература о нём. Проверено 22 января 2013. Архивировано из первоисточника 30 января 2013.</w:t>
      </w:r>
    </w:p>
    <w:p w:rsidR="00DF1344" w:rsidRPr="00D1648A" w:rsidRDefault="00DF1344" w:rsidP="00DF1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Lernen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echten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Alexander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Humboldt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kennen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(нем.). Гумбольдт-портал (humboldt-portal.de). — Недоступная ссылка заменена архивной. Проверено 15 марта 2012. Архивировано из первоисточника 27 января 2013.</w:t>
      </w:r>
    </w:p>
    <w:p w:rsidR="00DF1344" w:rsidRDefault="00DF1344" w:rsidP="00DF1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344" w:rsidRPr="00DF1344" w:rsidRDefault="00DF1344" w:rsidP="00DF1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13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Переводы трудов А. Гумбольдта:</w:t>
      </w:r>
    </w:p>
    <w:p w:rsidR="00DF1344" w:rsidRPr="00D1648A" w:rsidRDefault="00DF1344" w:rsidP="00DF134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А.Гумбольдт</w:t>
      </w:r>
      <w:proofErr w:type="spellEnd"/>
      <w:r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"Путешествие барона Александра Гумбольдта". </w:t>
      </w:r>
      <w:proofErr w:type="gramStart"/>
      <w:r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1837. с. 18-19) [69].</w:t>
      </w:r>
    </w:p>
    <w:p w:rsidR="00DF1344" w:rsidRPr="00D1648A" w:rsidRDefault="00DF1344" w:rsidP="00DF13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Гумбольдт А. фон. О физиогномике растений / Пер. с нем. А. Ф. Севастьянова. — </w:t>
      </w:r>
      <w:proofErr w:type="gramStart"/>
      <w:r w:rsidRPr="00D1648A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 АН, 1823</w:t>
      </w:r>
    </w:p>
    <w:p w:rsidR="00DF1344" w:rsidRPr="00D1648A" w:rsidRDefault="00DF1344" w:rsidP="00DF13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Гумбольдт А. фон. </w:t>
      </w:r>
      <w:proofErr w:type="gramStart"/>
      <w:r w:rsidRPr="00D1648A">
        <w:rPr>
          <w:rFonts w:ascii="Times New Roman" w:hAnsi="Times New Roman" w:cs="Times New Roman"/>
          <w:sz w:val="24"/>
          <w:szCs w:val="24"/>
        </w:rPr>
        <w:t>Космос :</w:t>
      </w:r>
      <w:proofErr w:type="gramEnd"/>
      <w:r w:rsidRPr="00D1648A">
        <w:rPr>
          <w:rFonts w:ascii="Times New Roman" w:hAnsi="Times New Roman" w:cs="Times New Roman"/>
          <w:sz w:val="24"/>
          <w:szCs w:val="24"/>
        </w:rPr>
        <w:t xml:space="preserve"> Опыт физического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мироописания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 xml:space="preserve"> / Пер. с нем. Н. Фролова. — 2-е изд. — М.: Тип. А. Семена, 1862—1863. — Ч. 1. — 1862; ч. 2. — 1862; ч. 3. — 1863</w:t>
      </w:r>
    </w:p>
    <w:p w:rsidR="00DF1344" w:rsidRPr="00D1648A" w:rsidRDefault="00DF1344" w:rsidP="00DF13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lastRenderedPageBreak/>
        <w:t xml:space="preserve">Гумбольдт А. География растений / Под ред., с ввод. ст. и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биогр</w:t>
      </w:r>
      <w:proofErr w:type="spellEnd"/>
      <w:proofErr w:type="gramStart"/>
      <w:r w:rsidRPr="00D1648A">
        <w:rPr>
          <w:rFonts w:ascii="Times New Roman" w:hAnsi="Times New Roman" w:cs="Times New Roman"/>
          <w:sz w:val="24"/>
          <w:szCs w:val="24"/>
        </w:rPr>
        <w:t>. очерком</w:t>
      </w:r>
      <w:proofErr w:type="gramEnd"/>
      <w:r w:rsidRPr="00D1648A">
        <w:rPr>
          <w:rFonts w:ascii="Times New Roman" w:hAnsi="Times New Roman" w:cs="Times New Roman"/>
          <w:sz w:val="24"/>
          <w:szCs w:val="24"/>
        </w:rPr>
        <w:t xml:space="preserve"> Е. В. Вульфа, под общ. ред. Н. И. Вавилова. — М.—Л.: ОГИЗ —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Сельхозгиз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 1936. — 228 с. — (Классики естествознания).</w:t>
      </w:r>
    </w:p>
    <w:p w:rsidR="00DF1344" w:rsidRPr="00D1648A" w:rsidRDefault="00DF1344" w:rsidP="00DF13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Гумбольдт А. Картины природы / Пер. с нем. Т. И. Коншиной под ред. С. В. Обручева. — [4-е рус. изд.] — М.: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Географгиз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, 1959</w:t>
      </w:r>
    </w:p>
    <w:p w:rsidR="00DF1344" w:rsidRPr="00D1648A" w:rsidRDefault="00DF1344" w:rsidP="00DF1344">
      <w:pPr>
        <w:spacing w:after="0" w:line="240" w:lineRule="auto"/>
        <w:ind w:firstLine="300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</w:rPr>
        <w:t xml:space="preserve">Гумбольдт А. Путешествие в равноденственные области Нового Света в 1799—1804 гг. — М.: </w:t>
      </w:r>
      <w:proofErr w:type="spellStart"/>
      <w:r w:rsidRPr="00D1648A">
        <w:rPr>
          <w:rFonts w:ascii="Times New Roman" w:hAnsi="Times New Roman" w:cs="Times New Roman"/>
          <w:sz w:val="24"/>
          <w:szCs w:val="24"/>
        </w:rPr>
        <w:t>Географгиз</w:t>
      </w:r>
      <w:proofErr w:type="spellEnd"/>
      <w:r w:rsidRPr="00D1648A">
        <w:rPr>
          <w:rFonts w:ascii="Times New Roman" w:hAnsi="Times New Roman" w:cs="Times New Roman"/>
          <w:sz w:val="24"/>
          <w:szCs w:val="24"/>
        </w:rPr>
        <w:t>. — Т. 1: Остров Тенерифе и Восточная Венесуэла. — 1963; Т. 2: Плавание по Ориноко. — 1964; Т. 3: Страны Центральной и Южной Америки. Остров Куба. — 1969</w:t>
      </w:r>
    </w:p>
    <w:p w:rsidR="00DF1344" w:rsidRDefault="00DF1344" w:rsidP="00D1648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41979" w:rsidRPr="00D1648A" w:rsidRDefault="00DF1344" w:rsidP="00D1648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 нем:</w:t>
      </w:r>
    </w:p>
    <w:p w:rsidR="00950204" w:rsidRPr="00D1648A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50204" w:rsidRPr="00D1648A">
        <w:rPr>
          <w:rFonts w:ascii="Times New Roman" w:hAnsi="Times New Roman" w:cs="Times New Roman"/>
          <w:sz w:val="24"/>
          <w:szCs w:val="24"/>
        </w:rPr>
        <w:t>Александр фон Гумбольдт. Великие географы. Русское географическое общество (rgo.ru). Архивировано из первоисточника 30 января 2013.</w:t>
      </w:r>
    </w:p>
    <w:p w:rsidR="00950204" w:rsidRPr="00D1648A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Баландин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Р. К. Гумбольдт (1769—1859) // 100 великих гениев. — М.: Вече, 2005. — 480 с. — (100 великих). — ISBN 5-9533-0742-X.</w:t>
      </w:r>
    </w:p>
    <w:p w:rsidR="00950204" w:rsidRPr="00D1648A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Джилберт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Коттерелл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М. Рассказы путешественников // Тайны майя =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Gilbert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Cotterell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mayan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prophecies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unlocking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secrets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lost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civilization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, 1995 / Перевод С.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Луговской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>. — M.: Вече, 2000. — ISBN 5-7838-0508-4.</w:t>
      </w:r>
    </w:p>
    <w:p w:rsidR="00950204" w:rsidRPr="00D1648A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50204" w:rsidRPr="00D1648A">
        <w:rPr>
          <w:rFonts w:ascii="Times New Roman" w:hAnsi="Times New Roman" w:cs="Times New Roman"/>
          <w:sz w:val="24"/>
          <w:szCs w:val="24"/>
        </w:rPr>
        <w:t xml:space="preserve">Герцен А. И. Часть первая. Детская и университет (1812—1834) // Былое и думы. — М.: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>, 2007. — ISBN 978-5-699-22581-1.</w:t>
      </w:r>
    </w:p>
    <w:p w:rsidR="00950204" w:rsidRPr="00D1648A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50204" w:rsidRPr="00D1648A">
        <w:rPr>
          <w:rFonts w:ascii="Times New Roman" w:hAnsi="Times New Roman" w:cs="Times New Roman"/>
          <w:sz w:val="24"/>
          <w:szCs w:val="24"/>
        </w:rPr>
        <w:t xml:space="preserve">Гумбольдт Александр / В. А.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Есаков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// Большая советская </w:t>
      </w:r>
      <w:proofErr w:type="gramStart"/>
      <w:r w:rsidR="00950204" w:rsidRPr="00D1648A">
        <w:rPr>
          <w:rFonts w:ascii="Times New Roman" w:hAnsi="Times New Roman" w:cs="Times New Roman"/>
          <w:sz w:val="24"/>
          <w:szCs w:val="24"/>
        </w:rPr>
        <w:t>энциклопедия :</w:t>
      </w:r>
      <w:proofErr w:type="gram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в 30 т. / гл. ред. А. М. Прохоров. — 3-е изд. — </w:t>
      </w:r>
      <w:proofErr w:type="gramStart"/>
      <w:r w:rsidR="00950204" w:rsidRPr="00D1648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Советская энциклопедия, 1972. — Т. </w:t>
      </w:r>
      <w:proofErr w:type="gramStart"/>
      <w:r w:rsidR="00950204" w:rsidRPr="00D1648A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Гоголь — Дебит. — 608 с.</w:t>
      </w:r>
    </w:p>
    <w:p w:rsidR="00950204" w:rsidRPr="00D1648A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Есаков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В. А. Александр Гумбольдт в России. — М.: Изд-во АН СССР, 1960</w:t>
      </w:r>
    </w:p>
    <w:p w:rsidR="00950204" w:rsidRPr="00D1648A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50204" w:rsidRPr="00D1648A">
        <w:rPr>
          <w:rFonts w:ascii="Times New Roman" w:hAnsi="Times New Roman" w:cs="Times New Roman"/>
          <w:sz w:val="24"/>
          <w:szCs w:val="24"/>
        </w:rPr>
        <w:t>Забелин И. М. Возвращение к потомкам: Роман-исследование жизни и творчества Александра Гумбольдта. — М.: Мысль, 1988. — 336 с. — 60 000 экз. — ISBN 5-244-00185-8.</w:t>
      </w:r>
    </w:p>
    <w:p w:rsidR="00950204" w:rsidRPr="00D1648A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0204" w:rsidRPr="00D1648A">
        <w:rPr>
          <w:rFonts w:ascii="Times New Roman" w:hAnsi="Times New Roman" w:cs="Times New Roman"/>
          <w:sz w:val="24"/>
          <w:szCs w:val="24"/>
        </w:rPr>
        <w:t>Забелин И. Его Космос // Пути в незнаемое. — М., 1988. — ISBN 5-265-00157-3.</w:t>
      </w:r>
    </w:p>
    <w:p w:rsidR="00950204" w:rsidRPr="00D1648A" w:rsidRDefault="00DF1344" w:rsidP="00D1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D1648A" w:rsidRPr="00D16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Знатные земляки. – Павлодар, 1971. – С.9.</w:t>
      </w:r>
    </w:p>
    <w:p w:rsidR="00DF1344" w:rsidRDefault="00D1648A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  <w:lang w:val="kk-KZ"/>
        </w:rPr>
        <w:lastRenderedPageBreak/>
        <w:t>1</w:t>
      </w:r>
      <w:r w:rsidR="00DF134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Кафанов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А. И., Кудряшов В. А. Гумбольдт Александр Фридрих фон –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Humboldt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Friedrich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Wilhelm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Heinrich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Alexander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(1769–1859). Классики биогеографии: биобиблиографический указатель. Институт биологии моря ДВО РАН (2005). Проверено 31 января 2013</w:t>
      </w:r>
      <w:r w:rsidR="00DF1344">
        <w:rPr>
          <w:rFonts w:ascii="Times New Roman" w:hAnsi="Times New Roman" w:cs="Times New Roman"/>
          <w:sz w:val="24"/>
          <w:szCs w:val="24"/>
        </w:rPr>
        <w:t>.</w:t>
      </w:r>
    </w:p>
    <w:p w:rsidR="00950204" w:rsidRPr="00D1648A" w:rsidRDefault="00D1648A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F134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Локерман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А. А. Рассказ о самых стойких. — М.: Знание, 1982. — 192 с.</w:t>
      </w:r>
    </w:p>
    <w:p w:rsidR="00950204" w:rsidRPr="00D1648A" w:rsidRDefault="00D1648A" w:rsidP="00D1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DF13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D16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Малиновский Л. В. Гумбольдт, </w:t>
      </w:r>
      <w:proofErr w:type="spellStart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Геблер</w:t>
      </w:r>
      <w:proofErr w:type="spellEnd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Брем; их время и их деятельность на Алтае // </w:t>
      </w:r>
      <w:proofErr w:type="spellStart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Гумбольдтские</w:t>
      </w:r>
      <w:proofErr w:type="spellEnd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чтения: сборник материалов Международной научно-практической конференции. </w:t>
      </w:r>
      <w:proofErr w:type="spellStart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VI / </w:t>
      </w:r>
      <w:proofErr w:type="spellStart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</w:t>
      </w:r>
      <w:proofErr w:type="spellEnd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proofErr w:type="gramStart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</w:t>
      </w:r>
      <w:proofErr w:type="gramEnd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 им. И. И. Ползунова / сост. В. И. Бураков, О. Н. </w:t>
      </w:r>
      <w:proofErr w:type="spellStart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Жердева</w:t>
      </w:r>
      <w:proofErr w:type="spellEnd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В. Фролова. – </w:t>
      </w:r>
      <w:proofErr w:type="gramStart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Барнаул :</w:t>
      </w:r>
      <w:proofErr w:type="gramEnd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</w:t>
      </w:r>
      <w:proofErr w:type="spellStart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АлтГТУ</w:t>
      </w:r>
      <w:proofErr w:type="spellEnd"/>
      <w:r w:rsidR="00950204"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– 224 c.</w:t>
      </w:r>
    </w:p>
    <w:p w:rsidR="00950204" w:rsidRPr="00D1648A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50204" w:rsidRPr="00D1648A">
        <w:rPr>
          <w:rFonts w:ascii="Times New Roman" w:hAnsi="Times New Roman" w:cs="Times New Roman"/>
          <w:sz w:val="24"/>
          <w:szCs w:val="24"/>
        </w:rPr>
        <w:t xml:space="preserve">Переезды с Александром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Гумбольтом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по Сибири (1829). (Современное частное письмо) // Русский архив, 1865. — Изд. 2-е. — М., 1866. —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Стб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>. 1125—1142.</w:t>
      </w:r>
    </w:p>
    <w:p w:rsidR="00950204" w:rsidRPr="00D1648A" w:rsidRDefault="00D1648A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8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F134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50204" w:rsidRPr="00D1648A">
        <w:rPr>
          <w:rFonts w:ascii="Times New Roman" w:hAnsi="Times New Roman" w:cs="Times New Roman"/>
          <w:sz w:val="24"/>
          <w:szCs w:val="24"/>
        </w:rPr>
        <w:t>Сафонов В. А. Александр Гумбольдт. — М.: Мол</w:t>
      </w:r>
      <w:proofErr w:type="gramStart"/>
      <w:r w:rsidR="00950204" w:rsidRPr="00D1648A">
        <w:rPr>
          <w:rFonts w:ascii="Times New Roman" w:hAnsi="Times New Roman" w:cs="Times New Roman"/>
          <w:sz w:val="24"/>
          <w:szCs w:val="24"/>
        </w:rPr>
        <w:t>. гвардия</w:t>
      </w:r>
      <w:proofErr w:type="gramEnd"/>
      <w:r w:rsidR="00950204" w:rsidRPr="00D1648A">
        <w:rPr>
          <w:rFonts w:ascii="Times New Roman" w:hAnsi="Times New Roman" w:cs="Times New Roman"/>
          <w:sz w:val="24"/>
          <w:szCs w:val="24"/>
        </w:rPr>
        <w:t>, 1959</w:t>
      </w:r>
    </w:p>
    <w:p w:rsidR="00950204" w:rsidRPr="00D1648A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Скурла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Г. Александр Гумбольдт // Сокр. пер. с нем. Г. Шевченко. — М.: Молодая гвардия, 1985. — (Жизнь замечательных людей).</w:t>
      </w:r>
    </w:p>
    <w:p w:rsidR="00950204" w:rsidRPr="00D1648A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Штадельбауер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Й. Александр Гумбольдт и Россия // </w:t>
      </w:r>
      <w:proofErr w:type="spellStart"/>
      <w:proofErr w:type="gramStart"/>
      <w:r w:rsidR="00950204" w:rsidRPr="00D1648A">
        <w:rPr>
          <w:rFonts w:ascii="Times New Roman" w:hAnsi="Times New Roman" w:cs="Times New Roman"/>
          <w:sz w:val="24"/>
          <w:szCs w:val="24"/>
        </w:rPr>
        <w:t>Релга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научно-культурологический журнал. — 2012. — № 7 (245).</w:t>
      </w:r>
    </w:p>
    <w:p w:rsidR="00DF1344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Штадельбауер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Й. Александр Гумбольдт и Россия.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Relga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, №7(245). relga.ru (1 мая 2012). —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Stadelbauer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Jörg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, 2004 / Перевод с немецкого — Е. Ю.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Смотрицкий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, 2012. </w:t>
      </w:r>
    </w:p>
    <w:p w:rsidR="00950204" w:rsidRPr="00D1648A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50204" w:rsidRPr="00D1648A">
        <w:rPr>
          <w:rFonts w:ascii="Times New Roman" w:hAnsi="Times New Roman" w:cs="Times New Roman"/>
          <w:sz w:val="24"/>
          <w:szCs w:val="24"/>
        </w:rPr>
        <w:t xml:space="preserve">Энгельгардт М. А. Александр Гумбольдт, его жизнь, путешествия и научная деятельность.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Биогр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50204" w:rsidRPr="00D1648A">
        <w:rPr>
          <w:rFonts w:ascii="Times New Roman" w:hAnsi="Times New Roman" w:cs="Times New Roman"/>
          <w:sz w:val="24"/>
          <w:szCs w:val="24"/>
        </w:rPr>
        <w:t>очерк..</w:t>
      </w:r>
      <w:proofErr w:type="gram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="00950204" w:rsidRPr="00D1648A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Тип. т-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«Общественная польза», 1891.</w:t>
      </w:r>
    </w:p>
    <w:p w:rsidR="00441979" w:rsidRPr="00D1648A" w:rsidRDefault="00DF1344" w:rsidP="00D16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D1648A" w:rsidRPr="00D1648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50204" w:rsidRPr="00D1648A">
        <w:rPr>
          <w:rFonts w:ascii="Times New Roman" w:hAnsi="Times New Roman" w:cs="Times New Roman"/>
          <w:sz w:val="24"/>
          <w:szCs w:val="24"/>
        </w:rPr>
        <w:t xml:space="preserve">Энгельгардт М. А. Гумбольдт, Александр Фридрих Генрих // Энциклопедический словарь Брокгауза и </w:t>
      </w:r>
      <w:proofErr w:type="spellStart"/>
      <w:r w:rsidR="00950204" w:rsidRPr="00D1648A">
        <w:rPr>
          <w:rFonts w:ascii="Times New Roman" w:hAnsi="Times New Roman" w:cs="Times New Roman"/>
          <w:sz w:val="24"/>
          <w:szCs w:val="24"/>
        </w:rPr>
        <w:t>Ефрона</w:t>
      </w:r>
      <w:proofErr w:type="spell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: В 86 томах (82 т. и 4 доп.). — </w:t>
      </w:r>
      <w:proofErr w:type="gramStart"/>
      <w:r w:rsidR="00950204" w:rsidRPr="00D1648A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="00950204" w:rsidRPr="00D1648A">
        <w:rPr>
          <w:rFonts w:ascii="Times New Roman" w:hAnsi="Times New Roman" w:cs="Times New Roman"/>
          <w:sz w:val="24"/>
          <w:szCs w:val="24"/>
        </w:rPr>
        <w:t xml:space="preserve"> 1890—1907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512" w:rsidRPr="00D1648A" w:rsidRDefault="00152512" w:rsidP="00152512">
      <w:pPr>
        <w:shd w:val="clear" w:color="auto" w:fill="FFFFFF"/>
        <w:spacing w:after="0" w:line="270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подготовки данной работы были </w:t>
      </w:r>
      <w:r w:rsidR="00767D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так же </w:t>
      </w:r>
      <w:r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использованы материалы с сайта </w:t>
      </w:r>
      <w:hyperlink r:id="rId13" w:history="1">
        <w:r w:rsidR="00950204" w:rsidRPr="00D1648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http://www.relga.ru/</w:t>
        </w:r>
      </w:hyperlink>
      <w:r w:rsidR="00950204" w:rsidRPr="00D16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1648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полностью:</w:t>
      </w:r>
      <w:r w:rsidR="00767D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hyperlink r:id="rId14" w:history="1">
        <w:r w:rsidRPr="00D1648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http://www.km.ru/referats/333203-aleksandr-gumboldt-i-rossiya</w:t>
        </w:r>
      </w:hyperlink>
    </w:p>
    <w:p w:rsidR="00152512" w:rsidRDefault="00152512" w:rsidP="00152512"/>
    <w:p w:rsidR="00985971" w:rsidRPr="00985971" w:rsidRDefault="00985971" w:rsidP="00152512">
      <w:pPr>
        <w:rPr>
          <w:b/>
        </w:rPr>
      </w:pPr>
      <w:proofErr w:type="gramStart"/>
      <w:r w:rsidRPr="00985971">
        <w:rPr>
          <w:b/>
        </w:rPr>
        <w:lastRenderedPageBreak/>
        <w:t xml:space="preserve">Составитель:   </w:t>
      </w:r>
      <w:proofErr w:type="gramEnd"/>
      <w:r w:rsidRPr="00985971">
        <w:rPr>
          <w:b/>
        </w:rPr>
        <w:t xml:space="preserve">                                                                   </w:t>
      </w:r>
      <w:r>
        <w:rPr>
          <w:b/>
        </w:rPr>
        <w:t xml:space="preserve">             </w:t>
      </w:r>
      <w:bookmarkStart w:id="0" w:name="_GoBack"/>
      <w:bookmarkEnd w:id="0"/>
      <w:r w:rsidRPr="00985971">
        <w:rPr>
          <w:b/>
        </w:rPr>
        <w:t xml:space="preserve"> Абрамова И.Ю.</w:t>
      </w:r>
    </w:p>
    <w:p w:rsidR="00985971" w:rsidRDefault="00985971" w:rsidP="00152512"/>
    <w:sectPr w:rsidR="00985971" w:rsidSect="00A2778F">
      <w:type w:val="continuous"/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63C17"/>
    <w:multiLevelType w:val="hybridMultilevel"/>
    <w:tmpl w:val="65AA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4F"/>
    <w:rsid w:val="00152512"/>
    <w:rsid w:val="00236391"/>
    <w:rsid w:val="003A7A97"/>
    <w:rsid w:val="00441979"/>
    <w:rsid w:val="005B7C7A"/>
    <w:rsid w:val="00664351"/>
    <w:rsid w:val="0070718B"/>
    <w:rsid w:val="00761B4F"/>
    <w:rsid w:val="00767D0E"/>
    <w:rsid w:val="007C006D"/>
    <w:rsid w:val="00950204"/>
    <w:rsid w:val="00985971"/>
    <w:rsid w:val="00A2778F"/>
    <w:rsid w:val="00B0053E"/>
    <w:rsid w:val="00BD1F85"/>
    <w:rsid w:val="00C72088"/>
    <w:rsid w:val="00D1648A"/>
    <w:rsid w:val="00DB5828"/>
    <w:rsid w:val="00DF1344"/>
    <w:rsid w:val="00E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B629E-0C75-44EF-BB78-7255396B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20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relg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km.ru/referats/333203-aleksandr-gumboldt-i-ros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906B-CF3E-4914-BD27-2A2686C2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3688</Words>
  <Characters>21027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2014-10-13T05:53:00Z</dcterms:created>
  <dcterms:modified xsi:type="dcterms:W3CDTF">2014-10-14T08:32:00Z</dcterms:modified>
</cp:coreProperties>
</file>